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464" w:type="dxa"/>
        <w:tblLook w:val="04A0"/>
      </w:tblPr>
      <w:tblGrid>
        <w:gridCol w:w="9464"/>
      </w:tblGrid>
      <w:tr w:rsidR="0066378A" w:rsidRPr="00D840DD" w:rsidTr="0057091F">
        <w:tc>
          <w:tcPr>
            <w:tcW w:w="9464" w:type="dxa"/>
            <w:shd w:val="clear" w:color="auto" w:fill="C6D9F1" w:themeFill="text2" w:themeFillTint="33"/>
          </w:tcPr>
          <w:p w:rsidR="0066378A" w:rsidRPr="00D840DD" w:rsidRDefault="0066378A" w:rsidP="00207693">
            <w:pPr>
              <w:jc w:val="center"/>
              <w:rPr>
                <w:rFonts w:ascii="Arial Narrow" w:hAnsi="Arial Narrow" w:cs="Calibri"/>
                <w:b/>
                <w:szCs w:val="20"/>
              </w:rPr>
            </w:pPr>
            <w:r w:rsidRPr="00D840DD">
              <w:rPr>
                <w:rFonts w:ascii="Arial Narrow" w:hAnsi="Arial Narrow" w:cs="Calibri"/>
                <w:b/>
                <w:szCs w:val="20"/>
              </w:rPr>
              <w:t xml:space="preserve">SPIS ZAWARTOŚCI </w:t>
            </w:r>
            <w:r w:rsidR="00207693" w:rsidRPr="00D840DD">
              <w:rPr>
                <w:rFonts w:ascii="Arial Narrow" w:hAnsi="Arial Narrow" w:cs="Calibri"/>
                <w:b/>
                <w:szCs w:val="20"/>
              </w:rPr>
              <w:t>ELEMENTU II – PROJEKT ARCHITEKTONICZNO-BUDOWLANY</w:t>
            </w:r>
          </w:p>
          <w:p w:rsidR="00991370" w:rsidRPr="00D840DD" w:rsidRDefault="00991370" w:rsidP="00991370">
            <w:pPr>
              <w:pStyle w:val="Tekstkomentarza"/>
              <w:rPr>
                <w:rFonts w:ascii="Arial Narrow" w:hAnsi="Arial Narrow"/>
                <w:i/>
                <w:color w:val="FF0000"/>
                <w:sz w:val="18"/>
              </w:rPr>
            </w:pPr>
            <w:r w:rsidRPr="00D840DD">
              <w:rPr>
                <w:rFonts w:ascii="Arial Narrow" w:hAnsi="Arial Narrow" w:cstheme="minorHAnsi"/>
                <w:b/>
                <w:i/>
                <w:color w:val="FF0000"/>
              </w:rPr>
              <w:t>Komentarz:</w:t>
            </w:r>
            <w:r w:rsidRPr="00D840DD">
              <w:rPr>
                <w:rFonts w:ascii="Arial Narrow" w:hAnsi="Arial Narrow"/>
                <w:i/>
                <w:color w:val="FF0000"/>
                <w:sz w:val="18"/>
              </w:rPr>
              <w:t xml:space="preserve">§7. 5. </w:t>
            </w:r>
            <w:r w:rsidRPr="00D840DD">
              <w:rPr>
                <w:rFonts w:ascii="Arial Narrow" w:hAnsi="Arial Narrow"/>
                <w:b/>
                <w:bCs/>
                <w:i/>
                <w:color w:val="FF0000"/>
                <w:sz w:val="18"/>
              </w:rPr>
              <w:t>Spis treści zawiera</w:t>
            </w:r>
            <w:r w:rsidR="00E45AAF">
              <w:rPr>
                <w:rFonts w:ascii="Arial Narrow" w:hAnsi="Arial Narrow"/>
                <w:b/>
                <w:bCs/>
                <w:i/>
                <w:color w:val="FF0000"/>
                <w:sz w:val="18"/>
              </w:rPr>
              <w:t xml:space="preserve"> </w:t>
            </w:r>
            <w:r w:rsidRPr="00AD3B63">
              <w:rPr>
                <w:rFonts w:ascii="Arial Narrow" w:hAnsi="Arial Narrow"/>
                <w:b/>
                <w:i/>
                <w:color w:val="FF0000"/>
                <w:sz w:val="18"/>
              </w:rPr>
              <w:t>wyliczenie:</w:t>
            </w:r>
            <w:r w:rsidRPr="00AD3B63">
              <w:rPr>
                <w:rFonts w:ascii="Arial Narrow" w:hAnsi="Arial Narrow"/>
                <w:b/>
                <w:i/>
                <w:color w:val="FF0000"/>
                <w:sz w:val="18"/>
              </w:rPr>
              <w:cr/>
            </w:r>
            <w:r w:rsidRPr="00D840DD">
              <w:rPr>
                <w:rFonts w:ascii="Arial Narrow" w:hAnsi="Arial Narrow"/>
                <w:i/>
                <w:color w:val="FF0000"/>
                <w:sz w:val="18"/>
              </w:rPr>
              <w:t xml:space="preserve">1. </w:t>
            </w:r>
            <w:r w:rsidRPr="00D840DD">
              <w:rPr>
                <w:rFonts w:ascii="Arial Narrow" w:hAnsi="Arial Narrow"/>
                <w:b/>
                <w:bCs/>
                <w:i/>
                <w:color w:val="FF0000"/>
                <w:sz w:val="18"/>
              </w:rPr>
              <w:t>zawartości części opisowej projektu</w:t>
            </w:r>
            <w:r w:rsidRPr="00D840DD">
              <w:rPr>
                <w:rFonts w:ascii="Arial Narrow" w:hAnsi="Arial Narrow"/>
                <w:i/>
                <w:color w:val="FF0000"/>
                <w:sz w:val="18"/>
              </w:rPr>
              <w:t>,</w:t>
            </w:r>
          </w:p>
          <w:p w:rsidR="00991370" w:rsidRPr="00D840DD" w:rsidRDefault="00991370" w:rsidP="00991370">
            <w:pPr>
              <w:rPr>
                <w:rFonts w:ascii="Arial Narrow" w:hAnsi="Arial Narrow"/>
                <w:i/>
                <w:color w:val="FF0000"/>
                <w:sz w:val="18"/>
              </w:rPr>
            </w:pPr>
            <w:r w:rsidRPr="00D840DD">
              <w:rPr>
                <w:rFonts w:ascii="Arial Narrow" w:hAnsi="Arial Narrow"/>
                <w:i/>
                <w:color w:val="FF0000"/>
                <w:sz w:val="18"/>
              </w:rPr>
              <w:t xml:space="preserve">2. </w:t>
            </w:r>
            <w:r w:rsidRPr="00D840DD">
              <w:rPr>
                <w:rFonts w:ascii="Arial Narrow" w:hAnsi="Arial Narrow"/>
                <w:b/>
                <w:bCs/>
                <w:i/>
                <w:color w:val="FF0000"/>
                <w:sz w:val="18"/>
              </w:rPr>
              <w:t>zawartości części rysunkowej projektu</w:t>
            </w:r>
            <w:r w:rsidRPr="00D840DD">
              <w:rPr>
                <w:rFonts w:ascii="Arial Narrow" w:hAnsi="Arial Narrow"/>
                <w:i/>
                <w:color w:val="FF0000"/>
                <w:sz w:val="18"/>
              </w:rPr>
              <w:t xml:space="preserve">,                      </w:t>
            </w:r>
          </w:p>
          <w:p w:rsidR="00991370" w:rsidRPr="00D840DD" w:rsidRDefault="00991370" w:rsidP="00991370">
            <w:pPr>
              <w:rPr>
                <w:rFonts w:ascii="Arial Narrow" w:hAnsi="Arial Narrow" w:cs="Calibri"/>
                <w:b/>
                <w:szCs w:val="20"/>
              </w:rPr>
            </w:pPr>
            <w:r w:rsidRPr="00D840DD">
              <w:rPr>
                <w:rFonts w:ascii="Arial Narrow" w:hAnsi="Arial Narrow"/>
                <w:i/>
                <w:color w:val="FF0000"/>
                <w:sz w:val="18"/>
              </w:rPr>
              <w:t xml:space="preserve">3. </w:t>
            </w:r>
            <w:r w:rsidRPr="00D840DD">
              <w:rPr>
                <w:rFonts w:ascii="Arial Narrow" w:hAnsi="Arial Narrow"/>
                <w:b/>
                <w:bCs/>
                <w:i/>
                <w:color w:val="FF0000"/>
                <w:sz w:val="18"/>
              </w:rPr>
              <w:t>dokumentów dołączonych do projektu</w:t>
            </w:r>
            <w:r w:rsidR="00E45AAF">
              <w:rPr>
                <w:rFonts w:ascii="Arial Narrow" w:hAnsi="Arial Narrow"/>
                <w:b/>
                <w:bCs/>
                <w:i/>
                <w:color w:val="FF0000"/>
                <w:sz w:val="18"/>
              </w:rPr>
              <w:t xml:space="preserve"> </w:t>
            </w:r>
            <w:r w:rsidRPr="00D840DD">
              <w:rPr>
                <w:rFonts w:ascii="Arial Narrow" w:hAnsi="Arial Narrow"/>
                <w:b/>
                <w:bCs/>
                <w:i/>
                <w:color w:val="FF0000"/>
                <w:sz w:val="18"/>
              </w:rPr>
              <w:t>wraz z numerami odpowiadających im stron</w:t>
            </w:r>
            <w:r w:rsidRPr="00D840DD">
              <w:rPr>
                <w:rFonts w:ascii="Arial Narrow" w:hAnsi="Arial Narrow"/>
                <w:i/>
                <w:color w:val="FF0000"/>
                <w:sz w:val="18"/>
              </w:rPr>
              <w:t>.</w:t>
            </w:r>
          </w:p>
        </w:tc>
      </w:tr>
    </w:tbl>
    <w:sdt>
      <w:sdtPr>
        <w:rPr>
          <w:rFonts w:ascii="Arial Narrow" w:eastAsia="Times New Roman" w:hAnsi="Arial Narrow" w:cs="Calibri"/>
          <w:b w:val="0"/>
          <w:bCs w:val="0"/>
          <w:color w:val="auto"/>
          <w:sz w:val="20"/>
          <w:szCs w:val="18"/>
          <w:lang w:eastAsia="pl-PL"/>
        </w:rPr>
        <w:id w:val="6851496"/>
        <w:docPartObj>
          <w:docPartGallery w:val="Table of Contents"/>
          <w:docPartUnique/>
        </w:docPartObj>
      </w:sdtPr>
      <w:sdtContent>
        <w:p w:rsidR="007C3739" w:rsidRPr="00D840DD" w:rsidRDefault="007C3739" w:rsidP="004F1ACB">
          <w:pPr>
            <w:pStyle w:val="Nagwekspisutreci"/>
            <w:spacing w:before="0" w:line="240" w:lineRule="auto"/>
            <w:rPr>
              <w:rFonts w:ascii="Arial Narrow" w:eastAsia="Times New Roman" w:hAnsi="Arial Narrow" w:cs="Calibri"/>
              <w:b w:val="0"/>
              <w:bCs w:val="0"/>
              <w:color w:val="auto"/>
              <w:sz w:val="20"/>
              <w:szCs w:val="18"/>
              <w:lang w:eastAsia="pl-PL"/>
            </w:rPr>
          </w:pPr>
        </w:p>
        <w:tbl>
          <w:tblPr>
            <w:tblStyle w:val="Tabela-Siatka"/>
            <w:tblpPr w:leftFromText="141" w:rightFromText="141" w:vertAnchor="text" w:horzAnchor="margin" w:tblpY="237"/>
            <w:tblW w:w="9464" w:type="dxa"/>
            <w:tblLook w:val="04A0"/>
          </w:tblPr>
          <w:tblGrid>
            <w:gridCol w:w="8897"/>
            <w:gridCol w:w="567"/>
          </w:tblGrid>
          <w:tr w:rsidR="002A723C" w:rsidRPr="00D840DD" w:rsidTr="002A723C">
            <w:tc>
              <w:tcPr>
                <w:tcW w:w="8897" w:type="dxa"/>
                <w:shd w:val="clear" w:color="auto" w:fill="C6D9F1" w:themeFill="text2" w:themeFillTint="33"/>
              </w:tcPr>
              <w:p w:rsidR="002A723C" w:rsidRPr="00D840DD" w:rsidRDefault="00207693" w:rsidP="00207693">
                <w:pPr>
                  <w:spacing w:line="276" w:lineRule="auto"/>
                  <w:jc w:val="both"/>
                  <w:rPr>
                    <w:rFonts w:ascii="Arial Narrow" w:hAnsi="Arial Narrow" w:cs="Calibri"/>
                    <w:b/>
                    <w:szCs w:val="20"/>
                  </w:rPr>
                </w:pPr>
                <w:r w:rsidRPr="00D840DD">
                  <w:rPr>
                    <w:rFonts w:ascii="Arial Narrow" w:hAnsi="Arial Narrow" w:cs="Calibri"/>
                    <w:b/>
                    <w:szCs w:val="20"/>
                  </w:rPr>
                  <w:t>I</w:t>
                </w:r>
                <w:r w:rsidR="002A723C" w:rsidRPr="00D840DD">
                  <w:rPr>
                    <w:rFonts w:ascii="Arial Narrow" w:hAnsi="Arial Narrow" w:cs="Calibri"/>
                    <w:b/>
                    <w:szCs w:val="20"/>
                  </w:rPr>
                  <w:t>.PROJEKT ARCHITEKTONICZNO-BUDOWLANY –  CZĘŚĆ OPISOWA</w:t>
                </w:r>
              </w:p>
            </w:tc>
            <w:tc>
              <w:tcPr>
                <w:tcW w:w="567" w:type="dxa"/>
                <w:shd w:val="clear" w:color="auto" w:fill="C6D9F1" w:themeFill="text2" w:themeFillTint="33"/>
                <w:vAlign w:val="center"/>
              </w:tcPr>
              <w:p w:rsidR="002A723C" w:rsidRPr="00D840DD" w:rsidRDefault="002A723C" w:rsidP="00DA7A3E">
                <w:pPr>
                  <w:jc w:val="both"/>
                  <w:rPr>
                    <w:rFonts w:ascii="Arial Narrow" w:hAnsi="Arial Narrow" w:cs="Calibri"/>
                    <w:szCs w:val="20"/>
                  </w:rPr>
                </w:pPr>
              </w:p>
            </w:tc>
          </w:tr>
        </w:tbl>
        <w:p w:rsidR="009309C3" w:rsidRPr="00D840DD" w:rsidRDefault="009309C3" w:rsidP="00DA7A3E">
          <w:pPr>
            <w:pStyle w:val="Nagwekspisutreci"/>
            <w:spacing w:before="0" w:line="240" w:lineRule="auto"/>
            <w:jc w:val="both"/>
            <w:rPr>
              <w:rFonts w:ascii="Arial Narrow" w:hAnsi="Arial Narrow" w:cs="Calibri"/>
            </w:rPr>
          </w:pPr>
        </w:p>
        <w:p w:rsidR="00885F40" w:rsidRPr="00885F40" w:rsidRDefault="00EC0244">
          <w:pPr>
            <w:pStyle w:val="Spistreci2"/>
            <w:rPr>
              <w:noProof/>
              <w:sz w:val="18"/>
              <w:szCs w:val="18"/>
              <w:lang w:eastAsia="pl-PL"/>
            </w:rPr>
          </w:pPr>
          <w:r w:rsidRPr="00EC0244">
            <w:rPr>
              <w:rFonts w:ascii="Arial Narrow" w:hAnsi="Arial Narrow" w:cs="Calibri"/>
              <w:noProof/>
              <w:sz w:val="16"/>
              <w:szCs w:val="16"/>
            </w:rPr>
            <w:fldChar w:fldCharType="begin"/>
          </w:r>
          <w:r w:rsidR="009309C3" w:rsidRPr="00A97CB4">
            <w:rPr>
              <w:rFonts w:ascii="Arial Narrow" w:hAnsi="Arial Narrow" w:cs="Calibri"/>
              <w:sz w:val="16"/>
              <w:szCs w:val="16"/>
            </w:rPr>
            <w:instrText xml:space="preserve"> TOC \o "1-3" \h \z \u </w:instrText>
          </w:r>
          <w:r w:rsidRPr="00EC0244">
            <w:rPr>
              <w:rFonts w:ascii="Arial Narrow" w:hAnsi="Arial Narrow" w:cs="Calibri"/>
              <w:noProof/>
              <w:sz w:val="16"/>
              <w:szCs w:val="16"/>
            </w:rPr>
            <w:fldChar w:fldCharType="separate"/>
          </w:r>
          <w:hyperlink w:anchor="_Toc93420678" w:history="1">
            <w:r w:rsidR="00885F40" w:rsidRPr="00885F40">
              <w:rPr>
                <w:rStyle w:val="Hipercze"/>
                <w:rFonts w:ascii="Arial Narrow" w:hAnsi="Arial Narrow" w:cstheme="minorHAnsi"/>
                <w:noProof/>
                <w:sz w:val="18"/>
                <w:szCs w:val="18"/>
              </w:rPr>
              <w:t>1.</w:t>
            </w:r>
            <w:r w:rsidR="00885F40" w:rsidRPr="00885F40">
              <w:rPr>
                <w:noProof/>
                <w:sz w:val="18"/>
                <w:szCs w:val="18"/>
                <w:lang w:eastAsia="pl-PL"/>
              </w:rPr>
              <w:tab/>
            </w:r>
            <w:r w:rsidR="00885F40" w:rsidRPr="00885F40">
              <w:rPr>
                <w:rStyle w:val="Hipercze"/>
                <w:rFonts w:ascii="Arial Narrow" w:hAnsi="Arial Narrow" w:cstheme="minorHAnsi"/>
                <w:noProof/>
                <w:sz w:val="18"/>
                <w:szCs w:val="18"/>
              </w:rPr>
              <w:t>DANE OGÓLNE</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_Toc93420678 \h </w:instrText>
            </w:r>
            <w:r w:rsidRPr="00885F40">
              <w:rPr>
                <w:noProof/>
                <w:webHidden/>
                <w:sz w:val="18"/>
                <w:szCs w:val="18"/>
              </w:rPr>
            </w:r>
            <w:r w:rsidRPr="00885F40">
              <w:rPr>
                <w:noProof/>
                <w:webHidden/>
                <w:sz w:val="18"/>
                <w:szCs w:val="18"/>
              </w:rPr>
              <w:fldChar w:fldCharType="separate"/>
            </w:r>
            <w:r w:rsidR="00885F40">
              <w:rPr>
                <w:noProof/>
                <w:webHidden/>
                <w:sz w:val="18"/>
                <w:szCs w:val="18"/>
              </w:rPr>
              <w:t>5</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679" w:history="1">
            <w:r w:rsidR="00885F40" w:rsidRPr="00885F40">
              <w:rPr>
                <w:rStyle w:val="Hipercze"/>
                <w:rFonts w:ascii="Arial Narrow" w:hAnsi="Arial Narrow" w:cstheme="minorHAnsi"/>
                <w:noProof/>
                <w:sz w:val="18"/>
                <w:szCs w:val="18"/>
              </w:rPr>
              <w:t>1.1</w:t>
            </w:r>
            <w:r w:rsidR="00885F40" w:rsidRPr="00885F40">
              <w:rPr>
                <w:noProof/>
                <w:sz w:val="18"/>
                <w:szCs w:val="18"/>
                <w:lang w:eastAsia="pl-PL"/>
              </w:rPr>
              <w:tab/>
            </w:r>
            <w:r w:rsidR="00885F40" w:rsidRPr="00885F40">
              <w:rPr>
                <w:rStyle w:val="Hipercze"/>
                <w:rFonts w:ascii="Arial Narrow" w:hAnsi="Arial Narrow" w:cstheme="minorHAnsi"/>
                <w:noProof/>
                <w:sz w:val="18"/>
                <w:szCs w:val="18"/>
              </w:rPr>
              <w:t>Inwestor</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_Toc93420679 \h </w:instrText>
            </w:r>
            <w:r w:rsidRPr="00885F40">
              <w:rPr>
                <w:noProof/>
                <w:webHidden/>
                <w:sz w:val="18"/>
                <w:szCs w:val="18"/>
              </w:rPr>
            </w:r>
            <w:r w:rsidRPr="00885F40">
              <w:rPr>
                <w:noProof/>
                <w:webHidden/>
                <w:sz w:val="18"/>
                <w:szCs w:val="18"/>
              </w:rPr>
              <w:fldChar w:fldCharType="separate"/>
            </w:r>
            <w:r w:rsidR="00885F40">
              <w:rPr>
                <w:noProof/>
                <w:webHidden/>
                <w:sz w:val="18"/>
                <w:szCs w:val="18"/>
              </w:rPr>
              <w:t>5</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680" w:history="1">
            <w:r w:rsidR="00885F40" w:rsidRPr="00885F40">
              <w:rPr>
                <w:rStyle w:val="Hipercze"/>
                <w:rFonts w:ascii="Arial Narrow" w:hAnsi="Arial Narrow" w:cstheme="minorHAnsi"/>
                <w:noProof/>
                <w:sz w:val="18"/>
                <w:szCs w:val="18"/>
              </w:rPr>
              <w:t>1.2</w:t>
            </w:r>
            <w:r w:rsidR="00885F40" w:rsidRPr="00885F40">
              <w:rPr>
                <w:noProof/>
                <w:sz w:val="18"/>
                <w:szCs w:val="18"/>
                <w:lang w:eastAsia="pl-PL"/>
              </w:rPr>
              <w:tab/>
            </w:r>
            <w:r w:rsidR="00885F40" w:rsidRPr="00885F40">
              <w:rPr>
                <w:rStyle w:val="Hipercze"/>
                <w:rFonts w:ascii="Arial Narrow" w:hAnsi="Arial Narrow" w:cstheme="minorHAnsi"/>
                <w:noProof/>
                <w:sz w:val="18"/>
                <w:szCs w:val="18"/>
              </w:rPr>
              <w:t>Lokalizacja</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_Toc93420680 \h </w:instrText>
            </w:r>
            <w:r w:rsidRPr="00885F40">
              <w:rPr>
                <w:noProof/>
                <w:webHidden/>
                <w:sz w:val="18"/>
                <w:szCs w:val="18"/>
              </w:rPr>
            </w:r>
            <w:r w:rsidRPr="00885F40">
              <w:rPr>
                <w:noProof/>
                <w:webHidden/>
                <w:sz w:val="18"/>
                <w:szCs w:val="18"/>
              </w:rPr>
              <w:fldChar w:fldCharType="separate"/>
            </w:r>
            <w:r w:rsidR="00885F40">
              <w:rPr>
                <w:noProof/>
                <w:webHidden/>
                <w:sz w:val="18"/>
                <w:szCs w:val="18"/>
              </w:rPr>
              <w:t>5</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681" w:history="1">
            <w:r w:rsidR="00885F40" w:rsidRPr="00885F40">
              <w:rPr>
                <w:rStyle w:val="Hipercze"/>
                <w:rFonts w:ascii="Arial Narrow" w:hAnsi="Arial Narrow" w:cs="Calibri"/>
                <w:noProof/>
                <w:sz w:val="18"/>
                <w:szCs w:val="18"/>
              </w:rPr>
              <w:t>1.3</w:t>
            </w:r>
            <w:r w:rsidR="00885F40" w:rsidRPr="00885F40">
              <w:rPr>
                <w:noProof/>
                <w:sz w:val="18"/>
                <w:szCs w:val="18"/>
                <w:lang w:eastAsia="pl-PL"/>
              </w:rPr>
              <w:tab/>
            </w:r>
            <w:r w:rsidR="00885F40" w:rsidRPr="00885F40">
              <w:rPr>
                <w:rStyle w:val="Hipercze"/>
                <w:rFonts w:ascii="Arial Narrow" w:hAnsi="Arial Narrow" w:cs="Calibri"/>
                <w:noProof/>
                <w:sz w:val="18"/>
                <w:szCs w:val="18"/>
              </w:rPr>
              <w:t>Podstawa opracowania</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_Toc93420681 \h </w:instrText>
            </w:r>
            <w:r w:rsidRPr="00885F40">
              <w:rPr>
                <w:noProof/>
                <w:webHidden/>
                <w:sz w:val="18"/>
                <w:szCs w:val="18"/>
              </w:rPr>
            </w:r>
            <w:r w:rsidRPr="00885F40">
              <w:rPr>
                <w:noProof/>
                <w:webHidden/>
                <w:sz w:val="18"/>
                <w:szCs w:val="18"/>
              </w:rPr>
              <w:fldChar w:fldCharType="separate"/>
            </w:r>
            <w:r w:rsidR="00885F40">
              <w:rPr>
                <w:noProof/>
                <w:webHidden/>
                <w:sz w:val="18"/>
                <w:szCs w:val="18"/>
              </w:rPr>
              <w:t>5</w:t>
            </w:r>
            <w:r w:rsidRPr="00885F40">
              <w:rPr>
                <w:noProof/>
                <w:webHidden/>
                <w:sz w:val="18"/>
                <w:szCs w:val="18"/>
              </w:rPr>
              <w:fldChar w:fldCharType="end"/>
            </w:r>
          </w:hyperlink>
        </w:p>
        <w:p w:rsidR="00885F40" w:rsidRPr="00885F40" w:rsidRDefault="00EC0244">
          <w:pPr>
            <w:pStyle w:val="Spistreci2"/>
            <w:rPr>
              <w:noProof/>
              <w:sz w:val="18"/>
              <w:szCs w:val="18"/>
              <w:lang w:eastAsia="pl-PL"/>
            </w:rPr>
          </w:pPr>
          <w:hyperlink w:anchor="_Toc93420682" w:history="1">
            <w:r w:rsidR="00885F40" w:rsidRPr="00885F40">
              <w:rPr>
                <w:rStyle w:val="Hipercze"/>
                <w:rFonts w:ascii="Arial Narrow" w:eastAsia="Calibri" w:hAnsi="Arial Narrow" w:cs="Calibri"/>
                <w:noProof/>
                <w:sz w:val="18"/>
                <w:szCs w:val="18"/>
              </w:rPr>
              <w:t>2.</w:t>
            </w:r>
            <w:r w:rsidR="00885F40" w:rsidRPr="00885F40">
              <w:rPr>
                <w:noProof/>
                <w:sz w:val="18"/>
                <w:szCs w:val="18"/>
                <w:lang w:eastAsia="pl-PL"/>
              </w:rPr>
              <w:tab/>
            </w:r>
            <w:r w:rsidR="00885F40" w:rsidRPr="00885F40">
              <w:rPr>
                <w:rStyle w:val="Hipercze"/>
                <w:rFonts w:ascii="Arial Narrow" w:eastAsia="Calibri" w:hAnsi="Arial Narrow" w:cs="Calibri"/>
                <w:noProof/>
                <w:sz w:val="18"/>
                <w:szCs w:val="18"/>
              </w:rPr>
              <w:t>KATEGORIA OBIEKTU BUDOWLANEGO:</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_Toc93420682 \h </w:instrText>
            </w:r>
            <w:r w:rsidRPr="00885F40">
              <w:rPr>
                <w:noProof/>
                <w:webHidden/>
                <w:sz w:val="18"/>
                <w:szCs w:val="18"/>
              </w:rPr>
            </w:r>
            <w:r w:rsidRPr="00885F40">
              <w:rPr>
                <w:noProof/>
                <w:webHidden/>
                <w:sz w:val="18"/>
                <w:szCs w:val="18"/>
              </w:rPr>
              <w:fldChar w:fldCharType="separate"/>
            </w:r>
            <w:r w:rsidR="00885F40">
              <w:rPr>
                <w:noProof/>
                <w:webHidden/>
                <w:sz w:val="18"/>
                <w:szCs w:val="18"/>
              </w:rPr>
              <w:t>6</w:t>
            </w:r>
            <w:r w:rsidRPr="00885F40">
              <w:rPr>
                <w:noProof/>
                <w:webHidden/>
                <w:sz w:val="18"/>
                <w:szCs w:val="18"/>
              </w:rPr>
              <w:fldChar w:fldCharType="end"/>
            </w:r>
          </w:hyperlink>
        </w:p>
        <w:p w:rsidR="00885F40" w:rsidRPr="00885F40" w:rsidRDefault="00EC0244">
          <w:pPr>
            <w:pStyle w:val="Spistreci2"/>
            <w:rPr>
              <w:noProof/>
              <w:sz w:val="18"/>
              <w:szCs w:val="18"/>
              <w:lang w:eastAsia="pl-PL"/>
            </w:rPr>
          </w:pPr>
          <w:hyperlink w:anchor="_Toc93420683" w:history="1">
            <w:r w:rsidR="00885F40" w:rsidRPr="00885F40">
              <w:rPr>
                <w:rStyle w:val="Hipercze"/>
                <w:rFonts w:ascii="Arial Narrow" w:eastAsia="Calibri" w:hAnsi="Arial Narrow" w:cs="Calibri"/>
                <w:noProof/>
                <w:sz w:val="18"/>
                <w:szCs w:val="18"/>
              </w:rPr>
              <w:t>3.</w:t>
            </w:r>
            <w:r w:rsidR="00885F40" w:rsidRPr="00885F40">
              <w:rPr>
                <w:noProof/>
                <w:sz w:val="18"/>
                <w:szCs w:val="18"/>
                <w:lang w:eastAsia="pl-PL"/>
              </w:rPr>
              <w:tab/>
            </w:r>
            <w:r w:rsidR="00885F40" w:rsidRPr="00885F40">
              <w:rPr>
                <w:rStyle w:val="Hipercze"/>
                <w:rFonts w:ascii="Arial Narrow" w:eastAsia="Calibri" w:hAnsi="Arial Narrow" w:cs="Calibri"/>
                <w:noProof/>
                <w:sz w:val="18"/>
                <w:szCs w:val="18"/>
              </w:rPr>
              <w:t>ZAMIERZONY SPOSÓB UŻYTKOWANIA ORAZ PROGRAM UŻYTKOWY OBIEKTU</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_Toc93420683 \h </w:instrText>
            </w:r>
            <w:r w:rsidRPr="00885F40">
              <w:rPr>
                <w:noProof/>
                <w:webHidden/>
                <w:sz w:val="18"/>
                <w:szCs w:val="18"/>
              </w:rPr>
            </w:r>
            <w:r w:rsidRPr="00885F40">
              <w:rPr>
                <w:noProof/>
                <w:webHidden/>
                <w:sz w:val="18"/>
                <w:szCs w:val="18"/>
              </w:rPr>
              <w:fldChar w:fldCharType="separate"/>
            </w:r>
            <w:r w:rsidR="00885F40">
              <w:rPr>
                <w:noProof/>
                <w:webHidden/>
                <w:sz w:val="18"/>
                <w:szCs w:val="18"/>
              </w:rPr>
              <w:t>6</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684" w:history="1">
            <w:r w:rsidR="00885F40" w:rsidRPr="00885F40">
              <w:rPr>
                <w:rStyle w:val="Hipercze"/>
                <w:rFonts w:ascii="Arial Narrow" w:hAnsi="Arial Narrow" w:cs="Calibri"/>
                <w:noProof/>
                <w:sz w:val="18"/>
                <w:szCs w:val="18"/>
              </w:rPr>
              <w:t>3.1</w:t>
            </w:r>
            <w:r w:rsidR="00885F40" w:rsidRPr="00885F40">
              <w:rPr>
                <w:noProof/>
                <w:sz w:val="18"/>
                <w:szCs w:val="18"/>
                <w:lang w:eastAsia="pl-PL"/>
              </w:rPr>
              <w:tab/>
            </w:r>
            <w:r w:rsidR="00885F40" w:rsidRPr="00885F40">
              <w:rPr>
                <w:rStyle w:val="Hipercze"/>
                <w:rFonts w:ascii="Arial Narrow" w:hAnsi="Arial Narrow" w:cs="Calibri"/>
                <w:noProof/>
                <w:sz w:val="18"/>
                <w:szCs w:val="18"/>
              </w:rPr>
              <w:t>Budynek socjalno-biurowy</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_Toc93420684 \h </w:instrText>
            </w:r>
            <w:r w:rsidRPr="00885F40">
              <w:rPr>
                <w:noProof/>
                <w:webHidden/>
                <w:sz w:val="18"/>
                <w:szCs w:val="18"/>
              </w:rPr>
            </w:r>
            <w:r w:rsidRPr="00885F40">
              <w:rPr>
                <w:noProof/>
                <w:webHidden/>
                <w:sz w:val="18"/>
                <w:szCs w:val="18"/>
              </w:rPr>
              <w:fldChar w:fldCharType="separate"/>
            </w:r>
            <w:r w:rsidR="00885F40">
              <w:rPr>
                <w:noProof/>
                <w:webHidden/>
                <w:sz w:val="18"/>
                <w:szCs w:val="18"/>
              </w:rPr>
              <w:t>6</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685" w:history="1">
            <w:r w:rsidR="00885F40" w:rsidRPr="00885F40">
              <w:rPr>
                <w:rStyle w:val="Hipercze"/>
                <w:rFonts w:ascii="Arial Narrow" w:hAnsi="Arial Narrow" w:cs="Calibri"/>
                <w:noProof/>
                <w:sz w:val="18"/>
                <w:szCs w:val="18"/>
              </w:rPr>
              <w:t>3.2</w:t>
            </w:r>
            <w:r w:rsidR="00885F40" w:rsidRPr="00885F40">
              <w:rPr>
                <w:noProof/>
                <w:sz w:val="18"/>
                <w:szCs w:val="18"/>
                <w:lang w:eastAsia="pl-PL"/>
              </w:rPr>
              <w:tab/>
            </w:r>
            <w:r w:rsidR="00885F40" w:rsidRPr="00885F40">
              <w:rPr>
                <w:rStyle w:val="Hipercze"/>
                <w:rFonts w:ascii="Arial Narrow" w:hAnsi="Arial Narrow" w:cs="Calibri"/>
                <w:noProof/>
                <w:sz w:val="18"/>
                <w:szCs w:val="18"/>
              </w:rPr>
              <w:t>Hala produkcyjna</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_Toc93420685 \h </w:instrText>
            </w:r>
            <w:r w:rsidRPr="00885F40">
              <w:rPr>
                <w:noProof/>
                <w:webHidden/>
                <w:sz w:val="18"/>
                <w:szCs w:val="18"/>
              </w:rPr>
            </w:r>
            <w:r w:rsidRPr="00885F40">
              <w:rPr>
                <w:noProof/>
                <w:webHidden/>
                <w:sz w:val="18"/>
                <w:szCs w:val="18"/>
              </w:rPr>
              <w:fldChar w:fldCharType="separate"/>
            </w:r>
            <w:r w:rsidR="00885F40">
              <w:rPr>
                <w:noProof/>
                <w:webHidden/>
                <w:sz w:val="18"/>
                <w:szCs w:val="18"/>
              </w:rPr>
              <w:t>7</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686" w:history="1">
            <w:r w:rsidR="00885F40" w:rsidRPr="00885F40">
              <w:rPr>
                <w:rStyle w:val="Hipercze"/>
                <w:rFonts w:ascii="Arial Narrow" w:hAnsi="Arial Narrow" w:cs="Calibri"/>
                <w:noProof/>
                <w:sz w:val="18"/>
                <w:szCs w:val="18"/>
              </w:rPr>
              <w:t>3.3</w:t>
            </w:r>
            <w:r w:rsidR="00885F40" w:rsidRPr="00885F40">
              <w:rPr>
                <w:noProof/>
                <w:sz w:val="18"/>
                <w:szCs w:val="18"/>
                <w:lang w:eastAsia="pl-PL"/>
              </w:rPr>
              <w:tab/>
            </w:r>
            <w:r w:rsidR="00885F40" w:rsidRPr="00885F40">
              <w:rPr>
                <w:rStyle w:val="Hipercze"/>
                <w:rFonts w:ascii="Arial Narrow" w:hAnsi="Arial Narrow" w:cs="Calibri"/>
                <w:noProof/>
                <w:sz w:val="18"/>
                <w:szCs w:val="18"/>
              </w:rPr>
              <w:t>Technologia</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_Toc93420686 \h </w:instrText>
            </w:r>
            <w:r w:rsidRPr="00885F40">
              <w:rPr>
                <w:noProof/>
                <w:webHidden/>
                <w:sz w:val="18"/>
                <w:szCs w:val="18"/>
              </w:rPr>
            </w:r>
            <w:r w:rsidRPr="00885F40">
              <w:rPr>
                <w:noProof/>
                <w:webHidden/>
                <w:sz w:val="18"/>
                <w:szCs w:val="18"/>
              </w:rPr>
              <w:fldChar w:fldCharType="separate"/>
            </w:r>
            <w:r w:rsidR="00885F40">
              <w:rPr>
                <w:noProof/>
                <w:webHidden/>
                <w:sz w:val="18"/>
                <w:szCs w:val="18"/>
              </w:rPr>
              <w:t>7</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687" w:history="1">
            <w:r w:rsidR="00885F40" w:rsidRPr="00885F40">
              <w:rPr>
                <w:rStyle w:val="Hipercze"/>
                <w:rFonts w:ascii="Arial Narrow" w:hAnsi="Arial Narrow" w:cs="Calibri"/>
                <w:noProof/>
                <w:sz w:val="18"/>
                <w:szCs w:val="18"/>
              </w:rPr>
              <w:t>3.4</w:t>
            </w:r>
            <w:r w:rsidR="00885F40" w:rsidRPr="00885F40">
              <w:rPr>
                <w:noProof/>
                <w:sz w:val="18"/>
                <w:szCs w:val="18"/>
                <w:lang w:eastAsia="pl-PL"/>
              </w:rPr>
              <w:tab/>
            </w:r>
            <w:r w:rsidR="00885F40" w:rsidRPr="00885F40">
              <w:rPr>
                <w:rStyle w:val="Hipercze"/>
                <w:rFonts w:ascii="Arial Narrow" w:hAnsi="Arial Narrow" w:cs="Calibri"/>
                <w:noProof/>
                <w:sz w:val="18"/>
                <w:szCs w:val="18"/>
              </w:rPr>
              <w:t>Bezpieczeństwo użytkowania i dostępność obiektów</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_Toc93420687 \h </w:instrText>
            </w:r>
            <w:r w:rsidRPr="00885F40">
              <w:rPr>
                <w:noProof/>
                <w:webHidden/>
                <w:sz w:val="18"/>
                <w:szCs w:val="18"/>
              </w:rPr>
            </w:r>
            <w:r w:rsidRPr="00885F40">
              <w:rPr>
                <w:noProof/>
                <w:webHidden/>
                <w:sz w:val="18"/>
                <w:szCs w:val="18"/>
              </w:rPr>
              <w:fldChar w:fldCharType="separate"/>
            </w:r>
            <w:r w:rsidR="00885F40">
              <w:rPr>
                <w:noProof/>
                <w:webHidden/>
                <w:sz w:val="18"/>
                <w:szCs w:val="18"/>
              </w:rPr>
              <w:t>7</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688" w:history="1">
            <w:r w:rsidR="00885F40" w:rsidRPr="00885F40">
              <w:rPr>
                <w:rStyle w:val="Hipercze"/>
                <w:rFonts w:ascii="Arial Narrow" w:hAnsi="Arial Narrow" w:cs="Calibri"/>
                <w:noProof/>
                <w:sz w:val="18"/>
                <w:szCs w:val="18"/>
              </w:rPr>
              <w:t>3.5</w:t>
            </w:r>
            <w:r w:rsidR="00885F40" w:rsidRPr="00885F40">
              <w:rPr>
                <w:noProof/>
                <w:sz w:val="18"/>
                <w:szCs w:val="18"/>
                <w:lang w:eastAsia="pl-PL"/>
              </w:rPr>
              <w:tab/>
            </w:r>
            <w:r w:rsidR="00885F40" w:rsidRPr="00885F40">
              <w:rPr>
                <w:rStyle w:val="Hipercze"/>
                <w:rFonts w:ascii="Arial Narrow" w:hAnsi="Arial Narrow" w:cs="Calibri"/>
                <w:noProof/>
                <w:sz w:val="18"/>
                <w:szCs w:val="18"/>
              </w:rPr>
              <w:t>Warunki bezpieczeństwa i higieny pracy</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_Toc93420688 \h </w:instrText>
            </w:r>
            <w:r w:rsidRPr="00885F40">
              <w:rPr>
                <w:noProof/>
                <w:webHidden/>
                <w:sz w:val="18"/>
                <w:szCs w:val="18"/>
              </w:rPr>
            </w:r>
            <w:r w:rsidRPr="00885F40">
              <w:rPr>
                <w:noProof/>
                <w:webHidden/>
                <w:sz w:val="18"/>
                <w:szCs w:val="18"/>
              </w:rPr>
              <w:fldChar w:fldCharType="separate"/>
            </w:r>
            <w:r w:rsidR="00885F40">
              <w:rPr>
                <w:noProof/>
                <w:webHidden/>
                <w:sz w:val="18"/>
                <w:szCs w:val="18"/>
              </w:rPr>
              <w:t>8</w:t>
            </w:r>
            <w:r w:rsidRPr="00885F40">
              <w:rPr>
                <w:noProof/>
                <w:webHidden/>
                <w:sz w:val="18"/>
                <w:szCs w:val="18"/>
              </w:rPr>
              <w:fldChar w:fldCharType="end"/>
            </w:r>
          </w:hyperlink>
        </w:p>
        <w:p w:rsidR="00885F40" w:rsidRPr="00885F40" w:rsidRDefault="00EC0244">
          <w:pPr>
            <w:pStyle w:val="Spistreci2"/>
            <w:rPr>
              <w:noProof/>
              <w:sz w:val="18"/>
              <w:szCs w:val="18"/>
              <w:lang w:eastAsia="pl-PL"/>
            </w:rPr>
          </w:pPr>
          <w:hyperlink w:anchor="_Toc93420689" w:history="1">
            <w:r w:rsidR="00885F40" w:rsidRPr="00885F40">
              <w:rPr>
                <w:rStyle w:val="Hipercze"/>
                <w:rFonts w:ascii="Arial Narrow" w:eastAsia="Calibri" w:hAnsi="Arial Narrow" w:cs="Calibri"/>
                <w:noProof/>
                <w:sz w:val="18"/>
                <w:szCs w:val="18"/>
              </w:rPr>
              <w:t>4.</w:t>
            </w:r>
            <w:r w:rsidR="00885F40" w:rsidRPr="00885F40">
              <w:rPr>
                <w:noProof/>
                <w:sz w:val="18"/>
                <w:szCs w:val="18"/>
                <w:lang w:eastAsia="pl-PL"/>
              </w:rPr>
              <w:tab/>
            </w:r>
            <w:r w:rsidR="00885F40" w:rsidRPr="00885F40">
              <w:rPr>
                <w:rStyle w:val="Hipercze"/>
                <w:rFonts w:ascii="Arial Narrow" w:eastAsia="Calibri" w:hAnsi="Arial Narrow" w:cs="Calibri"/>
                <w:noProof/>
                <w:sz w:val="18"/>
                <w:szCs w:val="18"/>
              </w:rPr>
              <w:t>UKŁAD PRZESTRZENNY ORAZ FORMA ARCHITEKTONICZNA OBIEKTU BUDOWLANEGO</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_Toc93420689 \h </w:instrText>
            </w:r>
            <w:r w:rsidRPr="00885F40">
              <w:rPr>
                <w:noProof/>
                <w:webHidden/>
                <w:sz w:val="18"/>
                <w:szCs w:val="18"/>
              </w:rPr>
            </w:r>
            <w:r w:rsidRPr="00885F40">
              <w:rPr>
                <w:noProof/>
                <w:webHidden/>
                <w:sz w:val="18"/>
                <w:szCs w:val="18"/>
              </w:rPr>
              <w:fldChar w:fldCharType="separate"/>
            </w:r>
            <w:r w:rsidR="00885F40">
              <w:rPr>
                <w:noProof/>
                <w:webHidden/>
                <w:sz w:val="18"/>
                <w:szCs w:val="18"/>
              </w:rPr>
              <w:t>10</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690" w:history="1">
            <w:r w:rsidR="00885F40" w:rsidRPr="00885F40">
              <w:rPr>
                <w:rStyle w:val="Hipercze"/>
                <w:rFonts w:ascii="Arial Narrow" w:hAnsi="Arial Narrow" w:cs="Calibri"/>
                <w:iCs/>
                <w:noProof/>
                <w:sz w:val="18"/>
                <w:szCs w:val="18"/>
              </w:rPr>
              <w:t>4.1</w:t>
            </w:r>
            <w:r w:rsidR="00885F40" w:rsidRPr="00885F40">
              <w:rPr>
                <w:noProof/>
                <w:sz w:val="18"/>
                <w:szCs w:val="18"/>
                <w:lang w:eastAsia="pl-PL"/>
              </w:rPr>
              <w:tab/>
            </w:r>
            <w:r w:rsidR="00885F40" w:rsidRPr="00885F40">
              <w:rPr>
                <w:rStyle w:val="Hipercze"/>
                <w:rFonts w:ascii="Arial Narrow" w:hAnsi="Arial Narrow" w:cs="Calibri"/>
                <w:noProof/>
                <w:sz w:val="18"/>
                <w:szCs w:val="18"/>
              </w:rPr>
              <w:t>Wygląd zewnętrzny</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_Toc93420690 \h </w:instrText>
            </w:r>
            <w:r w:rsidRPr="00885F40">
              <w:rPr>
                <w:noProof/>
                <w:webHidden/>
                <w:sz w:val="18"/>
                <w:szCs w:val="18"/>
              </w:rPr>
            </w:r>
            <w:r w:rsidRPr="00885F40">
              <w:rPr>
                <w:noProof/>
                <w:webHidden/>
                <w:sz w:val="18"/>
                <w:szCs w:val="18"/>
              </w:rPr>
              <w:fldChar w:fldCharType="separate"/>
            </w:r>
            <w:r w:rsidR="00885F40">
              <w:rPr>
                <w:noProof/>
                <w:webHidden/>
                <w:sz w:val="18"/>
                <w:szCs w:val="18"/>
              </w:rPr>
              <w:t>10</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691" w:history="1">
            <w:r w:rsidR="00885F40" w:rsidRPr="00885F40">
              <w:rPr>
                <w:rStyle w:val="Hipercze"/>
                <w:rFonts w:ascii="Arial Narrow" w:hAnsi="Arial Narrow" w:cs="Calibri"/>
                <w:noProof/>
                <w:sz w:val="18"/>
                <w:szCs w:val="18"/>
              </w:rPr>
              <w:t>4.2</w:t>
            </w:r>
            <w:r w:rsidR="00885F40" w:rsidRPr="00885F40">
              <w:rPr>
                <w:noProof/>
                <w:sz w:val="18"/>
                <w:szCs w:val="18"/>
                <w:lang w:eastAsia="pl-PL"/>
              </w:rPr>
              <w:tab/>
            </w:r>
            <w:r w:rsidR="00885F40" w:rsidRPr="00885F40">
              <w:rPr>
                <w:rStyle w:val="Hipercze"/>
                <w:rFonts w:ascii="Arial Narrow" w:hAnsi="Arial Narrow" w:cs="Calibri"/>
                <w:noProof/>
                <w:sz w:val="18"/>
                <w:szCs w:val="18"/>
              </w:rPr>
              <w:t>Charakterystyczne wyroby wykończeniowe i kolorystyka elewacji</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_Toc93420691 \h </w:instrText>
            </w:r>
            <w:r w:rsidRPr="00885F40">
              <w:rPr>
                <w:noProof/>
                <w:webHidden/>
                <w:sz w:val="18"/>
                <w:szCs w:val="18"/>
              </w:rPr>
            </w:r>
            <w:r w:rsidRPr="00885F40">
              <w:rPr>
                <w:noProof/>
                <w:webHidden/>
                <w:sz w:val="18"/>
                <w:szCs w:val="18"/>
              </w:rPr>
              <w:fldChar w:fldCharType="separate"/>
            </w:r>
            <w:r w:rsidR="00885F40">
              <w:rPr>
                <w:noProof/>
                <w:webHidden/>
                <w:sz w:val="18"/>
                <w:szCs w:val="18"/>
              </w:rPr>
              <w:t>10</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692" w:history="1">
            <w:r w:rsidR="00885F40" w:rsidRPr="00885F40">
              <w:rPr>
                <w:rStyle w:val="Hipercze"/>
                <w:rFonts w:ascii="Arial Narrow" w:hAnsi="Arial Narrow" w:cs="Calibri"/>
                <w:noProof/>
                <w:sz w:val="18"/>
                <w:szCs w:val="18"/>
              </w:rPr>
              <w:t>4.3</w:t>
            </w:r>
            <w:r w:rsidR="00885F40" w:rsidRPr="00885F40">
              <w:rPr>
                <w:noProof/>
                <w:sz w:val="18"/>
                <w:szCs w:val="18"/>
                <w:lang w:eastAsia="pl-PL"/>
              </w:rPr>
              <w:tab/>
            </w:r>
            <w:r w:rsidR="00885F40" w:rsidRPr="00885F40">
              <w:rPr>
                <w:rStyle w:val="Hipercze"/>
                <w:rFonts w:ascii="Arial Narrow" w:hAnsi="Arial Narrow" w:cs="Calibri"/>
                <w:noProof/>
                <w:sz w:val="18"/>
                <w:szCs w:val="18"/>
              </w:rPr>
              <w:t>Sposób dostosowania obiektu do warunków wynikających z wymaganych przepisami szczególnymi pozwoleń, uzgodnień lub opinii innych organów, ustaleń miejscowego planu zagospodarowania przestrzennego.</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_Toc93420692 \h </w:instrText>
            </w:r>
            <w:r w:rsidRPr="00885F40">
              <w:rPr>
                <w:noProof/>
                <w:webHidden/>
                <w:sz w:val="18"/>
                <w:szCs w:val="18"/>
              </w:rPr>
            </w:r>
            <w:r w:rsidRPr="00885F40">
              <w:rPr>
                <w:noProof/>
                <w:webHidden/>
                <w:sz w:val="18"/>
                <w:szCs w:val="18"/>
              </w:rPr>
              <w:fldChar w:fldCharType="separate"/>
            </w:r>
            <w:r w:rsidR="00885F40">
              <w:rPr>
                <w:noProof/>
                <w:webHidden/>
                <w:sz w:val="18"/>
                <w:szCs w:val="18"/>
              </w:rPr>
              <w:t>10</w:t>
            </w:r>
            <w:r w:rsidRPr="00885F40">
              <w:rPr>
                <w:noProof/>
                <w:webHidden/>
                <w:sz w:val="18"/>
                <w:szCs w:val="18"/>
              </w:rPr>
              <w:fldChar w:fldCharType="end"/>
            </w:r>
          </w:hyperlink>
        </w:p>
        <w:p w:rsidR="00885F40" w:rsidRPr="00885F40" w:rsidRDefault="00EC0244">
          <w:pPr>
            <w:pStyle w:val="Spistreci2"/>
            <w:rPr>
              <w:noProof/>
              <w:sz w:val="18"/>
              <w:szCs w:val="18"/>
              <w:lang w:eastAsia="pl-PL"/>
            </w:rPr>
          </w:pPr>
          <w:hyperlink w:anchor="_Toc93420693" w:history="1">
            <w:r w:rsidR="00885F40" w:rsidRPr="00885F40">
              <w:rPr>
                <w:rStyle w:val="Hipercze"/>
                <w:rFonts w:ascii="Arial Narrow" w:eastAsia="Calibri" w:hAnsi="Arial Narrow" w:cs="Calibri"/>
                <w:noProof/>
                <w:sz w:val="18"/>
                <w:szCs w:val="18"/>
              </w:rPr>
              <w:t>5.</w:t>
            </w:r>
            <w:r w:rsidR="00885F40" w:rsidRPr="00885F40">
              <w:rPr>
                <w:noProof/>
                <w:sz w:val="18"/>
                <w:szCs w:val="18"/>
                <w:lang w:eastAsia="pl-PL"/>
              </w:rPr>
              <w:tab/>
            </w:r>
            <w:r w:rsidR="00885F40" w:rsidRPr="00885F40">
              <w:rPr>
                <w:rStyle w:val="Hipercze"/>
                <w:rFonts w:ascii="Arial Narrow" w:hAnsi="Arial Narrow" w:cs="Calibri"/>
                <w:noProof/>
                <w:sz w:val="18"/>
                <w:szCs w:val="18"/>
              </w:rPr>
              <w:t>CHARAKTERYSTYCZNE PARAMETRY TECHNICZNE OBIEKTU</w:t>
            </w:r>
            <w:r w:rsidR="00885F40" w:rsidRPr="00885F40">
              <w:rPr>
                <w:rStyle w:val="Hipercze"/>
                <w:rFonts w:ascii="Arial Narrow" w:eastAsia="Calibri" w:hAnsi="Arial Narrow" w:cs="Calibri"/>
                <w:noProof/>
                <w:sz w:val="18"/>
                <w:szCs w:val="18"/>
              </w:rPr>
              <w:t>:</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_Toc93420693 \h </w:instrText>
            </w:r>
            <w:r w:rsidRPr="00885F40">
              <w:rPr>
                <w:noProof/>
                <w:webHidden/>
                <w:sz w:val="18"/>
                <w:szCs w:val="18"/>
              </w:rPr>
            </w:r>
            <w:r w:rsidRPr="00885F40">
              <w:rPr>
                <w:noProof/>
                <w:webHidden/>
                <w:sz w:val="18"/>
                <w:szCs w:val="18"/>
              </w:rPr>
              <w:fldChar w:fldCharType="separate"/>
            </w:r>
            <w:r w:rsidR="00885F40">
              <w:rPr>
                <w:noProof/>
                <w:webHidden/>
                <w:sz w:val="18"/>
                <w:szCs w:val="18"/>
              </w:rPr>
              <w:t>11</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694" w:history="1">
            <w:r w:rsidR="00885F40" w:rsidRPr="00885F40">
              <w:rPr>
                <w:rStyle w:val="Hipercze"/>
                <w:rFonts w:ascii="Arial Narrow" w:hAnsi="Arial Narrow" w:cs="Calibri"/>
                <w:noProof/>
                <w:sz w:val="18"/>
                <w:szCs w:val="18"/>
              </w:rPr>
              <w:t>5.1</w:t>
            </w:r>
            <w:r w:rsidR="00885F40" w:rsidRPr="00885F40">
              <w:rPr>
                <w:noProof/>
                <w:sz w:val="18"/>
                <w:szCs w:val="18"/>
                <w:lang w:eastAsia="pl-PL"/>
              </w:rPr>
              <w:tab/>
            </w:r>
            <w:r w:rsidR="00885F40" w:rsidRPr="00885F40">
              <w:rPr>
                <w:rStyle w:val="Hipercze"/>
                <w:rFonts w:ascii="Arial Narrow" w:hAnsi="Arial Narrow" w:cs="Calibri"/>
                <w:noProof/>
                <w:sz w:val="18"/>
                <w:szCs w:val="18"/>
              </w:rPr>
              <w:t>Kubatura</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_Toc93420694 \h </w:instrText>
            </w:r>
            <w:r w:rsidRPr="00885F40">
              <w:rPr>
                <w:noProof/>
                <w:webHidden/>
                <w:sz w:val="18"/>
                <w:szCs w:val="18"/>
              </w:rPr>
            </w:r>
            <w:r w:rsidRPr="00885F40">
              <w:rPr>
                <w:noProof/>
                <w:webHidden/>
                <w:sz w:val="18"/>
                <w:szCs w:val="18"/>
              </w:rPr>
              <w:fldChar w:fldCharType="separate"/>
            </w:r>
            <w:r w:rsidR="00885F40">
              <w:rPr>
                <w:noProof/>
                <w:webHidden/>
                <w:sz w:val="18"/>
                <w:szCs w:val="18"/>
              </w:rPr>
              <w:t>11</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695" w:history="1">
            <w:r w:rsidR="00885F40" w:rsidRPr="00885F40">
              <w:rPr>
                <w:rStyle w:val="Hipercze"/>
                <w:rFonts w:ascii="Arial Narrow" w:hAnsi="Arial Narrow" w:cs="Calibri"/>
                <w:noProof/>
                <w:sz w:val="18"/>
                <w:szCs w:val="18"/>
              </w:rPr>
              <w:t>5.2</w:t>
            </w:r>
            <w:r w:rsidR="00885F40" w:rsidRPr="00885F40">
              <w:rPr>
                <w:noProof/>
                <w:sz w:val="18"/>
                <w:szCs w:val="18"/>
                <w:lang w:eastAsia="pl-PL"/>
              </w:rPr>
              <w:tab/>
            </w:r>
            <w:r w:rsidR="00885F40" w:rsidRPr="00885F40">
              <w:rPr>
                <w:rStyle w:val="Hipercze"/>
                <w:rFonts w:ascii="Arial Narrow" w:hAnsi="Arial Narrow" w:cs="Calibri"/>
                <w:noProof/>
                <w:sz w:val="18"/>
                <w:szCs w:val="18"/>
              </w:rPr>
              <w:t>Zestawienie powierzchni</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_Toc93420695 \h </w:instrText>
            </w:r>
            <w:r w:rsidRPr="00885F40">
              <w:rPr>
                <w:noProof/>
                <w:webHidden/>
                <w:sz w:val="18"/>
                <w:szCs w:val="18"/>
              </w:rPr>
            </w:r>
            <w:r w:rsidRPr="00885F40">
              <w:rPr>
                <w:noProof/>
                <w:webHidden/>
                <w:sz w:val="18"/>
                <w:szCs w:val="18"/>
              </w:rPr>
              <w:fldChar w:fldCharType="separate"/>
            </w:r>
            <w:r w:rsidR="00885F40">
              <w:rPr>
                <w:noProof/>
                <w:webHidden/>
                <w:sz w:val="18"/>
                <w:szCs w:val="18"/>
              </w:rPr>
              <w:t>12</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696" w:history="1">
            <w:r w:rsidR="00885F40" w:rsidRPr="00885F40">
              <w:rPr>
                <w:rStyle w:val="Hipercze"/>
                <w:rFonts w:ascii="Arial Narrow" w:hAnsi="Arial Narrow" w:cs="Calibri"/>
                <w:noProof/>
                <w:sz w:val="18"/>
                <w:szCs w:val="18"/>
              </w:rPr>
              <w:t>5.3</w:t>
            </w:r>
            <w:r w:rsidR="00885F40" w:rsidRPr="00885F40">
              <w:rPr>
                <w:noProof/>
                <w:sz w:val="18"/>
                <w:szCs w:val="18"/>
                <w:lang w:eastAsia="pl-PL"/>
              </w:rPr>
              <w:tab/>
            </w:r>
            <w:r w:rsidR="00885F40" w:rsidRPr="00885F40">
              <w:rPr>
                <w:rStyle w:val="Hipercze"/>
                <w:rFonts w:ascii="Arial Narrow" w:hAnsi="Arial Narrow" w:cs="Calibri"/>
                <w:noProof/>
                <w:sz w:val="18"/>
                <w:szCs w:val="18"/>
              </w:rPr>
              <w:t>Wysokość, długość, szerokość, średnica</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_Toc93420696 \h </w:instrText>
            </w:r>
            <w:r w:rsidRPr="00885F40">
              <w:rPr>
                <w:noProof/>
                <w:webHidden/>
                <w:sz w:val="18"/>
                <w:szCs w:val="18"/>
              </w:rPr>
            </w:r>
            <w:r w:rsidRPr="00885F40">
              <w:rPr>
                <w:noProof/>
                <w:webHidden/>
                <w:sz w:val="18"/>
                <w:szCs w:val="18"/>
              </w:rPr>
              <w:fldChar w:fldCharType="separate"/>
            </w:r>
            <w:r w:rsidR="00885F40">
              <w:rPr>
                <w:noProof/>
                <w:webHidden/>
                <w:sz w:val="18"/>
                <w:szCs w:val="18"/>
              </w:rPr>
              <w:t>13</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697" w:history="1">
            <w:r w:rsidR="00885F40" w:rsidRPr="00885F40">
              <w:rPr>
                <w:rStyle w:val="Hipercze"/>
                <w:rFonts w:ascii="Arial Narrow" w:hAnsi="Arial Narrow" w:cs="Calibri"/>
                <w:noProof/>
                <w:sz w:val="18"/>
                <w:szCs w:val="18"/>
              </w:rPr>
              <w:t>5.4</w:t>
            </w:r>
            <w:r w:rsidR="00885F40" w:rsidRPr="00885F40">
              <w:rPr>
                <w:noProof/>
                <w:sz w:val="18"/>
                <w:szCs w:val="18"/>
                <w:lang w:eastAsia="pl-PL"/>
              </w:rPr>
              <w:tab/>
            </w:r>
            <w:r w:rsidR="00885F40" w:rsidRPr="00885F40">
              <w:rPr>
                <w:rStyle w:val="Hipercze"/>
                <w:rFonts w:ascii="Arial Narrow" w:hAnsi="Arial Narrow" w:cs="Calibri"/>
                <w:noProof/>
                <w:sz w:val="18"/>
                <w:szCs w:val="18"/>
              </w:rPr>
              <w:t>Liczba kondygnacji</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_Toc93420697 \h </w:instrText>
            </w:r>
            <w:r w:rsidRPr="00885F40">
              <w:rPr>
                <w:noProof/>
                <w:webHidden/>
                <w:sz w:val="18"/>
                <w:szCs w:val="18"/>
              </w:rPr>
            </w:r>
            <w:r w:rsidRPr="00885F40">
              <w:rPr>
                <w:noProof/>
                <w:webHidden/>
                <w:sz w:val="18"/>
                <w:szCs w:val="18"/>
              </w:rPr>
              <w:fldChar w:fldCharType="separate"/>
            </w:r>
            <w:r w:rsidR="00885F40">
              <w:rPr>
                <w:noProof/>
                <w:webHidden/>
                <w:sz w:val="18"/>
                <w:szCs w:val="18"/>
              </w:rPr>
              <w:t>13</w:t>
            </w:r>
            <w:r w:rsidRPr="00885F40">
              <w:rPr>
                <w:noProof/>
                <w:webHidden/>
                <w:sz w:val="18"/>
                <w:szCs w:val="18"/>
              </w:rPr>
              <w:fldChar w:fldCharType="end"/>
            </w:r>
          </w:hyperlink>
        </w:p>
        <w:p w:rsidR="00885F40" w:rsidRPr="00885F40" w:rsidRDefault="00EC0244">
          <w:pPr>
            <w:pStyle w:val="Spistreci2"/>
            <w:rPr>
              <w:noProof/>
              <w:sz w:val="18"/>
              <w:szCs w:val="18"/>
              <w:lang w:eastAsia="pl-PL"/>
            </w:rPr>
          </w:pPr>
          <w:hyperlink w:anchor="_Toc93420698" w:history="1">
            <w:r w:rsidR="00885F40" w:rsidRPr="00885F40">
              <w:rPr>
                <w:rStyle w:val="Hipercze"/>
                <w:rFonts w:ascii="Arial Narrow" w:hAnsi="Arial Narrow" w:cs="Calibri"/>
                <w:noProof/>
                <w:sz w:val="18"/>
                <w:szCs w:val="18"/>
              </w:rPr>
              <w:t>6.</w:t>
            </w:r>
            <w:r w:rsidR="00885F40" w:rsidRPr="00885F40">
              <w:rPr>
                <w:noProof/>
                <w:sz w:val="18"/>
                <w:szCs w:val="18"/>
                <w:lang w:eastAsia="pl-PL"/>
              </w:rPr>
              <w:tab/>
            </w:r>
            <w:r w:rsidR="00885F40" w:rsidRPr="00885F40">
              <w:rPr>
                <w:rStyle w:val="Hipercze"/>
                <w:rFonts w:ascii="Arial Narrow" w:hAnsi="Arial Narrow" w:cs="Calibri"/>
                <w:noProof/>
                <w:sz w:val="18"/>
                <w:szCs w:val="18"/>
              </w:rPr>
              <w:t>OPINIA GEOTECHNICZNA ORAZ SPOSÓB POSADOWIENIA OBIEKTU BUDOWLANEGO</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_Toc93420698 \h </w:instrText>
            </w:r>
            <w:r w:rsidRPr="00885F40">
              <w:rPr>
                <w:noProof/>
                <w:webHidden/>
                <w:sz w:val="18"/>
                <w:szCs w:val="18"/>
              </w:rPr>
            </w:r>
            <w:r w:rsidRPr="00885F40">
              <w:rPr>
                <w:noProof/>
                <w:webHidden/>
                <w:sz w:val="18"/>
                <w:szCs w:val="18"/>
              </w:rPr>
              <w:fldChar w:fldCharType="separate"/>
            </w:r>
            <w:r w:rsidR="00885F40">
              <w:rPr>
                <w:noProof/>
                <w:webHidden/>
                <w:sz w:val="18"/>
                <w:szCs w:val="18"/>
              </w:rPr>
              <w:t>13</w:t>
            </w:r>
            <w:r w:rsidRPr="00885F40">
              <w:rPr>
                <w:noProof/>
                <w:webHidden/>
                <w:sz w:val="18"/>
                <w:szCs w:val="18"/>
              </w:rPr>
              <w:fldChar w:fldCharType="end"/>
            </w:r>
          </w:hyperlink>
        </w:p>
        <w:p w:rsidR="00885F40" w:rsidRPr="00885F40" w:rsidRDefault="00EC0244">
          <w:pPr>
            <w:pStyle w:val="Spistreci2"/>
            <w:rPr>
              <w:noProof/>
              <w:sz w:val="18"/>
              <w:szCs w:val="18"/>
              <w:lang w:eastAsia="pl-PL"/>
            </w:rPr>
          </w:pPr>
          <w:hyperlink w:anchor="_Toc93420699" w:history="1">
            <w:r w:rsidR="00885F40" w:rsidRPr="00885F40">
              <w:rPr>
                <w:rStyle w:val="Hipercze"/>
                <w:rFonts w:ascii="Arial Narrow" w:hAnsi="Arial Narrow" w:cs="Calibri"/>
                <w:noProof/>
                <w:sz w:val="18"/>
                <w:szCs w:val="18"/>
              </w:rPr>
              <w:t>7.</w:t>
            </w:r>
            <w:r w:rsidR="00885F40" w:rsidRPr="00885F40">
              <w:rPr>
                <w:noProof/>
                <w:sz w:val="18"/>
                <w:szCs w:val="18"/>
                <w:lang w:eastAsia="pl-PL"/>
              </w:rPr>
              <w:tab/>
            </w:r>
            <w:r w:rsidR="00885F40" w:rsidRPr="00885F40">
              <w:rPr>
                <w:rStyle w:val="Hipercze"/>
                <w:rFonts w:ascii="Arial Narrow" w:hAnsi="Arial Narrow" w:cs="Calibri"/>
                <w:noProof/>
                <w:sz w:val="18"/>
                <w:szCs w:val="18"/>
              </w:rPr>
              <w:t>LICZBA LOKALI MIESZKALNYCH I UŻYTKOWYCH</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_Toc93420699 \h </w:instrText>
            </w:r>
            <w:r w:rsidRPr="00885F40">
              <w:rPr>
                <w:noProof/>
                <w:webHidden/>
                <w:sz w:val="18"/>
                <w:szCs w:val="18"/>
              </w:rPr>
            </w:r>
            <w:r w:rsidRPr="00885F40">
              <w:rPr>
                <w:noProof/>
                <w:webHidden/>
                <w:sz w:val="18"/>
                <w:szCs w:val="18"/>
              </w:rPr>
              <w:fldChar w:fldCharType="separate"/>
            </w:r>
            <w:r w:rsidR="00885F40">
              <w:rPr>
                <w:noProof/>
                <w:webHidden/>
                <w:sz w:val="18"/>
                <w:szCs w:val="18"/>
              </w:rPr>
              <w:t>13</w:t>
            </w:r>
            <w:r w:rsidRPr="00885F40">
              <w:rPr>
                <w:noProof/>
                <w:webHidden/>
                <w:sz w:val="18"/>
                <w:szCs w:val="18"/>
              </w:rPr>
              <w:fldChar w:fldCharType="end"/>
            </w:r>
          </w:hyperlink>
        </w:p>
        <w:p w:rsidR="00885F40" w:rsidRPr="00885F40" w:rsidRDefault="00EC0244">
          <w:pPr>
            <w:pStyle w:val="Spistreci2"/>
            <w:rPr>
              <w:noProof/>
              <w:sz w:val="18"/>
              <w:szCs w:val="18"/>
              <w:lang w:eastAsia="pl-PL"/>
            </w:rPr>
          </w:pPr>
          <w:hyperlink w:anchor="_Toc93420700" w:history="1">
            <w:r w:rsidR="00885F40" w:rsidRPr="00885F40">
              <w:rPr>
                <w:rStyle w:val="Hipercze"/>
                <w:rFonts w:ascii="Arial Narrow" w:hAnsi="Arial Narrow" w:cs="Calibri"/>
                <w:noProof/>
                <w:sz w:val="18"/>
                <w:szCs w:val="18"/>
              </w:rPr>
              <w:t>8.</w:t>
            </w:r>
            <w:r w:rsidR="00885F40" w:rsidRPr="00885F40">
              <w:rPr>
                <w:noProof/>
                <w:sz w:val="18"/>
                <w:szCs w:val="18"/>
                <w:lang w:eastAsia="pl-PL"/>
              </w:rPr>
              <w:tab/>
            </w:r>
            <w:r w:rsidR="00885F40" w:rsidRPr="00885F40">
              <w:rPr>
                <w:rStyle w:val="Hipercze"/>
                <w:rFonts w:ascii="Arial Narrow" w:hAnsi="Arial Narrow" w:cs="Calibri"/>
                <w:noProof/>
                <w:sz w:val="18"/>
                <w:szCs w:val="18"/>
              </w:rPr>
              <w:t>OPIS ZAPEWNIENIA NIEZBĘDNYCH WARUNKÓW DO KORZYSTANIA Z OBIEKTÓW UŻYTECZNOŚCI PUBLICZNEJ I MIESZKANIOWEGO BUDOWNICTWA WIELORODZINNEGO PRZEZ OSOBY NIEPEŁNOSPRAWNE</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_Toc93420700 \h </w:instrText>
            </w:r>
            <w:r w:rsidRPr="00885F40">
              <w:rPr>
                <w:noProof/>
                <w:webHidden/>
                <w:sz w:val="18"/>
                <w:szCs w:val="18"/>
              </w:rPr>
            </w:r>
            <w:r w:rsidRPr="00885F40">
              <w:rPr>
                <w:noProof/>
                <w:webHidden/>
                <w:sz w:val="18"/>
                <w:szCs w:val="18"/>
              </w:rPr>
              <w:fldChar w:fldCharType="separate"/>
            </w:r>
            <w:r w:rsidR="00885F40">
              <w:rPr>
                <w:noProof/>
                <w:webHidden/>
                <w:sz w:val="18"/>
                <w:szCs w:val="18"/>
              </w:rPr>
              <w:t>13</w:t>
            </w:r>
            <w:r w:rsidRPr="00885F40">
              <w:rPr>
                <w:noProof/>
                <w:webHidden/>
                <w:sz w:val="18"/>
                <w:szCs w:val="18"/>
              </w:rPr>
              <w:fldChar w:fldCharType="end"/>
            </w:r>
          </w:hyperlink>
        </w:p>
        <w:p w:rsidR="00885F40" w:rsidRPr="00885F40" w:rsidRDefault="00EC0244">
          <w:pPr>
            <w:pStyle w:val="Spistreci2"/>
            <w:rPr>
              <w:noProof/>
              <w:sz w:val="18"/>
              <w:szCs w:val="18"/>
              <w:lang w:eastAsia="pl-PL"/>
            </w:rPr>
          </w:pPr>
          <w:hyperlink w:anchor="_Toc93420701" w:history="1">
            <w:r w:rsidR="00885F40" w:rsidRPr="00885F40">
              <w:rPr>
                <w:rStyle w:val="Hipercze"/>
                <w:rFonts w:ascii="Arial Narrow" w:hAnsi="Arial Narrow" w:cs="Calibri"/>
                <w:noProof/>
                <w:sz w:val="18"/>
                <w:szCs w:val="18"/>
              </w:rPr>
              <w:t>9.</w:t>
            </w:r>
            <w:r w:rsidR="00885F40" w:rsidRPr="00885F40">
              <w:rPr>
                <w:noProof/>
                <w:sz w:val="18"/>
                <w:szCs w:val="18"/>
                <w:lang w:eastAsia="pl-PL"/>
              </w:rPr>
              <w:tab/>
            </w:r>
            <w:r w:rsidR="00885F40" w:rsidRPr="00885F40">
              <w:rPr>
                <w:rStyle w:val="Hipercze"/>
                <w:rFonts w:ascii="Arial Narrow" w:hAnsi="Arial Narrow" w:cs="Calibri"/>
                <w:noProof/>
                <w:sz w:val="18"/>
                <w:szCs w:val="18"/>
              </w:rPr>
              <w:t>PARAMETRY TECHNICZNE OBIEKTU BUDOWLANEGO CHARAKTERYZUJĄCE WPŁYW OBIEKTU BUDOWLANEGO NA  ŚRODOWISKO I JEGO WYKORZYSTANIE ORAZ NA ZDROWIE LUDZI I OBIEKTY SĄSIEDNIE:</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_Toc93420701 \h </w:instrText>
            </w:r>
            <w:r w:rsidRPr="00885F40">
              <w:rPr>
                <w:noProof/>
                <w:webHidden/>
                <w:sz w:val="18"/>
                <w:szCs w:val="18"/>
              </w:rPr>
            </w:r>
            <w:r w:rsidRPr="00885F40">
              <w:rPr>
                <w:noProof/>
                <w:webHidden/>
                <w:sz w:val="18"/>
                <w:szCs w:val="18"/>
              </w:rPr>
              <w:fldChar w:fldCharType="separate"/>
            </w:r>
            <w:r w:rsidR="00885F40">
              <w:rPr>
                <w:noProof/>
                <w:webHidden/>
                <w:sz w:val="18"/>
                <w:szCs w:val="18"/>
              </w:rPr>
              <w:t>14</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02" w:history="1">
            <w:r w:rsidR="00885F40" w:rsidRPr="00885F40">
              <w:rPr>
                <w:rStyle w:val="Hipercze"/>
                <w:rFonts w:ascii="Arial Narrow" w:hAnsi="Arial Narrow" w:cs="Calibri"/>
                <w:noProof/>
                <w:sz w:val="18"/>
                <w:szCs w:val="18"/>
              </w:rPr>
              <w:t>9.1</w:t>
            </w:r>
            <w:r w:rsidR="00885F40" w:rsidRPr="00885F40">
              <w:rPr>
                <w:noProof/>
                <w:sz w:val="18"/>
                <w:szCs w:val="18"/>
                <w:lang w:eastAsia="pl-PL"/>
              </w:rPr>
              <w:tab/>
            </w:r>
            <w:r w:rsidR="00885F40" w:rsidRPr="00885F40">
              <w:rPr>
                <w:rStyle w:val="Hipercze"/>
                <w:rFonts w:ascii="Arial Narrow" w:hAnsi="Arial Narrow" w:cs="Calibri"/>
                <w:noProof/>
                <w:sz w:val="18"/>
                <w:szCs w:val="18"/>
              </w:rPr>
              <w:t>Zaopatrzenie i jakość wody oraz ilość, jakoś i sposób odprowadzania ścieków oraz wód opadowych</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_Toc93420702 \h </w:instrText>
            </w:r>
            <w:r w:rsidRPr="00885F40">
              <w:rPr>
                <w:noProof/>
                <w:webHidden/>
                <w:sz w:val="18"/>
                <w:szCs w:val="18"/>
              </w:rPr>
            </w:r>
            <w:r w:rsidRPr="00885F40">
              <w:rPr>
                <w:noProof/>
                <w:webHidden/>
                <w:sz w:val="18"/>
                <w:szCs w:val="18"/>
              </w:rPr>
              <w:fldChar w:fldCharType="separate"/>
            </w:r>
            <w:r w:rsidR="00885F40">
              <w:rPr>
                <w:noProof/>
                <w:webHidden/>
                <w:sz w:val="18"/>
                <w:szCs w:val="18"/>
              </w:rPr>
              <w:t>14</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03" w:history="1">
            <w:r w:rsidR="00885F40" w:rsidRPr="00885F40">
              <w:rPr>
                <w:rStyle w:val="Hipercze"/>
                <w:rFonts w:ascii="Arial Narrow" w:hAnsi="Arial Narrow" w:cs="Calibri"/>
                <w:noProof/>
                <w:sz w:val="18"/>
                <w:szCs w:val="18"/>
              </w:rPr>
              <w:t>9.2</w:t>
            </w:r>
            <w:r w:rsidR="00885F40" w:rsidRPr="00885F40">
              <w:rPr>
                <w:noProof/>
                <w:sz w:val="18"/>
                <w:szCs w:val="18"/>
                <w:lang w:eastAsia="pl-PL"/>
              </w:rPr>
              <w:tab/>
            </w:r>
            <w:r w:rsidR="00885F40" w:rsidRPr="00885F40">
              <w:rPr>
                <w:rStyle w:val="Hipercze"/>
                <w:rFonts w:ascii="Arial Narrow" w:hAnsi="Arial Narrow" w:cs="Calibri"/>
                <w:noProof/>
                <w:sz w:val="18"/>
                <w:szCs w:val="18"/>
              </w:rPr>
              <w:t>Emisja zanieczyszczeń gazowych, w tym zapachów, pyłowych i płynnych, z podaniem ich rodzaju, ilości i zasięgu rozprzestrzeniania się</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_Toc93420703 \h </w:instrText>
            </w:r>
            <w:r w:rsidRPr="00885F40">
              <w:rPr>
                <w:noProof/>
                <w:webHidden/>
                <w:sz w:val="18"/>
                <w:szCs w:val="18"/>
              </w:rPr>
            </w:r>
            <w:r w:rsidRPr="00885F40">
              <w:rPr>
                <w:noProof/>
                <w:webHidden/>
                <w:sz w:val="18"/>
                <w:szCs w:val="18"/>
              </w:rPr>
              <w:fldChar w:fldCharType="separate"/>
            </w:r>
            <w:r w:rsidR="00885F40">
              <w:rPr>
                <w:noProof/>
                <w:webHidden/>
                <w:sz w:val="18"/>
                <w:szCs w:val="18"/>
              </w:rPr>
              <w:t>14</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04" w:history="1">
            <w:r w:rsidR="00885F40" w:rsidRPr="00885F40">
              <w:rPr>
                <w:rStyle w:val="Hipercze"/>
                <w:rFonts w:ascii="Arial Narrow" w:hAnsi="Arial Narrow" w:cs="Calibri"/>
                <w:noProof/>
                <w:sz w:val="18"/>
                <w:szCs w:val="18"/>
              </w:rPr>
              <w:t>9.3</w:t>
            </w:r>
            <w:r w:rsidR="00885F40" w:rsidRPr="00885F40">
              <w:rPr>
                <w:noProof/>
                <w:sz w:val="18"/>
                <w:szCs w:val="18"/>
                <w:lang w:eastAsia="pl-PL"/>
              </w:rPr>
              <w:tab/>
            </w:r>
            <w:r w:rsidR="00885F40" w:rsidRPr="00885F40">
              <w:rPr>
                <w:rStyle w:val="Hipercze"/>
                <w:rFonts w:ascii="Arial Narrow" w:hAnsi="Arial Narrow" w:cs="Calibri"/>
                <w:noProof/>
                <w:sz w:val="18"/>
                <w:szCs w:val="18"/>
              </w:rPr>
              <w:t>Rodzaj i ilość wytwarzanych odpadów</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_Toc93420704 \h </w:instrText>
            </w:r>
            <w:r w:rsidRPr="00885F40">
              <w:rPr>
                <w:noProof/>
                <w:webHidden/>
                <w:sz w:val="18"/>
                <w:szCs w:val="18"/>
              </w:rPr>
            </w:r>
            <w:r w:rsidRPr="00885F40">
              <w:rPr>
                <w:noProof/>
                <w:webHidden/>
                <w:sz w:val="18"/>
                <w:szCs w:val="18"/>
              </w:rPr>
              <w:fldChar w:fldCharType="separate"/>
            </w:r>
            <w:r w:rsidR="00885F40">
              <w:rPr>
                <w:noProof/>
                <w:webHidden/>
                <w:sz w:val="18"/>
                <w:szCs w:val="18"/>
              </w:rPr>
              <w:t>15</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05" w:history="1">
            <w:r w:rsidR="00885F40" w:rsidRPr="00885F40">
              <w:rPr>
                <w:rStyle w:val="Hipercze"/>
                <w:rFonts w:ascii="Arial Narrow" w:hAnsi="Arial Narrow" w:cs="Calibri"/>
                <w:noProof/>
                <w:sz w:val="18"/>
                <w:szCs w:val="18"/>
              </w:rPr>
              <w:t>9.4</w:t>
            </w:r>
            <w:r w:rsidR="00885F40" w:rsidRPr="00885F40">
              <w:rPr>
                <w:noProof/>
                <w:sz w:val="18"/>
                <w:szCs w:val="18"/>
                <w:lang w:eastAsia="pl-PL"/>
              </w:rPr>
              <w:tab/>
            </w:r>
            <w:r w:rsidR="00885F40" w:rsidRPr="00885F40">
              <w:rPr>
                <w:rStyle w:val="Hipercze"/>
                <w:rFonts w:ascii="Arial Narrow" w:hAnsi="Arial Narrow" w:cs="Calibri"/>
                <w:noProof/>
                <w:sz w:val="18"/>
                <w:szCs w:val="18"/>
              </w:rPr>
              <w:t>Właściwości akustyczne oraz emisje drgań, a także promieniowanie, w szczególności jonizujące, pole elektromagnetyczne i inne zakłócenia, z podaniem odpowiednich parametrów tych czynników i zasięgu rozprzestrzeniania się:</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_Toc93420705 \h </w:instrText>
            </w:r>
            <w:r w:rsidRPr="00885F40">
              <w:rPr>
                <w:noProof/>
                <w:webHidden/>
                <w:sz w:val="18"/>
                <w:szCs w:val="18"/>
              </w:rPr>
            </w:r>
            <w:r w:rsidRPr="00885F40">
              <w:rPr>
                <w:noProof/>
                <w:webHidden/>
                <w:sz w:val="18"/>
                <w:szCs w:val="18"/>
              </w:rPr>
              <w:fldChar w:fldCharType="separate"/>
            </w:r>
            <w:r w:rsidR="00885F40">
              <w:rPr>
                <w:noProof/>
                <w:webHidden/>
                <w:sz w:val="18"/>
                <w:szCs w:val="18"/>
              </w:rPr>
              <w:t>15</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06" w:history="1">
            <w:r w:rsidR="00885F40" w:rsidRPr="00885F40">
              <w:rPr>
                <w:rStyle w:val="Hipercze"/>
                <w:rFonts w:ascii="Arial Narrow" w:hAnsi="Arial Narrow" w:cs="Calibri"/>
                <w:noProof/>
                <w:sz w:val="18"/>
                <w:szCs w:val="18"/>
              </w:rPr>
              <w:t>9.5</w:t>
            </w:r>
            <w:r w:rsidR="00885F40" w:rsidRPr="00885F40">
              <w:rPr>
                <w:noProof/>
                <w:sz w:val="18"/>
                <w:szCs w:val="18"/>
                <w:lang w:eastAsia="pl-PL"/>
              </w:rPr>
              <w:tab/>
            </w:r>
            <w:r w:rsidR="00885F40" w:rsidRPr="00885F40">
              <w:rPr>
                <w:rStyle w:val="Hipercze"/>
                <w:rFonts w:ascii="Arial Narrow" w:hAnsi="Arial Narrow" w:cs="Calibri"/>
                <w:noProof/>
                <w:sz w:val="18"/>
                <w:szCs w:val="18"/>
              </w:rPr>
              <w:t>Wpływ obiektu budowlanego na istniejący drzewostan, powierzchnię ziemi, glebę, wody powierzchniowe i podziemne:</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_Toc93420706 \h </w:instrText>
            </w:r>
            <w:r w:rsidRPr="00885F40">
              <w:rPr>
                <w:noProof/>
                <w:webHidden/>
                <w:sz w:val="18"/>
                <w:szCs w:val="18"/>
              </w:rPr>
            </w:r>
            <w:r w:rsidRPr="00885F40">
              <w:rPr>
                <w:noProof/>
                <w:webHidden/>
                <w:sz w:val="18"/>
                <w:szCs w:val="18"/>
              </w:rPr>
              <w:fldChar w:fldCharType="separate"/>
            </w:r>
            <w:r w:rsidR="00885F40">
              <w:rPr>
                <w:noProof/>
                <w:webHidden/>
                <w:sz w:val="18"/>
                <w:szCs w:val="18"/>
              </w:rPr>
              <w:t>15</w:t>
            </w:r>
            <w:r w:rsidRPr="00885F40">
              <w:rPr>
                <w:noProof/>
                <w:webHidden/>
                <w:sz w:val="18"/>
                <w:szCs w:val="18"/>
              </w:rPr>
              <w:fldChar w:fldCharType="end"/>
            </w:r>
          </w:hyperlink>
        </w:p>
        <w:p w:rsidR="00885F40" w:rsidRPr="00885F40" w:rsidRDefault="00EC0244">
          <w:pPr>
            <w:pStyle w:val="Spistreci2"/>
            <w:rPr>
              <w:noProof/>
              <w:sz w:val="18"/>
              <w:szCs w:val="18"/>
              <w:lang w:eastAsia="pl-PL"/>
            </w:rPr>
          </w:pPr>
          <w:hyperlink w:anchor="_Toc93420707" w:history="1">
            <w:r w:rsidR="00885F40" w:rsidRPr="00885F40">
              <w:rPr>
                <w:rStyle w:val="Hipercze"/>
                <w:rFonts w:ascii="Arial Narrow" w:hAnsi="Arial Narrow" w:cs="Calibri"/>
                <w:noProof/>
                <w:sz w:val="18"/>
                <w:szCs w:val="18"/>
              </w:rPr>
              <w:t>10.</w:t>
            </w:r>
            <w:r w:rsidR="00885F40" w:rsidRPr="00885F40">
              <w:rPr>
                <w:noProof/>
                <w:sz w:val="18"/>
                <w:szCs w:val="18"/>
                <w:lang w:eastAsia="pl-PL"/>
              </w:rPr>
              <w:tab/>
            </w:r>
            <w:r w:rsidR="00885F40" w:rsidRPr="00885F40">
              <w:rPr>
                <w:rStyle w:val="Hipercze"/>
                <w:rFonts w:ascii="Arial Narrow" w:hAnsi="Arial Narrow" w:cs="Calibri"/>
                <w:noProof/>
                <w:sz w:val="18"/>
                <w:szCs w:val="18"/>
              </w:rPr>
              <w:t>ANALIZA TECHNICZNYCH, ŚRODOWISKOWYCH I EKONOMICZNYCH MOŻLIWOŚCI REALIZACJI WYSOCE WYDAJNYCH SYSTEMÓW ALTERNATYWNYCH ZAOPATRZENIA W ENERGIĘ I CIEPŁO, W TYM ZDECENTRALIZOWANYCH SYSTEMÓW DOSTAWY ENERGII OPARTYCH NA ENERGII ZE ŹRÓDEŁ ODNAWIALNYCH, KOGENERACJĘ, OGRZEWANIE LUB CHŁODZENIE LOKALNE LUB BLOKOWE</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_Toc93420707 \h </w:instrText>
            </w:r>
            <w:r w:rsidRPr="00885F40">
              <w:rPr>
                <w:noProof/>
                <w:webHidden/>
                <w:sz w:val="18"/>
                <w:szCs w:val="18"/>
              </w:rPr>
            </w:r>
            <w:r w:rsidRPr="00885F40">
              <w:rPr>
                <w:noProof/>
                <w:webHidden/>
                <w:sz w:val="18"/>
                <w:szCs w:val="18"/>
              </w:rPr>
              <w:fldChar w:fldCharType="separate"/>
            </w:r>
            <w:r w:rsidR="00885F40">
              <w:rPr>
                <w:noProof/>
                <w:webHidden/>
                <w:sz w:val="18"/>
                <w:szCs w:val="18"/>
              </w:rPr>
              <w:t>15</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08" w:history="1">
            <w:r w:rsidR="00885F40" w:rsidRPr="00885F40">
              <w:rPr>
                <w:rStyle w:val="Hipercze"/>
                <w:rFonts w:ascii="Arial Narrow" w:hAnsi="Arial Narrow" w:cstheme="minorHAnsi"/>
                <w:noProof/>
                <w:sz w:val="18"/>
                <w:szCs w:val="18"/>
              </w:rPr>
              <w:t>10.1</w:t>
            </w:r>
            <w:r w:rsidR="00885F40" w:rsidRPr="00885F40">
              <w:rPr>
                <w:noProof/>
                <w:sz w:val="18"/>
                <w:szCs w:val="18"/>
                <w:lang w:eastAsia="pl-PL"/>
              </w:rPr>
              <w:tab/>
            </w:r>
            <w:r w:rsidR="00885F40" w:rsidRPr="00885F40">
              <w:rPr>
                <w:rStyle w:val="Hipercze"/>
                <w:rFonts w:ascii="Arial Narrow" w:hAnsi="Arial Narrow" w:cstheme="minorHAnsi"/>
                <w:noProof/>
                <w:sz w:val="18"/>
                <w:szCs w:val="18"/>
              </w:rPr>
              <w:t>Zestawienie rocznego zapotrzebowania na energię użytkową</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_Toc93420708 \h </w:instrText>
            </w:r>
            <w:r w:rsidRPr="00885F40">
              <w:rPr>
                <w:noProof/>
                <w:webHidden/>
                <w:sz w:val="18"/>
                <w:szCs w:val="18"/>
              </w:rPr>
            </w:r>
            <w:r w:rsidRPr="00885F40">
              <w:rPr>
                <w:noProof/>
                <w:webHidden/>
                <w:sz w:val="18"/>
                <w:szCs w:val="18"/>
              </w:rPr>
              <w:fldChar w:fldCharType="separate"/>
            </w:r>
            <w:r w:rsidR="00885F40">
              <w:rPr>
                <w:noProof/>
                <w:webHidden/>
                <w:sz w:val="18"/>
                <w:szCs w:val="18"/>
              </w:rPr>
              <w:t>15</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09" w:history="1">
            <w:r w:rsidR="00885F40" w:rsidRPr="00885F40">
              <w:rPr>
                <w:rStyle w:val="Hipercze"/>
                <w:rFonts w:ascii="Arial Narrow" w:hAnsi="Arial Narrow" w:cstheme="minorHAnsi"/>
                <w:noProof/>
                <w:sz w:val="18"/>
                <w:szCs w:val="18"/>
              </w:rPr>
              <w:t>10.2</w:t>
            </w:r>
            <w:r w:rsidR="00885F40" w:rsidRPr="00885F40">
              <w:rPr>
                <w:noProof/>
                <w:sz w:val="18"/>
                <w:szCs w:val="18"/>
                <w:lang w:eastAsia="pl-PL"/>
              </w:rPr>
              <w:tab/>
            </w:r>
            <w:r w:rsidR="00885F40" w:rsidRPr="00885F40">
              <w:rPr>
                <w:rStyle w:val="Hipercze"/>
                <w:rFonts w:ascii="Arial Narrow" w:hAnsi="Arial Narrow" w:cstheme="minorHAnsi"/>
                <w:noProof/>
                <w:sz w:val="18"/>
                <w:szCs w:val="18"/>
              </w:rPr>
              <w:t>Dostępne nośniki energii</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_Toc93420709 \h </w:instrText>
            </w:r>
            <w:r w:rsidRPr="00885F40">
              <w:rPr>
                <w:noProof/>
                <w:webHidden/>
                <w:sz w:val="18"/>
                <w:szCs w:val="18"/>
              </w:rPr>
            </w:r>
            <w:r w:rsidRPr="00885F40">
              <w:rPr>
                <w:noProof/>
                <w:webHidden/>
                <w:sz w:val="18"/>
                <w:szCs w:val="18"/>
              </w:rPr>
              <w:fldChar w:fldCharType="separate"/>
            </w:r>
            <w:r w:rsidR="00885F40">
              <w:rPr>
                <w:noProof/>
                <w:webHidden/>
                <w:sz w:val="18"/>
                <w:szCs w:val="18"/>
              </w:rPr>
              <w:t>16</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10" w:history="1">
            <w:r w:rsidR="00885F40" w:rsidRPr="00885F40">
              <w:rPr>
                <w:rStyle w:val="Hipercze"/>
                <w:rFonts w:ascii="Arial Narrow" w:hAnsi="Arial Narrow" w:cstheme="minorHAnsi"/>
                <w:noProof/>
                <w:sz w:val="18"/>
                <w:szCs w:val="18"/>
              </w:rPr>
              <w:t>10.3</w:t>
            </w:r>
            <w:r w:rsidR="00885F40" w:rsidRPr="00885F40">
              <w:rPr>
                <w:noProof/>
                <w:sz w:val="18"/>
                <w:szCs w:val="18"/>
                <w:lang w:eastAsia="pl-PL"/>
              </w:rPr>
              <w:tab/>
            </w:r>
            <w:r w:rsidR="00885F40" w:rsidRPr="00885F40">
              <w:rPr>
                <w:rStyle w:val="Hipercze"/>
                <w:rFonts w:ascii="Arial Narrow" w:hAnsi="Arial Narrow" w:cstheme="minorHAnsi"/>
                <w:noProof/>
                <w:sz w:val="18"/>
                <w:szCs w:val="18"/>
              </w:rPr>
              <w:t>Warunki przyłączenia do sieci zewnętrznych</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_Toc93420710 \h </w:instrText>
            </w:r>
            <w:r w:rsidRPr="00885F40">
              <w:rPr>
                <w:noProof/>
                <w:webHidden/>
                <w:sz w:val="18"/>
                <w:szCs w:val="18"/>
              </w:rPr>
            </w:r>
            <w:r w:rsidRPr="00885F40">
              <w:rPr>
                <w:noProof/>
                <w:webHidden/>
                <w:sz w:val="18"/>
                <w:szCs w:val="18"/>
              </w:rPr>
              <w:fldChar w:fldCharType="separate"/>
            </w:r>
            <w:r w:rsidR="00885F40">
              <w:rPr>
                <w:noProof/>
                <w:webHidden/>
                <w:sz w:val="18"/>
                <w:szCs w:val="18"/>
              </w:rPr>
              <w:t>16</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11" w:history="1">
            <w:r w:rsidR="00885F40" w:rsidRPr="00885F40">
              <w:rPr>
                <w:rStyle w:val="Hipercze"/>
                <w:rFonts w:ascii="Arial Narrow" w:hAnsi="Arial Narrow" w:cstheme="minorHAnsi"/>
                <w:noProof/>
                <w:sz w:val="18"/>
                <w:szCs w:val="18"/>
              </w:rPr>
              <w:t>10.4</w:t>
            </w:r>
            <w:r w:rsidR="00885F40" w:rsidRPr="00885F40">
              <w:rPr>
                <w:noProof/>
                <w:sz w:val="18"/>
                <w:szCs w:val="18"/>
                <w:lang w:eastAsia="pl-PL"/>
              </w:rPr>
              <w:tab/>
            </w:r>
            <w:r w:rsidR="00885F40" w:rsidRPr="00885F40">
              <w:rPr>
                <w:rStyle w:val="Hipercze"/>
                <w:rFonts w:ascii="Arial Narrow" w:hAnsi="Arial Narrow" w:cstheme="minorHAnsi"/>
                <w:noProof/>
                <w:sz w:val="18"/>
                <w:szCs w:val="18"/>
              </w:rPr>
              <w:t>Analiza dwóch systemów zaopatrzenia w ciepło: systemu konwencjonalnego oraz alternatywnego</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_Toc93420711 \h </w:instrText>
            </w:r>
            <w:r w:rsidRPr="00885F40">
              <w:rPr>
                <w:noProof/>
                <w:webHidden/>
                <w:sz w:val="18"/>
                <w:szCs w:val="18"/>
              </w:rPr>
            </w:r>
            <w:r w:rsidRPr="00885F40">
              <w:rPr>
                <w:noProof/>
                <w:webHidden/>
                <w:sz w:val="18"/>
                <w:szCs w:val="18"/>
              </w:rPr>
              <w:fldChar w:fldCharType="separate"/>
            </w:r>
            <w:r w:rsidR="00885F40">
              <w:rPr>
                <w:noProof/>
                <w:webHidden/>
                <w:sz w:val="18"/>
                <w:szCs w:val="18"/>
              </w:rPr>
              <w:t>16</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12" w:history="1">
            <w:r w:rsidR="00885F40" w:rsidRPr="00885F40">
              <w:rPr>
                <w:rStyle w:val="Hipercze"/>
                <w:rFonts w:ascii="Arial Narrow" w:hAnsi="Arial Narrow" w:cstheme="minorHAnsi"/>
                <w:noProof/>
                <w:sz w:val="18"/>
                <w:szCs w:val="18"/>
              </w:rPr>
              <w:t>10.5</w:t>
            </w:r>
            <w:r w:rsidR="00885F40" w:rsidRPr="00885F40">
              <w:rPr>
                <w:noProof/>
                <w:sz w:val="18"/>
                <w:szCs w:val="18"/>
                <w:lang w:eastAsia="pl-PL"/>
              </w:rPr>
              <w:tab/>
            </w:r>
            <w:r w:rsidR="00885F40" w:rsidRPr="00885F40">
              <w:rPr>
                <w:rStyle w:val="Hipercze"/>
                <w:rFonts w:ascii="Arial Narrow" w:hAnsi="Arial Narrow" w:cstheme="minorHAnsi"/>
                <w:noProof/>
                <w:sz w:val="18"/>
                <w:szCs w:val="18"/>
              </w:rPr>
              <w:t>Wyniki analizy porównawczej i wybór systemu zaopatrzenia w energię</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_Toc93420712 \h </w:instrText>
            </w:r>
            <w:r w:rsidRPr="00885F40">
              <w:rPr>
                <w:noProof/>
                <w:webHidden/>
                <w:sz w:val="18"/>
                <w:szCs w:val="18"/>
              </w:rPr>
            </w:r>
            <w:r w:rsidRPr="00885F40">
              <w:rPr>
                <w:noProof/>
                <w:webHidden/>
                <w:sz w:val="18"/>
                <w:szCs w:val="18"/>
              </w:rPr>
              <w:fldChar w:fldCharType="separate"/>
            </w:r>
            <w:r w:rsidR="00885F40">
              <w:rPr>
                <w:noProof/>
                <w:webHidden/>
                <w:sz w:val="18"/>
                <w:szCs w:val="18"/>
              </w:rPr>
              <w:t>16</w:t>
            </w:r>
            <w:r w:rsidRPr="00885F40">
              <w:rPr>
                <w:noProof/>
                <w:webHidden/>
                <w:sz w:val="18"/>
                <w:szCs w:val="18"/>
              </w:rPr>
              <w:fldChar w:fldCharType="end"/>
            </w:r>
          </w:hyperlink>
        </w:p>
        <w:p w:rsidR="00885F40" w:rsidRPr="00885F40" w:rsidRDefault="00EC0244">
          <w:pPr>
            <w:pStyle w:val="Spistreci2"/>
            <w:rPr>
              <w:noProof/>
              <w:sz w:val="18"/>
              <w:szCs w:val="18"/>
              <w:lang w:eastAsia="pl-PL"/>
            </w:rPr>
          </w:pPr>
          <w:hyperlink w:anchor="_Toc93420713" w:history="1">
            <w:r w:rsidR="00885F40" w:rsidRPr="00885F40">
              <w:rPr>
                <w:rStyle w:val="Hipercze"/>
                <w:rFonts w:ascii="Arial Narrow" w:hAnsi="Arial Narrow" w:cs="Calibri"/>
                <w:noProof/>
                <w:sz w:val="18"/>
                <w:szCs w:val="18"/>
              </w:rPr>
              <w:t>11.</w:t>
            </w:r>
            <w:r w:rsidR="00885F40" w:rsidRPr="00885F40">
              <w:rPr>
                <w:noProof/>
                <w:sz w:val="18"/>
                <w:szCs w:val="18"/>
                <w:lang w:eastAsia="pl-PL"/>
              </w:rPr>
              <w:tab/>
            </w:r>
            <w:r w:rsidR="00885F40" w:rsidRPr="00885F40">
              <w:rPr>
                <w:rStyle w:val="Hipercze"/>
                <w:rFonts w:ascii="Arial Narrow" w:hAnsi="Arial Narrow" w:cs="Calibri"/>
                <w:noProof/>
                <w:sz w:val="18"/>
                <w:szCs w:val="18"/>
              </w:rPr>
              <w:t>ANALIZA TECHNICZNYCH I EKONOMICZNYCH MOŻLIWOŚCI WYKORZYSTANIA URZĄDZEŃ, KTÓRE AUTOMATYCZNIE REGULUJĄ TEMPERATURĘ ODDZIELNIE W POSZCZEGÓLNYCH POMIESZCZENIACH LUB W WYZNACZONEJ STREFIE OGRZEWANEJ</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_Toc93420713 \h </w:instrText>
            </w:r>
            <w:r w:rsidRPr="00885F40">
              <w:rPr>
                <w:noProof/>
                <w:webHidden/>
                <w:sz w:val="18"/>
                <w:szCs w:val="18"/>
              </w:rPr>
            </w:r>
            <w:r w:rsidRPr="00885F40">
              <w:rPr>
                <w:noProof/>
                <w:webHidden/>
                <w:sz w:val="18"/>
                <w:szCs w:val="18"/>
              </w:rPr>
              <w:fldChar w:fldCharType="separate"/>
            </w:r>
            <w:r w:rsidR="00885F40">
              <w:rPr>
                <w:noProof/>
                <w:webHidden/>
                <w:sz w:val="18"/>
                <w:szCs w:val="18"/>
              </w:rPr>
              <w:t>17</w:t>
            </w:r>
            <w:r w:rsidRPr="00885F40">
              <w:rPr>
                <w:noProof/>
                <w:webHidden/>
                <w:sz w:val="18"/>
                <w:szCs w:val="18"/>
              </w:rPr>
              <w:fldChar w:fldCharType="end"/>
            </w:r>
          </w:hyperlink>
        </w:p>
        <w:p w:rsidR="00885F40" w:rsidRPr="00885F40" w:rsidRDefault="00EC0244">
          <w:pPr>
            <w:pStyle w:val="Spistreci2"/>
            <w:rPr>
              <w:noProof/>
              <w:sz w:val="18"/>
              <w:szCs w:val="18"/>
              <w:lang w:eastAsia="pl-PL"/>
            </w:rPr>
          </w:pPr>
          <w:hyperlink w:anchor="_Toc93420714" w:history="1">
            <w:r w:rsidR="00885F40" w:rsidRPr="00885F40">
              <w:rPr>
                <w:rStyle w:val="Hipercze"/>
                <w:rFonts w:ascii="Arial Narrow" w:hAnsi="Arial Narrow" w:cs="Calibri"/>
                <w:noProof/>
                <w:sz w:val="18"/>
                <w:szCs w:val="18"/>
              </w:rPr>
              <w:t>12.</w:t>
            </w:r>
            <w:r w:rsidR="00885F40" w:rsidRPr="00885F40">
              <w:rPr>
                <w:noProof/>
                <w:sz w:val="18"/>
                <w:szCs w:val="18"/>
                <w:lang w:eastAsia="pl-PL"/>
              </w:rPr>
              <w:tab/>
            </w:r>
            <w:r w:rsidR="00885F40" w:rsidRPr="00885F40">
              <w:rPr>
                <w:rStyle w:val="Hipercze"/>
                <w:rFonts w:ascii="Arial Narrow" w:hAnsi="Arial Narrow" w:cs="Calibri"/>
                <w:noProof/>
                <w:sz w:val="18"/>
                <w:szCs w:val="18"/>
              </w:rPr>
              <w:t>INFORMACJĘ O ZASADNICZYCH ELEMENTACH WYPOSAŻENIA BUDOWLANO-INSTALACYJNEGO, ZAPEWNIAJĄCYCH UŻYTKOWANIE OBIEKTU BUDOWLANEGO ZGODNIE Z PRZEZNACZENIEM</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_Toc93420714 \h </w:instrText>
            </w:r>
            <w:r w:rsidRPr="00885F40">
              <w:rPr>
                <w:noProof/>
                <w:webHidden/>
                <w:sz w:val="18"/>
                <w:szCs w:val="18"/>
              </w:rPr>
            </w:r>
            <w:r w:rsidRPr="00885F40">
              <w:rPr>
                <w:noProof/>
                <w:webHidden/>
                <w:sz w:val="18"/>
                <w:szCs w:val="18"/>
              </w:rPr>
              <w:fldChar w:fldCharType="separate"/>
            </w:r>
            <w:r w:rsidR="00885F40">
              <w:rPr>
                <w:noProof/>
                <w:webHidden/>
                <w:sz w:val="18"/>
                <w:szCs w:val="18"/>
              </w:rPr>
              <w:t>17</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15" w:history="1">
            <w:r w:rsidR="00885F40" w:rsidRPr="00885F40">
              <w:rPr>
                <w:rStyle w:val="Hipercze"/>
                <w:rFonts w:ascii="Arial Narrow" w:hAnsi="Arial Narrow" w:cs="Calibri"/>
                <w:noProof/>
                <w:sz w:val="18"/>
                <w:szCs w:val="18"/>
              </w:rPr>
              <w:t>12.1</w:t>
            </w:r>
            <w:r w:rsidR="00885F40" w:rsidRPr="00885F40">
              <w:rPr>
                <w:noProof/>
                <w:sz w:val="18"/>
                <w:szCs w:val="18"/>
                <w:lang w:eastAsia="pl-PL"/>
              </w:rPr>
              <w:tab/>
            </w:r>
            <w:r w:rsidR="00885F40" w:rsidRPr="00885F40">
              <w:rPr>
                <w:rStyle w:val="Hipercze"/>
                <w:rFonts w:ascii="Arial Narrow" w:hAnsi="Arial Narrow" w:cs="Calibri"/>
                <w:noProof/>
                <w:sz w:val="18"/>
                <w:szCs w:val="18"/>
              </w:rPr>
              <w:t>Projektowana instalacja wewnętrzna wody zimnej, ciepłej użytkowej i cyrkulacyjnej</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_Toc93420715 \h </w:instrText>
            </w:r>
            <w:r w:rsidRPr="00885F40">
              <w:rPr>
                <w:noProof/>
                <w:webHidden/>
                <w:sz w:val="18"/>
                <w:szCs w:val="18"/>
              </w:rPr>
            </w:r>
            <w:r w:rsidRPr="00885F40">
              <w:rPr>
                <w:noProof/>
                <w:webHidden/>
                <w:sz w:val="18"/>
                <w:szCs w:val="18"/>
              </w:rPr>
              <w:fldChar w:fldCharType="separate"/>
            </w:r>
            <w:r w:rsidR="00885F40">
              <w:rPr>
                <w:noProof/>
                <w:webHidden/>
                <w:sz w:val="18"/>
                <w:szCs w:val="18"/>
              </w:rPr>
              <w:t>17</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16" w:history="1">
            <w:r w:rsidR="00885F40" w:rsidRPr="00885F40">
              <w:rPr>
                <w:rStyle w:val="Hipercze"/>
                <w:rFonts w:ascii="Arial Narrow" w:hAnsi="Arial Narrow" w:cstheme="minorHAnsi"/>
                <w:noProof/>
                <w:sz w:val="18"/>
                <w:szCs w:val="18"/>
              </w:rPr>
              <w:t>12.2</w:t>
            </w:r>
            <w:r w:rsidR="00885F40" w:rsidRPr="00885F40">
              <w:rPr>
                <w:noProof/>
                <w:sz w:val="18"/>
                <w:szCs w:val="18"/>
                <w:lang w:eastAsia="pl-PL"/>
              </w:rPr>
              <w:tab/>
            </w:r>
            <w:r w:rsidR="00885F40" w:rsidRPr="00885F40">
              <w:rPr>
                <w:rStyle w:val="Hipercze"/>
                <w:rFonts w:ascii="Arial Narrow" w:hAnsi="Arial Narrow" w:cstheme="minorHAnsi"/>
                <w:noProof/>
                <w:sz w:val="18"/>
                <w:szCs w:val="18"/>
              </w:rPr>
              <w:t>Projektowana instalacja kanalizacji sanitarnej</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_Toc93420716 \h </w:instrText>
            </w:r>
            <w:r w:rsidRPr="00885F40">
              <w:rPr>
                <w:noProof/>
                <w:webHidden/>
                <w:sz w:val="18"/>
                <w:szCs w:val="18"/>
              </w:rPr>
            </w:r>
            <w:r w:rsidRPr="00885F40">
              <w:rPr>
                <w:noProof/>
                <w:webHidden/>
                <w:sz w:val="18"/>
                <w:szCs w:val="18"/>
              </w:rPr>
              <w:fldChar w:fldCharType="separate"/>
            </w:r>
            <w:r w:rsidR="00885F40">
              <w:rPr>
                <w:noProof/>
                <w:webHidden/>
                <w:sz w:val="18"/>
                <w:szCs w:val="18"/>
              </w:rPr>
              <w:t>18</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17" w:history="1">
            <w:r w:rsidR="00885F40" w:rsidRPr="00885F40">
              <w:rPr>
                <w:rStyle w:val="Hipercze"/>
                <w:rFonts w:ascii="Arial Narrow" w:hAnsi="Arial Narrow" w:cstheme="minorHAnsi"/>
                <w:noProof/>
                <w:sz w:val="18"/>
                <w:szCs w:val="18"/>
              </w:rPr>
              <w:t>12.3</w:t>
            </w:r>
            <w:r w:rsidR="00885F40" w:rsidRPr="00885F40">
              <w:rPr>
                <w:noProof/>
                <w:sz w:val="18"/>
                <w:szCs w:val="18"/>
                <w:lang w:eastAsia="pl-PL"/>
              </w:rPr>
              <w:tab/>
            </w:r>
            <w:r w:rsidR="00885F40" w:rsidRPr="00885F40">
              <w:rPr>
                <w:rStyle w:val="Hipercze"/>
                <w:rFonts w:ascii="Arial Narrow" w:hAnsi="Arial Narrow" w:cstheme="minorHAnsi"/>
                <w:noProof/>
                <w:sz w:val="18"/>
                <w:szCs w:val="18"/>
              </w:rPr>
              <w:t>Instalacja c.o. i kotłownia</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_Toc93420717 \h </w:instrText>
            </w:r>
            <w:r w:rsidRPr="00885F40">
              <w:rPr>
                <w:noProof/>
                <w:webHidden/>
                <w:sz w:val="18"/>
                <w:szCs w:val="18"/>
              </w:rPr>
            </w:r>
            <w:r w:rsidRPr="00885F40">
              <w:rPr>
                <w:noProof/>
                <w:webHidden/>
                <w:sz w:val="18"/>
                <w:szCs w:val="18"/>
              </w:rPr>
              <w:fldChar w:fldCharType="separate"/>
            </w:r>
            <w:r w:rsidR="00885F40">
              <w:rPr>
                <w:noProof/>
                <w:webHidden/>
                <w:sz w:val="18"/>
                <w:szCs w:val="18"/>
              </w:rPr>
              <w:t>18</w:t>
            </w:r>
            <w:r w:rsidRPr="00885F40">
              <w:rPr>
                <w:noProof/>
                <w:webHidden/>
                <w:sz w:val="18"/>
                <w:szCs w:val="18"/>
              </w:rPr>
              <w:fldChar w:fldCharType="end"/>
            </w:r>
          </w:hyperlink>
        </w:p>
        <w:p w:rsidR="00885F40" w:rsidRPr="00885F40" w:rsidRDefault="00EC0244">
          <w:pPr>
            <w:pStyle w:val="Spistreci2"/>
            <w:rPr>
              <w:noProof/>
              <w:sz w:val="18"/>
              <w:szCs w:val="18"/>
              <w:lang w:eastAsia="pl-PL"/>
            </w:rPr>
          </w:pPr>
          <w:hyperlink w:anchor="_Toc93420718" w:history="1">
            <w:r w:rsidR="00885F40" w:rsidRPr="00885F40">
              <w:rPr>
                <w:rStyle w:val="Hipercze"/>
                <w:rFonts w:ascii="Arial Narrow" w:hAnsi="Arial Narrow" w:cs="Calibri"/>
                <w:noProof/>
                <w:sz w:val="18"/>
                <w:szCs w:val="18"/>
              </w:rPr>
              <w:t>13.</w:t>
            </w:r>
            <w:r w:rsidR="00885F40" w:rsidRPr="00885F40">
              <w:rPr>
                <w:noProof/>
                <w:sz w:val="18"/>
                <w:szCs w:val="18"/>
                <w:lang w:eastAsia="pl-PL"/>
              </w:rPr>
              <w:tab/>
            </w:r>
            <w:r w:rsidR="00885F40" w:rsidRPr="00885F40">
              <w:rPr>
                <w:rStyle w:val="Hipercze"/>
                <w:rFonts w:ascii="Arial Narrow" w:hAnsi="Arial Narrow" w:cs="Calibri"/>
                <w:noProof/>
                <w:sz w:val="18"/>
                <w:szCs w:val="18"/>
              </w:rPr>
              <w:t>WARUNKI OCHRONY PRZECIWPOŻAROWEJ</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_Toc93420718 \h </w:instrText>
            </w:r>
            <w:r w:rsidRPr="00885F40">
              <w:rPr>
                <w:noProof/>
                <w:webHidden/>
                <w:sz w:val="18"/>
                <w:szCs w:val="18"/>
              </w:rPr>
            </w:r>
            <w:r w:rsidRPr="00885F40">
              <w:rPr>
                <w:noProof/>
                <w:webHidden/>
                <w:sz w:val="18"/>
                <w:szCs w:val="18"/>
              </w:rPr>
              <w:fldChar w:fldCharType="separate"/>
            </w:r>
            <w:r w:rsidR="00885F40">
              <w:rPr>
                <w:noProof/>
                <w:webHidden/>
                <w:sz w:val="18"/>
                <w:szCs w:val="18"/>
              </w:rPr>
              <w:t>19</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19" w:history="1">
            <w:r w:rsidR="00885F40" w:rsidRPr="00885F40">
              <w:rPr>
                <w:rStyle w:val="Hipercze"/>
                <w:rFonts w:ascii="Arial Narrow" w:hAnsi="Arial Narrow" w:cs="Calibri"/>
                <w:noProof/>
                <w:sz w:val="18"/>
                <w:szCs w:val="18"/>
              </w:rPr>
              <w:t>13.1</w:t>
            </w:r>
            <w:r w:rsidR="00885F40" w:rsidRPr="00885F40">
              <w:rPr>
                <w:noProof/>
                <w:sz w:val="18"/>
                <w:szCs w:val="18"/>
                <w:lang w:eastAsia="pl-PL"/>
              </w:rPr>
              <w:tab/>
            </w:r>
            <w:r w:rsidR="00885F40" w:rsidRPr="00885F40">
              <w:rPr>
                <w:rStyle w:val="Hipercze"/>
                <w:rFonts w:ascii="Arial Narrow" w:hAnsi="Arial Narrow" w:cs="Calibri"/>
                <w:noProof/>
                <w:sz w:val="18"/>
                <w:szCs w:val="18"/>
              </w:rPr>
              <w:t>Dane techniczne</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_Toc93420719 \h </w:instrText>
            </w:r>
            <w:r w:rsidRPr="00885F40">
              <w:rPr>
                <w:noProof/>
                <w:webHidden/>
                <w:sz w:val="18"/>
                <w:szCs w:val="18"/>
              </w:rPr>
            </w:r>
            <w:r w:rsidRPr="00885F40">
              <w:rPr>
                <w:noProof/>
                <w:webHidden/>
                <w:sz w:val="18"/>
                <w:szCs w:val="18"/>
              </w:rPr>
              <w:fldChar w:fldCharType="separate"/>
            </w:r>
            <w:r w:rsidR="00885F40">
              <w:rPr>
                <w:noProof/>
                <w:webHidden/>
                <w:sz w:val="18"/>
                <w:szCs w:val="18"/>
              </w:rPr>
              <w:t>20</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20" w:history="1">
            <w:r w:rsidR="00885F40" w:rsidRPr="00885F40">
              <w:rPr>
                <w:rStyle w:val="Hipercze"/>
                <w:rFonts w:ascii="Arial Narrow" w:hAnsi="Arial Narrow" w:cs="Calibri"/>
                <w:noProof/>
                <w:sz w:val="18"/>
                <w:szCs w:val="18"/>
              </w:rPr>
              <w:t>13.2</w:t>
            </w:r>
            <w:r w:rsidR="00885F40" w:rsidRPr="00885F40">
              <w:rPr>
                <w:noProof/>
                <w:sz w:val="18"/>
                <w:szCs w:val="18"/>
                <w:lang w:eastAsia="pl-PL"/>
              </w:rPr>
              <w:tab/>
            </w:r>
            <w:r w:rsidR="00885F40" w:rsidRPr="00885F40">
              <w:rPr>
                <w:rStyle w:val="Hipercze"/>
                <w:rFonts w:ascii="Arial Narrow" w:hAnsi="Arial Narrow" w:cs="Calibri"/>
                <w:noProof/>
                <w:sz w:val="18"/>
                <w:szCs w:val="18"/>
              </w:rPr>
              <w:t>Charakterystyka zagrożenia pożarowego</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_Toc93420720 \h </w:instrText>
            </w:r>
            <w:r w:rsidRPr="00885F40">
              <w:rPr>
                <w:noProof/>
                <w:webHidden/>
                <w:sz w:val="18"/>
                <w:szCs w:val="18"/>
              </w:rPr>
            </w:r>
            <w:r w:rsidRPr="00885F40">
              <w:rPr>
                <w:noProof/>
                <w:webHidden/>
                <w:sz w:val="18"/>
                <w:szCs w:val="18"/>
              </w:rPr>
              <w:fldChar w:fldCharType="separate"/>
            </w:r>
            <w:r w:rsidR="00885F40">
              <w:rPr>
                <w:noProof/>
                <w:webHidden/>
                <w:sz w:val="18"/>
                <w:szCs w:val="18"/>
              </w:rPr>
              <w:t>20</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21" w:history="1">
            <w:r w:rsidR="00885F40" w:rsidRPr="00885F40">
              <w:rPr>
                <w:rStyle w:val="Hipercze"/>
                <w:rFonts w:ascii="Arial Narrow" w:hAnsi="Arial Narrow" w:cs="Calibri"/>
                <w:noProof/>
                <w:sz w:val="18"/>
                <w:szCs w:val="18"/>
              </w:rPr>
              <w:t>13.3</w:t>
            </w:r>
            <w:r w:rsidR="00885F40" w:rsidRPr="00885F40">
              <w:rPr>
                <w:noProof/>
                <w:sz w:val="18"/>
                <w:szCs w:val="18"/>
                <w:lang w:eastAsia="pl-PL"/>
              </w:rPr>
              <w:tab/>
            </w:r>
            <w:r w:rsidR="00885F40" w:rsidRPr="00885F40">
              <w:rPr>
                <w:rStyle w:val="Hipercze"/>
                <w:rFonts w:ascii="Arial Narrow" w:hAnsi="Arial Narrow" w:cs="Calibri"/>
                <w:noProof/>
                <w:sz w:val="18"/>
                <w:szCs w:val="18"/>
              </w:rPr>
              <w:t>Kategoria zagrożenia ludzi, przewidywalna liczba osób na  każdej kondygnacji i, w pomieszczeniach, których drzwi ewakuacyjne powinny otwierać się na zewnątrz pomieszczeń.</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_Toc93420721 \h </w:instrText>
            </w:r>
            <w:r w:rsidRPr="00885F40">
              <w:rPr>
                <w:noProof/>
                <w:webHidden/>
                <w:sz w:val="18"/>
                <w:szCs w:val="18"/>
              </w:rPr>
            </w:r>
            <w:r w:rsidRPr="00885F40">
              <w:rPr>
                <w:noProof/>
                <w:webHidden/>
                <w:sz w:val="18"/>
                <w:szCs w:val="18"/>
              </w:rPr>
              <w:fldChar w:fldCharType="separate"/>
            </w:r>
            <w:r w:rsidR="00885F40">
              <w:rPr>
                <w:noProof/>
                <w:webHidden/>
                <w:sz w:val="18"/>
                <w:szCs w:val="18"/>
              </w:rPr>
              <w:t>21</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22" w:history="1">
            <w:r w:rsidR="00885F40" w:rsidRPr="00885F40">
              <w:rPr>
                <w:rStyle w:val="Hipercze"/>
                <w:rFonts w:ascii="Arial Narrow" w:hAnsi="Arial Narrow" w:cs="Calibri"/>
                <w:iCs/>
                <w:noProof/>
                <w:sz w:val="18"/>
                <w:szCs w:val="18"/>
              </w:rPr>
              <w:t>13.4</w:t>
            </w:r>
            <w:r w:rsidR="00885F40" w:rsidRPr="00885F40">
              <w:rPr>
                <w:noProof/>
                <w:sz w:val="18"/>
                <w:szCs w:val="18"/>
                <w:lang w:eastAsia="pl-PL"/>
              </w:rPr>
              <w:tab/>
            </w:r>
            <w:r w:rsidR="00885F40" w:rsidRPr="00885F40">
              <w:rPr>
                <w:rStyle w:val="Hipercze"/>
                <w:rFonts w:ascii="Arial Narrow" w:hAnsi="Arial Narrow" w:cs="Calibri"/>
                <w:iCs/>
                <w:noProof/>
                <w:sz w:val="18"/>
                <w:szCs w:val="18"/>
              </w:rPr>
              <w:t>Przewidywana gęstość obciążenia ogniowego</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_Toc93420722 \h </w:instrText>
            </w:r>
            <w:r w:rsidRPr="00885F40">
              <w:rPr>
                <w:noProof/>
                <w:webHidden/>
                <w:sz w:val="18"/>
                <w:szCs w:val="18"/>
              </w:rPr>
            </w:r>
            <w:r w:rsidRPr="00885F40">
              <w:rPr>
                <w:noProof/>
                <w:webHidden/>
                <w:sz w:val="18"/>
                <w:szCs w:val="18"/>
              </w:rPr>
              <w:fldChar w:fldCharType="separate"/>
            </w:r>
            <w:r w:rsidR="00885F40">
              <w:rPr>
                <w:noProof/>
                <w:webHidden/>
                <w:sz w:val="18"/>
                <w:szCs w:val="18"/>
              </w:rPr>
              <w:t>21</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23" w:history="1">
            <w:r w:rsidR="00885F40" w:rsidRPr="00885F40">
              <w:rPr>
                <w:rStyle w:val="Hipercze"/>
                <w:rFonts w:ascii="Arial Narrow" w:hAnsi="Arial Narrow" w:cs="Calibri"/>
                <w:noProof/>
                <w:sz w:val="18"/>
                <w:szCs w:val="18"/>
              </w:rPr>
              <w:t>13.5</w:t>
            </w:r>
            <w:r w:rsidR="00885F40" w:rsidRPr="00885F40">
              <w:rPr>
                <w:noProof/>
                <w:sz w:val="18"/>
                <w:szCs w:val="18"/>
                <w:lang w:eastAsia="pl-PL"/>
              </w:rPr>
              <w:tab/>
            </w:r>
            <w:r w:rsidR="00885F40" w:rsidRPr="00885F40">
              <w:rPr>
                <w:rStyle w:val="Hipercze"/>
                <w:rFonts w:ascii="Arial Narrow" w:hAnsi="Arial Narrow" w:cs="Calibri"/>
                <w:noProof/>
                <w:sz w:val="18"/>
                <w:szCs w:val="18"/>
              </w:rPr>
              <w:t>Ocena zagrożenia wybuchem pomieszczeń oraz przestrzeni zewnętrznych</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_Toc93420723 \h </w:instrText>
            </w:r>
            <w:r w:rsidRPr="00885F40">
              <w:rPr>
                <w:noProof/>
                <w:webHidden/>
                <w:sz w:val="18"/>
                <w:szCs w:val="18"/>
              </w:rPr>
            </w:r>
            <w:r w:rsidRPr="00885F40">
              <w:rPr>
                <w:noProof/>
                <w:webHidden/>
                <w:sz w:val="18"/>
                <w:szCs w:val="18"/>
              </w:rPr>
              <w:fldChar w:fldCharType="separate"/>
            </w:r>
            <w:r w:rsidR="00885F40">
              <w:rPr>
                <w:noProof/>
                <w:webHidden/>
                <w:sz w:val="18"/>
                <w:szCs w:val="18"/>
              </w:rPr>
              <w:t>22</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24" w:history="1">
            <w:r w:rsidR="00885F40" w:rsidRPr="00885F40">
              <w:rPr>
                <w:rStyle w:val="Hipercze"/>
                <w:rFonts w:ascii="Arial Narrow" w:hAnsi="Arial Narrow" w:cs="Calibri"/>
                <w:noProof/>
                <w:sz w:val="18"/>
                <w:szCs w:val="18"/>
              </w:rPr>
              <w:t>13.6</w:t>
            </w:r>
            <w:r w:rsidR="00885F40" w:rsidRPr="00885F40">
              <w:rPr>
                <w:noProof/>
                <w:sz w:val="18"/>
                <w:szCs w:val="18"/>
                <w:lang w:eastAsia="pl-PL"/>
              </w:rPr>
              <w:tab/>
            </w:r>
            <w:r w:rsidR="00885F40" w:rsidRPr="00885F40">
              <w:rPr>
                <w:rStyle w:val="Hipercze"/>
                <w:rFonts w:ascii="Arial Narrow" w:hAnsi="Arial Narrow" w:cs="Calibri"/>
                <w:noProof/>
                <w:sz w:val="18"/>
                <w:szCs w:val="18"/>
              </w:rPr>
              <w:t>Klasa odporności pożarowej, klasa odporności ogniowej, stopień rozprzestrzeniania się ognia elementów budowlanych.</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_Toc93420724 \h </w:instrText>
            </w:r>
            <w:r w:rsidRPr="00885F40">
              <w:rPr>
                <w:noProof/>
                <w:webHidden/>
                <w:sz w:val="18"/>
                <w:szCs w:val="18"/>
              </w:rPr>
            </w:r>
            <w:r w:rsidRPr="00885F40">
              <w:rPr>
                <w:noProof/>
                <w:webHidden/>
                <w:sz w:val="18"/>
                <w:szCs w:val="18"/>
              </w:rPr>
              <w:fldChar w:fldCharType="separate"/>
            </w:r>
            <w:r w:rsidR="00885F40">
              <w:rPr>
                <w:noProof/>
                <w:webHidden/>
                <w:sz w:val="18"/>
                <w:szCs w:val="18"/>
              </w:rPr>
              <w:t>22</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25" w:history="1">
            <w:r w:rsidR="00885F40" w:rsidRPr="00885F40">
              <w:rPr>
                <w:rStyle w:val="Hipercze"/>
                <w:rFonts w:ascii="Arial Narrow" w:hAnsi="Arial Narrow" w:cs="Calibri"/>
                <w:noProof/>
                <w:sz w:val="18"/>
                <w:szCs w:val="18"/>
              </w:rPr>
              <w:t>13.7</w:t>
            </w:r>
            <w:r w:rsidR="00885F40" w:rsidRPr="00885F40">
              <w:rPr>
                <w:noProof/>
                <w:sz w:val="18"/>
                <w:szCs w:val="18"/>
                <w:lang w:eastAsia="pl-PL"/>
              </w:rPr>
              <w:tab/>
            </w:r>
            <w:r w:rsidR="00885F40" w:rsidRPr="00885F40">
              <w:rPr>
                <w:rStyle w:val="Hipercze"/>
                <w:rFonts w:ascii="Arial Narrow" w:hAnsi="Arial Narrow" w:cs="Calibri"/>
                <w:noProof/>
                <w:sz w:val="18"/>
                <w:szCs w:val="18"/>
              </w:rPr>
              <w:t>Podział na strefy pożarowe</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_Toc93420725 \h </w:instrText>
            </w:r>
            <w:r w:rsidRPr="00885F40">
              <w:rPr>
                <w:noProof/>
                <w:webHidden/>
                <w:sz w:val="18"/>
                <w:szCs w:val="18"/>
              </w:rPr>
            </w:r>
            <w:r w:rsidRPr="00885F40">
              <w:rPr>
                <w:noProof/>
                <w:webHidden/>
                <w:sz w:val="18"/>
                <w:szCs w:val="18"/>
              </w:rPr>
              <w:fldChar w:fldCharType="separate"/>
            </w:r>
            <w:r w:rsidR="00885F40">
              <w:rPr>
                <w:noProof/>
                <w:webHidden/>
                <w:sz w:val="18"/>
                <w:szCs w:val="18"/>
              </w:rPr>
              <w:t>22</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26" w:history="1">
            <w:r w:rsidR="00885F40" w:rsidRPr="00885F40">
              <w:rPr>
                <w:rStyle w:val="Hipercze"/>
                <w:rFonts w:ascii="Arial Narrow" w:hAnsi="Arial Narrow" w:cs="Calibri"/>
                <w:noProof/>
                <w:sz w:val="18"/>
                <w:szCs w:val="18"/>
              </w:rPr>
              <w:t>13.8</w:t>
            </w:r>
            <w:r w:rsidR="00885F40" w:rsidRPr="00885F40">
              <w:rPr>
                <w:noProof/>
                <w:sz w:val="18"/>
                <w:szCs w:val="18"/>
                <w:lang w:eastAsia="pl-PL"/>
              </w:rPr>
              <w:tab/>
            </w:r>
            <w:r w:rsidR="00885F40" w:rsidRPr="00885F40">
              <w:rPr>
                <w:rStyle w:val="Hipercze"/>
                <w:rFonts w:ascii="Arial Narrow" w:hAnsi="Arial Narrow" w:cs="Calibri"/>
                <w:noProof/>
                <w:sz w:val="18"/>
                <w:szCs w:val="18"/>
              </w:rPr>
              <w:t>Odległość od obiektów sąsiadujących</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_Toc93420726 \h </w:instrText>
            </w:r>
            <w:r w:rsidRPr="00885F40">
              <w:rPr>
                <w:noProof/>
                <w:webHidden/>
                <w:sz w:val="18"/>
                <w:szCs w:val="18"/>
              </w:rPr>
            </w:r>
            <w:r w:rsidRPr="00885F40">
              <w:rPr>
                <w:noProof/>
                <w:webHidden/>
                <w:sz w:val="18"/>
                <w:szCs w:val="18"/>
              </w:rPr>
              <w:fldChar w:fldCharType="separate"/>
            </w:r>
            <w:r w:rsidR="00885F40">
              <w:rPr>
                <w:noProof/>
                <w:webHidden/>
                <w:sz w:val="18"/>
                <w:szCs w:val="18"/>
              </w:rPr>
              <w:t>23</w:t>
            </w:r>
            <w:r w:rsidRPr="00885F40">
              <w:rPr>
                <w:noProof/>
                <w:webHidden/>
                <w:sz w:val="18"/>
                <w:szCs w:val="18"/>
              </w:rPr>
              <w:fldChar w:fldCharType="end"/>
            </w:r>
          </w:hyperlink>
        </w:p>
        <w:p w:rsidR="00885F40" w:rsidRPr="00885F40" w:rsidRDefault="00EC0244">
          <w:pPr>
            <w:pStyle w:val="Spistreci3"/>
            <w:tabs>
              <w:tab w:val="left" w:pos="1100"/>
              <w:tab w:val="right" w:leader="dot" w:pos="9060"/>
            </w:tabs>
            <w:rPr>
              <w:noProof/>
              <w:sz w:val="18"/>
              <w:szCs w:val="18"/>
              <w:lang w:eastAsia="pl-PL"/>
            </w:rPr>
          </w:pPr>
          <w:hyperlink w:anchor="_Toc93420727" w:history="1">
            <w:r w:rsidR="00885F40" w:rsidRPr="00885F40">
              <w:rPr>
                <w:rStyle w:val="Hipercze"/>
                <w:rFonts w:ascii="Arial Narrow" w:hAnsi="Arial Narrow" w:cs="Calibri"/>
                <w:noProof/>
                <w:sz w:val="18"/>
                <w:szCs w:val="18"/>
              </w:rPr>
              <w:t>13.9</w:t>
            </w:r>
            <w:r w:rsidR="00885F40" w:rsidRPr="00885F40">
              <w:rPr>
                <w:noProof/>
                <w:sz w:val="18"/>
                <w:szCs w:val="18"/>
                <w:lang w:eastAsia="pl-PL"/>
              </w:rPr>
              <w:tab/>
            </w:r>
            <w:r w:rsidR="00885F40" w:rsidRPr="00885F40">
              <w:rPr>
                <w:rStyle w:val="Hipercze"/>
                <w:rFonts w:ascii="Arial Narrow" w:hAnsi="Arial Narrow" w:cs="Calibri"/>
                <w:noProof/>
                <w:sz w:val="18"/>
                <w:szCs w:val="18"/>
              </w:rPr>
              <w:t>Warunki ewakuacji</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_Toc93420727 \h </w:instrText>
            </w:r>
            <w:r w:rsidRPr="00885F40">
              <w:rPr>
                <w:noProof/>
                <w:webHidden/>
                <w:sz w:val="18"/>
                <w:szCs w:val="18"/>
              </w:rPr>
            </w:r>
            <w:r w:rsidRPr="00885F40">
              <w:rPr>
                <w:noProof/>
                <w:webHidden/>
                <w:sz w:val="18"/>
                <w:szCs w:val="18"/>
              </w:rPr>
              <w:fldChar w:fldCharType="separate"/>
            </w:r>
            <w:r w:rsidR="00885F40">
              <w:rPr>
                <w:noProof/>
                <w:webHidden/>
                <w:sz w:val="18"/>
                <w:szCs w:val="18"/>
              </w:rPr>
              <w:t>23</w:t>
            </w:r>
            <w:r w:rsidRPr="00885F40">
              <w:rPr>
                <w:noProof/>
                <w:webHidden/>
                <w:sz w:val="18"/>
                <w:szCs w:val="18"/>
              </w:rPr>
              <w:fldChar w:fldCharType="end"/>
            </w:r>
          </w:hyperlink>
        </w:p>
        <w:p w:rsidR="00885F40" w:rsidRPr="00885F40" w:rsidRDefault="00EC0244">
          <w:pPr>
            <w:pStyle w:val="Spistreci3"/>
            <w:tabs>
              <w:tab w:val="left" w:pos="1320"/>
              <w:tab w:val="right" w:leader="dot" w:pos="9060"/>
            </w:tabs>
            <w:rPr>
              <w:noProof/>
              <w:sz w:val="18"/>
              <w:szCs w:val="18"/>
              <w:lang w:eastAsia="pl-PL"/>
            </w:rPr>
          </w:pPr>
          <w:hyperlink w:anchor="_Toc93420728" w:history="1">
            <w:r w:rsidR="00885F40" w:rsidRPr="00885F40">
              <w:rPr>
                <w:rStyle w:val="Hipercze"/>
                <w:rFonts w:ascii="Arial Narrow" w:hAnsi="Arial Narrow" w:cs="Calibri"/>
                <w:noProof/>
                <w:sz w:val="18"/>
                <w:szCs w:val="18"/>
              </w:rPr>
              <w:t>13.10</w:t>
            </w:r>
            <w:r w:rsidR="00885F40" w:rsidRPr="00885F40">
              <w:rPr>
                <w:noProof/>
                <w:sz w:val="18"/>
                <w:szCs w:val="18"/>
                <w:lang w:eastAsia="pl-PL"/>
              </w:rPr>
              <w:tab/>
            </w:r>
            <w:r w:rsidR="00885F40" w:rsidRPr="00885F40">
              <w:rPr>
                <w:rStyle w:val="Hipercze"/>
                <w:rFonts w:ascii="Arial Narrow" w:hAnsi="Arial Narrow" w:cs="Calibri"/>
                <w:noProof/>
                <w:sz w:val="18"/>
                <w:szCs w:val="18"/>
              </w:rPr>
              <w:t>Sposób zabezpieczenia przeciwpożarowego instalacji użytkowych</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_Toc93420728 \h </w:instrText>
            </w:r>
            <w:r w:rsidRPr="00885F40">
              <w:rPr>
                <w:noProof/>
                <w:webHidden/>
                <w:sz w:val="18"/>
                <w:szCs w:val="18"/>
              </w:rPr>
            </w:r>
            <w:r w:rsidRPr="00885F40">
              <w:rPr>
                <w:noProof/>
                <w:webHidden/>
                <w:sz w:val="18"/>
                <w:szCs w:val="18"/>
              </w:rPr>
              <w:fldChar w:fldCharType="separate"/>
            </w:r>
            <w:r w:rsidR="00885F40">
              <w:rPr>
                <w:noProof/>
                <w:webHidden/>
                <w:sz w:val="18"/>
                <w:szCs w:val="18"/>
              </w:rPr>
              <w:t>23</w:t>
            </w:r>
            <w:r w:rsidRPr="00885F40">
              <w:rPr>
                <w:noProof/>
                <w:webHidden/>
                <w:sz w:val="18"/>
                <w:szCs w:val="18"/>
              </w:rPr>
              <w:fldChar w:fldCharType="end"/>
            </w:r>
          </w:hyperlink>
        </w:p>
        <w:p w:rsidR="00885F40" w:rsidRPr="00885F40" w:rsidRDefault="00EC0244">
          <w:pPr>
            <w:pStyle w:val="Spistreci3"/>
            <w:tabs>
              <w:tab w:val="left" w:pos="1320"/>
              <w:tab w:val="right" w:leader="dot" w:pos="9060"/>
            </w:tabs>
            <w:rPr>
              <w:noProof/>
              <w:sz w:val="18"/>
              <w:szCs w:val="18"/>
              <w:lang w:eastAsia="pl-PL"/>
            </w:rPr>
          </w:pPr>
          <w:hyperlink w:anchor="_Toc93420729" w:history="1">
            <w:r w:rsidR="00885F40" w:rsidRPr="00885F40">
              <w:rPr>
                <w:rStyle w:val="Hipercze"/>
                <w:rFonts w:ascii="Arial Narrow" w:hAnsi="Arial Narrow" w:cs="Calibri"/>
                <w:noProof/>
                <w:sz w:val="18"/>
                <w:szCs w:val="18"/>
              </w:rPr>
              <w:t>13.11</w:t>
            </w:r>
            <w:r w:rsidR="00885F40" w:rsidRPr="00885F40">
              <w:rPr>
                <w:noProof/>
                <w:sz w:val="18"/>
                <w:szCs w:val="18"/>
                <w:lang w:eastAsia="pl-PL"/>
              </w:rPr>
              <w:tab/>
            </w:r>
            <w:r w:rsidR="00885F40" w:rsidRPr="00885F40">
              <w:rPr>
                <w:rStyle w:val="Hipercze"/>
                <w:rFonts w:ascii="Arial Narrow" w:hAnsi="Arial Narrow" w:cs="Calibri"/>
                <w:noProof/>
                <w:sz w:val="18"/>
                <w:szCs w:val="18"/>
              </w:rPr>
              <w:t>Dobór urządzeń przeciwpożarowych w obiekcie</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_Toc93420729 \h </w:instrText>
            </w:r>
            <w:r w:rsidRPr="00885F40">
              <w:rPr>
                <w:noProof/>
                <w:webHidden/>
                <w:sz w:val="18"/>
                <w:szCs w:val="18"/>
              </w:rPr>
            </w:r>
            <w:r w:rsidRPr="00885F40">
              <w:rPr>
                <w:noProof/>
                <w:webHidden/>
                <w:sz w:val="18"/>
                <w:szCs w:val="18"/>
              </w:rPr>
              <w:fldChar w:fldCharType="separate"/>
            </w:r>
            <w:r w:rsidR="00885F40">
              <w:rPr>
                <w:noProof/>
                <w:webHidden/>
                <w:sz w:val="18"/>
                <w:szCs w:val="18"/>
              </w:rPr>
              <w:t>24</w:t>
            </w:r>
            <w:r w:rsidRPr="00885F40">
              <w:rPr>
                <w:noProof/>
                <w:webHidden/>
                <w:sz w:val="18"/>
                <w:szCs w:val="18"/>
              </w:rPr>
              <w:fldChar w:fldCharType="end"/>
            </w:r>
          </w:hyperlink>
        </w:p>
        <w:p w:rsidR="00885F40" w:rsidRPr="00885F40" w:rsidRDefault="00EC0244">
          <w:pPr>
            <w:pStyle w:val="Spistreci3"/>
            <w:tabs>
              <w:tab w:val="left" w:pos="1320"/>
              <w:tab w:val="right" w:leader="dot" w:pos="9060"/>
            </w:tabs>
            <w:rPr>
              <w:noProof/>
              <w:sz w:val="18"/>
              <w:szCs w:val="18"/>
              <w:lang w:eastAsia="pl-PL"/>
            </w:rPr>
          </w:pPr>
          <w:hyperlink w:anchor="_Toc93420730" w:history="1">
            <w:r w:rsidR="00885F40" w:rsidRPr="00885F40">
              <w:rPr>
                <w:rStyle w:val="Hipercze"/>
                <w:rFonts w:ascii="Arial Narrow" w:hAnsi="Arial Narrow" w:cs="Calibri"/>
                <w:noProof/>
                <w:sz w:val="18"/>
                <w:szCs w:val="18"/>
              </w:rPr>
              <w:t>13.12</w:t>
            </w:r>
            <w:r w:rsidR="00885F40" w:rsidRPr="00885F40">
              <w:rPr>
                <w:noProof/>
                <w:sz w:val="18"/>
                <w:szCs w:val="18"/>
                <w:lang w:eastAsia="pl-PL"/>
              </w:rPr>
              <w:tab/>
            </w:r>
            <w:r w:rsidR="00885F40" w:rsidRPr="00885F40">
              <w:rPr>
                <w:rStyle w:val="Hipercze"/>
                <w:rFonts w:ascii="Arial Narrow" w:hAnsi="Arial Narrow" w:cs="Calibri"/>
                <w:noProof/>
                <w:sz w:val="18"/>
                <w:szCs w:val="18"/>
              </w:rPr>
              <w:t>Wyposażenie w gaśnice</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_Toc93420730 \h </w:instrText>
            </w:r>
            <w:r w:rsidRPr="00885F40">
              <w:rPr>
                <w:noProof/>
                <w:webHidden/>
                <w:sz w:val="18"/>
                <w:szCs w:val="18"/>
              </w:rPr>
            </w:r>
            <w:r w:rsidRPr="00885F40">
              <w:rPr>
                <w:noProof/>
                <w:webHidden/>
                <w:sz w:val="18"/>
                <w:szCs w:val="18"/>
              </w:rPr>
              <w:fldChar w:fldCharType="separate"/>
            </w:r>
            <w:r w:rsidR="00885F40">
              <w:rPr>
                <w:noProof/>
                <w:webHidden/>
                <w:sz w:val="18"/>
                <w:szCs w:val="18"/>
              </w:rPr>
              <w:t>24</w:t>
            </w:r>
            <w:r w:rsidRPr="00885F40">
              <w:rPr>
                <w:noProof/>
                <w:webHidden/>
                <w:sz w:val="18"/>
                <w:szCs w:val="18"/>
              </w:rPr>
              <w:fldChar w:fldCharType="end"/>
            </w:r>
          </w:hyperlink>
        </w:p>
        <w:p w:rsidR="00885F40" w:rsidRPr="00885F40" w:rsidRDefault="00EC0244">
          <w:pPr>
            <w:pStyle w:val="Spistreci3"/>
            <w:tabs>
              <w:tab w:val="left" w:pos="1320"/>
              <w:tab w:val="right" w:leader="dot" w:pos="9060"/>
            </w:tabs>
            <w:rPr>
              <w:noProof/>
              <w:sz w:val="18"/>
              <w:szCs w:val="18"/>
              <w:lang w:eastAsia="pl-PL"/>
            </w:rPr>
          </w:pPr>
          <w:hyperlink w:anchor="_Toc93420731" w:history="1">
            <w:r w:rsidR="00885F40" w:rsidRPr="00885F40">
              <w:rPr>
                <w:rStyle w:val="Hipercze"/>
                <w:rFonts w:ascii="Arial Narrow" w:hAnsi="Arial Narrow" w:cs="Calibri"/>
                <w:noProof/>
                <w:sz w:val="18"/>
                <w:szCs w:val="18"/>
              </w:rPr>
              <w:t>13.13</w:t>
            </w:r>
            <w:r w:rsidR="00885F40" w:rsidRPr="00885F40">
              <w:rPr>
                <w:noProof/>
                <w:sz w:val="18"/>
                <w:szCs w:val="18"/>
                <w:lang w:eastAsia="pl-PL"/>
              </w:rPr>
              <w:tab/>
            </w:r>
            <w:r w:rsidR="00885F40" w:rsidRPr="00885F40">
              <w:rPr>
                <w:rStyle w:val="Hipercze"/>
                <w:rFonts w:ascii="Arial Narrow" w:hAnsi="Arial Narrow" w:cs="Calibri"/>
                <w:noProof/>
                <w:sz w:val="18"/>
                <w:szCs w:val="18"/>
              </w:rPr>
              <w:t>Przygotowanie obiektu budowlanego i terenu do prowadzenia działań ratowniczo-gaśniczych</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_Toc93420731 \h </w:instrText>
            </w:r>
            <w:r w:rsidRPr="00885F40">
              <w:rPr>
                <w:noProof/>
                <w:webHidden/>
                <w:sz w:val="18"/>
                <w:szCs w:val="18"/>
              </w:rPr>
            </w:r>
            <w:r w:rsidRPr="00885F40">
              <w:rPr>
                <w:noProof/>
                <w:webHidden/>
                <w:sz w:val="18"/>
                <w:szCs w:val="18"/>
              </w:rPr>
              <w:fldChar w:fldCharType="separate"/>
            </w:r>
            <w:r w:rsidR="00885F40">
              <w:rPr>
                <w:noProof/>
                <w:webHidden/>
                <w:sz w:val="18"/>
                <w:szCs w:val="18"/>
              </w:rPr>
              <w:t>24</w:t>
            </w:r>
            <w:r w:rsidRPr="00885F40">
              <w:rPr>
                <w:noProof/>
                <w:webHidden/>
                <w:sz w:val="18"/>
                <w:szCs w:val="18"/>
              </w:rPr>
              <w:fldChar w:fldCharType="end"/>
            </w:r>
          </w:hyperlink>
        </w:p>
        <w:p w:rsidR="00885F40" w:rsidRPr="00885F40" w:rsidRDefault="00EC0244">
          <w:pPr>
            <w:pStyle w:val="Spistreci3"/>
            <w:tabs>
              <w:tab w:val="left" w:pos="1320"/>
              <w:tab w:val="right" w:leader="dot" w:pos="9060"/>
            </w:tabs>
            <w:rPr>
              <w:noProof/>
              <w:sz w:val="18"/>
              <w:szCs w:val="18"/>
              <w:lang w:eastAsia="pl-PL"/>
            </w:rPr>
          </w:pPr>
          <w:hyperlink w:anchor="_Toc93420732" w:history="1">
            <w:r w:rsidR="00885F40" w:rsidRPr="00885F40">
              <w:rPr>
                <w:rStyle w:val="Hipercze"/>
                <w:rFonts w:ascii="Arial Narrow" w:hAnsi="Arial Narrow" w:cs="Calibri"/>
                <w:noProof/>
                <w:sz w:val="18"/>
                <w:szCs w:val="18"/>
              </w:rPr>
              <w:t>13.14</w:t>
            </w:r>
            <w:r w:rsidR="00885F40" w:rsidRPr="00885F40">
              <w:rPr>
                <w:noProof/>
                <w:sz w:val="18"/>
                <w:szCs w:val="18"/>
                <w:lang w:eastAsia="pl-PL"/>
              </w:rPr>
              <w:tab/>
            </w:r>
            <w:r w:rsidR="00885F40" w:rsidRPr="00885F40">
              <w:rPr>
                <w:rStyle w:val="Hipercze"/>
                <w:rFonts w:ascii="Arial Narrow" w:hAnsi="Arial Narrow" w:cs="Calibri"/>
                <w:noProof/>
                <w:sz w:val="18"/>
                <w:szCs w:val="18"/>
              </w:rPr>
              <w:t>Odporność pożarowa elementów budowlanych</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_Toc93420732 \h </w:instrText>
            </w:r>
            <w:r w:rsidRPr="00885F40">
              <w:rPr>
                <w:noProof/>
                <w:webHidden/>
                <w:sz w:val="18"/>
                <w:szCs w:val="18"/>
              </w:rPr>
            </w:r>
            <w:r w:rsidRPr="00885F40">
              <w:rPr>
                <w:noProof/>
                <w:webHidden/>
                <w:sz w:val="18"/>
                <w:szCs w:val="18"/>
              </w:rPr>
              <w:fldChar w:fldCharType="separate"/>
            </w:r>
            <w:r w:rsidR="00885F40">
              <w:rPr>
                <w:noProof/>
                <w:webHidden/>
                <w:sz w:val="18"/>
                <w:szCs w:val="18"/>
              </w:rPr>
              <w:t>25</w:t>
            </w:r>
            <w:r w:rsidRPr="00885F40">
              <w:rPr>
                <w:noProof/>
                <w:webHidden/>
                <w:sz w:val="18"/>
                <w:szCs w:val="18"/>
              </w:rPr>
              <w:fldChar w:fldCharType="end"/>
            </w:r>
          </w:hyperlink>
        </w:p>
        <w:p w:rsidR="00885F40" w:rsidRPr="00885F40" w:rsidRDefault="00EC0244">
          <w:pPr>
            <w:pStyle w:val="Spistreci3"/>
            <w:tabs>
              <w:tab w:val="left" w:pos="1320"/>
              <w:tab w:val="right" w:leader="dot" w:pos="9060"/>
            </w:tabs>
            <w:rPr>
              <w:noProof/>
              <w:sz w:val="18"/>
              <w:szCs w:val="18"/>
              <w:lang w:eastAsia="pl-PL"/>
            </w:rPr>
          </w:pPr>
          <w:hyperlink w:anchor="_Toc93420733" w:history="1">
            <w:r w:rsidR="00885F40" w:rsidRPr="00885F40">
              <w:rPr>
                <w:rStyle w:val="Hipercze"/>
                <w:rFonts w:ascii="Arial Narrow" w:hAnsi="Arial Narrow" w:cs="Calibri"/>
                <w:noProof/>
                <w:sz w:val="18"/>
                <w:szCs w:val="18"/>
              </w:rPr>
              <w:t>13.15</w:t>
            </w:r>
            <w:r w:rsidR="00885F40" w:rsidRPr="00885F40">
              <w:rPr>
                <w:noProof/>
                <w:sz w:val="18"/>
                <w:szCs w:val="18"/>
                <w:lang w:eastAsia="pl-PL"/>
              </w:rPr>
              <w:tab/>
            </w:r>
            <w:r w:rsidR="00885F40" w:rsidRPr="00885F40">
              <w:rPr>
                <w:rStyle w:val="Hipercze"/>
                <w:rFonts w:ascii="Arial Narrow" w:hAnsi="Arial Narrow" w:cs="Calibri"/>
                <w:noProof/>
                <w:sz w:val="18"/>
                <w:szCs w:val="18"/>
              </w:rPr>
              <w:t>Wykończenie wnętrz</w:t>
            </w:r>
            <w:r w:rsidR="00885F40" w:rsidRPr="00885F40">
              <w:rPr>
                <w:noProof/>
                <w:webHidden/>
                <w:sz w:val="18"/>
                <w:szCs w:val="18"/>
              </w:rPr>
              <w:tab/>
            </w:r>
            <w:r w:rsidRPr="00885F40">
              <w:rPr>
                <w:noProof/>
                <w:webHidden/>
                <w:sz w:val="18"/>
                <w:szCs w:val="18"/>
              </w:rPr>
              <w:fldChar w:fldCharType="begin"/>
            </w:r>
            <w:r w:rsidR="00885F40" w:rsidRPr="00885F40">
              <w:rPr>
                <w:noProof/>
                <w:webHidden/>
                <w:sz w:val="18"/>
                <w:szCs w:val="18"/>
              </w:rPr>
              <w:instrText xml:space="preserve"> PAGEREF _Toc93420733 \h </w:instrText>
            </w:r>
            <w:r w:rsidRPr="00885F40">
              <w:rPr>
                <w:noProof/>
                <w:webHidden/>
                <w:sz w:val="18"/>
                <w:szCs w:val="18"/>
              </w:rPr>
            </w:r>
            <w:r w:rsidRPr="00885F40">
              <w:rPr>
                <w:noProof/>
                <w:webHidden/>
                <w:sz w:val="18"/>
                <w:szCs w:val="18"/>
              </w:rPr>
              <w:fldChar w:fldCharType="separate"/>
            </w:r>
            <w:r w:rsidR="00885F40">
              <w:rPr>
                <w:noProof/>
                <w:webHidden/>
                <w:sz w:val="18"/>
                <w:szCs w:val="18"/>
              </w:rPr>
              <w:t>25</w:t>
            </w:r>
            <w:r w:rsidRPr="00885F40">
              <w:rPr>
                <w:noProof/>
                <w:webHidden/>
                <w:sz w:val="18"/>
                <w:szCs w:val="18"/>
              </w:rPr>
              <w:fldChar w:fldCharType="end"/>
            </w:r>
          </w:hyperlink>
        </w:p>
        <w:p w:rsidR="00885F40" w:rsidRDefault="00EC0244" w:rsidP="00DA7A3E">
          <w:pPr>
            <w:jc w:val="both"/>
            <w:rPr>
              <w:rFonts w:ascii="Arial Narrow" w:hAnsi="Arial Narrow" w:cs="Calibri"/>
              <w:sz w:val="16"/>
              <w:szCs w:val="16"/>
            </w:rPr>
          </w:pPr>
          <w:r w:rsidRPr="00A97CB4">
            <w:rPr>
              <w:rFonts w:ascii="Arial Narrow" w:hAnsi="Arial Narrow" w:cs="Calibri"/>
              <w:sz w:val="16"/>
              <w:szCs w:val="16"/>
            </w:rPr>
            <w:fldChar w:fldCharType="end"/>
          </w:r>
        </w:p>
        <w:p w:rsidR="00885F40" w:rsidRDefault="00885F40" w:rsidP="00DA7A3E">
          <w:pPr>
            <w:jc w:val="both"/>
            <w:rPr>
              <w:rFonts w:ascii="Arial Narrow" w:hAnsi="Arial Narrow" w:cs="Calibri"/>
              <w:sz w:val="16"/>
              <w:szCs w:val="16"/>
            </w:rPr>
          </w:pPr>
        </w:p>
        <w:p w:rsidR="00885F40" w:rsidRDefault="00885F40" w:rsidP="00DA7A3E">
          <w:pPr>
            <w:jc w:val="both"/>
            <w:rPr>
              <w:rFonts w:ascii="Arial Narrow" w:hAnsi="Arial Narrow" w:cs="Calibri"/>
              <w:sz w:val="16"/>
              <w:szCs w:val="16"/>
            </w:rPr>
          </w:pPr>
        </w:p>
        <w:p w:rsidR="00885F40" w:rsidRDefault="00885F40" w:rsidP="00DA7A3E">
          <w:pPr>
            <w:jc w:val="both"/>
            <w:rPr>
              <w:rFonts w:ascii="Arial Narrow" w:hAnsi="Arial Narrow" w:cs="Calibri"/>
              <w:sz w:val="16"/>
              <w:szCs w:val="16"/>
            </w:rPr>
          </w:pPr>
        </w:p>
        <w:p w:rsidR="00885F40" w:rsidRDefault="00885F40" w:rsidP="00DA7A3E">
          <w:pPr>
            <w:jc w:val="both"/>
            <w:rPr>
              <w:rFonts w:ascii="Arial Narrow" w:hAnsi="Arial Narrow" w:cs="Calibri"/>
              <w:sz w:val="16"/>
              <w:szCs w:val="16"/>
            </w:rPr>
          </w:pPr>
        </w:p>
        <w:p w:rsidR="00885F40" w:rsidRDefault="00885F40" w:rsidP="00DA7A3E">
          <w:pPr>
            <w:jc w:val="both"/>
            <w:rPr>
              <w:rFonts w:ascii="Arial Narrow" w:hAnsi="Arial Narrow" w:cs="Calibri"/>
              <w:sz w:val="16"/>
              <w:szCs w:val="16"/>
            </w:rPr>
          </w:pPr>
        </w:p>
        <w:p w:rsidR="009309C3" w:rsidRPr="00D840DD" w:rsidRDefault="00EC0244" w:rsidP="00DA7A3E">
          <w:pPr>
            <w:jc w:val="both"/>
            <w:rPr>
              <w:rFonts w:ascii="Arial Narrow" w:hAnsi="Arial Narrow" w:cs="Calibri"/>
              <w:sz w:val="18"/>
            </w:rPr>
          </w:pPr>
        </w:p>
      </w:sdtContent>
    </w:sdt>
    <w:tbl>
      <w:tblPr>
        <w:tblStyle w:val="Tabela-Siatka"/>
        <w:tblpPr w:leftFromText="141" w:rightFromText="141" w:vertAnchor="text" w:horzAnchor="margin" w:tblpY="237"/>
        <w:tblW w:w="9464" w:type="dxa"/>
        <w:tblLook w:val="04A0"/>
      </w:tblPr>
      <w:tblGrid>
        <w:gridCol w:w="9464"/>
      </w:tblGrid>
      <w:tr w:rsidR="007C3739" w:rsidRPr="00D840DD" w:rsidTr="00207693">
        <w:tc>
          <w:tcPr>
            <w:tcW w:w="9464" w:type="dxa"/>
            <w:shd w:val="clear" w:color="auto" w:fill="C6D9F1" w:themeFill="text2" w:themeFillTint="33"/>
          </w:tcPr>
          <w:p w:rsidR="007C3739" w:rsidRPr="00D840DD" w:rsidRDefault="00207693" w:rsidP="00DA7A3E">
            <w:pPr>
              <w:spacing w:line="276" w:lineRule="auto"/>
              <w:jc w:val="both"/>
              <w:rPr>
                <w:rFonts w:ascii="Arial Narrow" w:hAnsi="Arial Narrow" w:cs="Calibri"/>
                <w:b/>
                <w:sz w:val="18"/>
              </w:rPr>
            </w:pPr>
            <w:r w:rsidRPr="00D840DD">
              <w:rPr>
                <w:rFonts w:ascii="Arial Narrow" w:hAnsi="Arial Narrow" w:cs="Calibri"/>
                <w:b/>
                <w:sz w:val="18"/>
              </w:rPr>
              <w:lastRenderedPageBreak/>
              <w:t>II</w:t>
            </w:r>
            <w:r w:rsidR="007C3739" w:rsidRPr="00D840DD">
              <w:rPr>
                <w:rFonts w:ascii="Arial Narrow" w:hAnsi="Arial Narrow" w:cs="Calibri"/>
                <w:b/>
                <w:sz w:val="18"/>
              </w:rPr>
              <w:t>.PROJEKT ARCHITEKTONICZNO-BUDOWLANY –  CZĘŚĆ RYSUNKOWA</w:t>
            </w:r>
            <w:r w:rsidR="007C3739" w:rsidRPr="00D840DD">
              <w:rPr>
                <w:rFonts w:ascii="Arial Narrow" w:hAnsi="Arial Narrow" w:cs="Calibri"/>
                <w:b/>
                <w:sz w:val="18"/>
              </w:rPr>
              <w:tab/>
            </w:r>
          </w:p>
          <w:p w:rsidR="00A92A04" w:rsidRPr="00D840DD" w:rsidRDefault="00A92A04" w:rsidP="00A92A04">
            <w:pPr>
              <w:pStyle w:val="Tekstkomentarza"/>
              <w:rPr>
                <w:rFonts w:ascii="Arial Narrow" w:hAnsi="Arial Narrow"/>
                <w:i/>
                <w:color w:val="FF0000"/>
              </w:rPr>
            </w:pPr>
            <w:r w:rsidRPr="00D840DD">
              <w:rPr>
                <w:rFonts w:ascii="Arial Narrow" w:hAnsi="Arial Narrow" w:cstheme="minorHAnsi"/>
                <w:b/>
                <w:i/>
                <w:color w:val="FF0000"/>
                <w:sz w:val="18"/>
              </w:rPr>
              <w:t xml:space="preserve">Komentarz: </w:t>
            </w:r>
          </w:p>
          <w:p w:rsidR="00A92A04" w:rsidRPr="00D840DD" w:rsidRDefault="00A92A04" w:rsidP="00A92A04">
            <w:pPr>
              <w:spacing w:line="276" w:lineRule="auto"/>
              <w:jc w:val="both"/>
              <w:rPr>
                <w:rFonts w:ascii="Arial Narrow" w:hAnsi="Arial Narrow"/>
                <w:b/>
                <w:i/>
                <w:color w:val="FF0000"/>
                <w:sz w:val="18"/>
              </w:rPr>
            </w:pPr>
            <w:r w:rsidRPr="00D840DD">
              <w:rPr>
                <w:rFonts w:ascii="Arial Narrow" w:hAnsi="Arial Narrow"/>
                <w:i/>
                <w:color w:val="FF0000"/>
                <w:sz w:val="18"/>
              </w:rPr>
              <w:t xml:space="preserve">§6. 3. W przypadku części rysunkowej projektu architektoniczno-budowlanego dopuszcza się spełnienie warunku kolejnej numeracji stron poprzez </w:t>
            </w:r>
            <w:r w:rsidRPr="00D840DD">
              <w:rPr>
                <w:rFonts w:ascii="Arial Narrow" w:hAnsi="Arial Narrow"/>
                <w:b/>
                <w:i/>
                <w:color w:val="FF0000"/>
                <w:sz w:val="18"/>
              </w:rPr>
              <w:t>wskazanie numeru rysunku.</w:t>
            </w:r>
          </w:p>
          <w:p w:rsidR="008D0D2A" w:rsidRPr="00D840DD" w:rsidRDefault="008D0D2A" w:rsidP="00A92A04">
            <w:pPr>
              <w:spacing w:line="276" w:lineRule="auto"/>
              <w:jc w:val="both"/>
              <w:rPr>
                <w:rFonts w:ascii="Arial Narrow" w:hAnsi="Arial Narrow"/>
                <w:b/>
                <w:i/>
                <w:color w:val="FF0000"/>
                <w:sz w:val="18"/>
              </w:rPr>
            </w:pPr>
          </w:p>
          <w:p w:rsidR="008D0D2A" w:rsidRPr="00D840DD" w:rsidRDefault="008D0D2A" w:rsidP="008D0D2A">
            <w:pPr>
              <w:spacing w:before="26" w:after="240"/>
              <w:rPr>
                <w:rFonts w:ascii="Arial Narrow" w:hAnsi="Arial Narrow"/>
                <w:i/>
                <w:color w:val="FF0000"/>
                <w:sz w:val="18"/>
              </w:rPr>
            </w:pPr>
            <w:r w:rsidRPr="00D840DD">
              <w:rPr>
                <w:rFonts w:ascii="Arial Narrow" w:hAnsi="Arial Narrow"/>
                <w:i/>
                <w:color w:val="FF0000"/>
                <w:sz w:val="18"/>
              </w:rPr>
              <w:t>Opis z rozporządzenia wyjaśnia co ma zawierać część rysunkowa właściwie nie wymaga dodatkowego komentarza. O zawartości tej części decyduje Projektant z zespołem. Należy uwzględniać §9 rozporządzenia:</w:t>
            </w:r>
          </w:p>
          <w:p w:rsidR="008D0D2A" w:rsidRPr="00D840DD" w:rsidRDefault="008D0D2A" w:rsidP="008D0D2A">
            <w:pPr>
              <w:spacing w:before="26" w:after="240"/>
              <w:rPr>
                <w:rFonts w:ascii="Arial Narrow" w:hAnsi="Arial Narrow" w:cstheme="minorHAnsi"/>
                <w:b/>
                <w:i/>
                <w:color w:val="FF0000"/>
                <w:sz w:val="18"/>
                <w:szCs w:val="20"/>
              </w:rPr>
            </w:pPr>
            <w:r w:rsidRPr="00D840DD">
              <w:rPr>
                <w:rFonts w:ascii="Arial Narrow" w:hAnsi="Arial Narrow" w:cstheme="minorHAnsi"/>
                <w:b/>
                <w:i/>
                <w:color w:val="FF0000"/>
                <w:sz w:val="18"/>
                <w:szCs w:val="20"/>
              </w:rPr>
              <w:t>§9. [Część rysunkowa projektu]</w:t>
            </w:r>
          </w:p>
          <w:p w:rsidR="008D0D2A" w:rsidRPr="00D840DD" w:rsidRDefault="008D0D2A" w:rsidP="008D0D2A">
            <w:pPr>
              <w:spacing w:before="26"/>
              <w:rPr>
                <w:rFonts w:ascii="Arial Narrow" w:hAnsi="Arial Narrow" w:cstheme="minorHAnsi"/>
                <w:b/>
                <w:i/>
                <w:color w:val="FF0000"/>
                <w:sz w:val="18"/>
                <w:szCs w:val="20"/>
              </w:rPr>
            </w:pPr>
            <w:r w:rsidRPr="00D840DD">
              <w:rPr>
                <w:rFonts w:ascii="Arial Narrow" w:hAnsi="Arial Narrow" w:cstheme="minorHAnsi"/>
                <w:b/>
                <w:i/>
                <w:color w:val="FF0000"/>
                <w:sz w:val="18"/>
                <w:szCs w:val="20"/>
              </w:rPr>
              <w:t>1.Część rysunkową projektu budowlanego</w:t>
            </w:r>
          </w:p>
          <w:p w:rsidR="008D0D2A" w:rsidRPr="00D840DD" w:rsidRDefault="008D0D2A" w:rsidP="008D0D2A">
            <w:pPr>
              <w:spacing w:before="26"/>
              <w:rPr>
                <w:rFonts w:ascii="Arial Narrow" w:hAnsi="Arial Narrow" w:cstheme="minorHAnsi"/>
                <w:b/>
                <w:i/>
                <w:color w:val="FF0000"/>
                <w:sz w:val="18"/>
                <w:szCs w:val="20"/>
              </w:rPr>
            </w:pPr>
            <w:r w:rsidRPr="00D840DD">
              <w:rPr>
                <w:rFonts w:ascii="Arial Narrow" w:hAnsi="Arial Narrow" w:cstheme="minorHAnsi"/>
                <w:b/>
                <w:i/>
                <w:color w:val="FF0000"/>
                <w:sz w:val="18"/>
                <w:szCs w:val="20"/>
              </w:rPr>
              <w:t>1)zaopatruje się w:</w:t>
            </w:r>
          </w:p>
          <w:p w:rsidR="008D0D2A" w:rsidRPr="00D840DD" w:rsidRDefault="008D0D2A" w:rsidP="008D0D2A">
            <w:pPr>
              <w:spacing w:before="26"/>
              <w:rPr>
                <w:rFonts w:ascii="Arial Narrow" w:hAnsi="Arial Narrow" w:cstheme="minorHAnsi"/>
                <w:b/>
                <w:i/>
                <w:color w:val="FF0000"/>
                <w:sz w:val="18"/>
                <w:szCs w:val="20"/>
              </w:rPr>
            </w:pPr>
            <w:r w:rsidRPr="00D840DD">
              <w:rPr>
                <w:rFonts w:ascii="Arial Narrow" w:hAnsi="Arial Narrow" w:cstheme="minorHAnsi"/>
                <w:b/>
                <w:i/>
                <w:color w:val="FF0000"/>
                <w:sz w:val="18"/>
                <w:szCs w:val="20"/>
              </w:rPr>
              <w:t>a) niezbędne oznaczenia graficzne i literowe określone w Polskich Normach wymienionych w załączniku nr 2 do rozporządzenia lub inne objaśnione w legendzie,</w:t>
            </w:r>
          </w:p>
          <w:p w:rsidR="008D0D2A" w:rsidRPr="00D840DD" w:rsidRDefault="008D0D2A" w:rsidP="008D0D2A">
            <w:pPr>
              <w:spacing w:before="26"/>
              <w:rPr>
                <w:rFonts w:ascii="Arial Narrow" w:hAnsi="Arial Narrow"/>
                <w:i/>
                <w:color w:val="FF0000"/>
                <w:sz w:val="18"/>
              </w:rPr>
            </w:pPr>
            <w:r w:rsidRPr="00D840DD">
              <w:rPr>
                <w:rFonts w:ascii="Arial Narrow" w:hAnsi="Arial Narrow" w:cstheme="minorHAnsi"/>
                <w:b/>
                <w:i/>
                <w:color w:val="FF0000"/>
                <w:sz w:val="18"/>
                <w:szCs w:val="20"/>
              </w:rPr>
              <w:t>b)wyjaśnienia opisowe</w:t>
            </w:r>
          </w:p>
        </w:tc>
      </w:tr>
    </w:tbl>
    <w:p w:rsidR="00255D47" w:rsidRPr="00D840DD" w:rsidRDefault="00255D47" w:rsidP="00DA7A3E">
      <w:pPr>
        <w:jc w:val="both"/>
        <w:rPr>
          <w:rFonts w:ascii="Arial Narrow" w:hAnsi="Arial Narrow" w:cs="Calibri"/>
          <w:b/>
          <w:sz w:val="18"/>
        </w:rPr>
      </w:pPr>
    </w:p>
    <w:p w:rsidR="00255D47" w:rsidRPr="00D840DD" w:rsidRDefault="00255D47" w:rsidP="00DA7A3E">
      <w:pPr>
        <w:jc w:val="both"/>
        <w:rPr>
          <w:rFonts w:ascii="Arial Narrow" w:hAnsi="Arial Narrow" w:cs="Calibri"/>
          <w:b/>
          <w:sz w:val="18"/>
        </w:rPr>
      </w:pPr>
    </w:p>
    <w:tbl>
      <w:tblPr>
        <w:tblpPr w:leftFromText="141" w:rightFromText="141" w:vertAnchor="text" w:horzAnchor="margin" w:tblpY="10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6946"/>
        <w:gridCol w:w="992"/>
      </w:tblGrid>
      <w:tr w:rsidR="00A92A04" w:rsidRPr="00D840DD" w:rsidTr="00A92A04">
        <w:trPr>
          <w:trHeight w:val="60"/>
        </w:trPr>
        <w:tc>
          <w:tcPr>
            <w:tcW w:w="1526" w:type="dxa"/>
            <w:tcBorders>
              <w:top w:val="single" w:sz="4" w:space="0" w:color="auto"/>
              <w:left w:val="single" w:sz="4" w:space="0" w:color="auto"/>
              <w:bottom w:val="single" w:sz="4" w:space="0" w:color="auto"/>
              <w:right w:val="single" w:sz="4" w:space="0" w:color="auto"/>
            </w:tcBorders>
          </w:tcPr>
          <w:p w:rsidR="00A92A04" w:rsidRPr="00D840DD" w:rsidRDefault="00A92A04" w:rsidP="00DA7A3E">
            <w:pPr>
              <w:pStyle w:val="Bezodstpw1"/>
              <w:spacing w:line="100" w:lineRule="atLeast"/>
              <w:ind w:hanging="567"/>
              <w:rPr>
                <w:rFonts w:ascii="Arial Narrow" w:hAnsi="Arial Narrow" w:cs="Calibri"/>
              </w:rPr>
            </w:pPr>
            <w:r w:rsidRPr="00D840DD">
              <w:rPr>
                <w:rFonts w:ascii="Arial Narrow" w:hAnsi="Arial Narrow" w:cs="Calibri"/>
              </w:rPr>
              <w:t>Nr rys</w:t>
            </w:r>
          </w:p>
        </w:tc>
        <w:tc>
          <w:tcPr>
            <w:tcW w:w="6946" w:type="dxa"/>
            <w:tcBorders>
              <w:top w:val="single" w:sz="4" w:space="0" w:color="auto"/>
              <w:left w:val="single" w:sz="4" w:space="0" w:color="auto"/>
              <w:bottom w:val="single" w:sz="4" w:space="0" w:color="auto"/>
              <w:right w:val="single" w:sz="4" w:space="0" w:color="auto"/>
            </w:tcBorders>
          </w:tcPr>
          <w:p w:rsidR="00A92A04" w:rsidRPr="00D840DD" w:rsidRDefault="00A92A04" w:rsidP="00DA7A3E">
            <w:pPr>
              <w:pStyle w:val="Bezodstpw1"/>
              <w:spacing w:line="100" w:lineRule="atLeast"/>
              <w:ind w:hanging="567"/>
              <w:rPr>
                <w:rFonts w:ascii="Arial Narrow" w:hAnsi="Arial Narrow" w:cs="Calibri"/>
              </w:rPr>
            </w:pPr>
            <w:r w:rsidRPr="00D840DD">
              <w:rPr>
                <w:rFonts w:ascii="Arial Narrow" w:hAnsi="Arial Narrow" w:cs="Calibri"/>
              </w:rPr>
              <w:t>Nazwa rysunku</w:t>
            </w:r>
          </w:p>
        </w:tc>
        <w:tc>
          <w:tcPr>
            <w:tcW w:w="992" w:type="dxa"/>
            <w:tcBorders>
              <w:top w:val="single" w:sz="4" w:space="0" w:color="auto"/>
              <w:left w:val="single" w:sz="4" w:space="0" w:color="auto"/>
              <w:bottom w:val="single" w:sz="4" w:space="0" w:color="auto"/>
              <w:right w:val="single" w:sz="4" w:space="0" w:color="auto"/>
            </w:tcBorders>
          </w:tcPr>
          <w:p w:rsidR="00A92A04" w:rsidRPr="00D840DD" w:rsidRDefault="00A92A04" w:rsidP="00DA7A3E">
            <w:pPr>
              <w:pStyle w:val="Bezodstpw1"/>
              <w:spacing w:line="100" w:lineRule="atLeast"/>
              <w:ind w:left="459" w:hanging="426"/>
              <w:rPr>
                <w:rFonts w:ascii="Arial Narrow" w:hAnsi="Arial Narrow" w:cs="Calibri"/>
              </w:rPr>
            </w:pPr>
            <w:r w:rsidRPr="00D840DD">
              <w:rPr>
                <w:rFonts w:ascii="Arial Narrow" w:hAnsi="Arial Narrow" w:cs="Calibri"/>
              </w:rPr>
              <w:t>Skala:</w:t>
            </w:r>
          </w:p>
        </w:tc>
      </w:tr>
      <w:tr w:rsidR="00A92A04" w:rsidRPr="00D840DD" w:rsidTr="00A92A04">
        <w:trPr>
          <w:trHeight w:val="154"/>
        </w:trPr>
        <w:tc>
          <w:tcPr>
            <w:tcW w:w="1526"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DA7A3E">
            <w:pPr>
              <w:pStyle w:val="Bezodstpw1"/>
              <w:spacing w:line="100" w:lineRule="atLeast"/>
              <w:ind w:hanging="567"/>
              <w:rPr>
                <w:rFonts w:ascii="Arial Narrow" w:hAnsi="Arial Narrow" w:cs="Calibri"/>
              </w:rPr>
            </w:pPr>
            <w:r w:rsidRPr="00D840DD">
              <w:rPr>
                <w:rFonts w:ascii="Arial Narrow" w:hAnsi="Arial Narrow" w:cs="Calibri"/>
              </w:rPr>
              <w:t>A-01</w:t>
            </w:r>
          </w:p>
        </w:tc>
        <w:tc>
          <w:tcPr>
            <w:tcW w:w="6946"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DA7A3E">
            <w:pPr>
              <w:pStyle w:val="Bezodstpw1"/>
              <w:spacing w:line="100" w:lineRule="atLeast"/>
              <w:rPr>
                <w:rFonts w:ascii="Arial Narrow" w:hAnsi="Arial Narrow" w:cs="Calibri"/>
              </w:rPr>
            </w:pPr>
            <w:r w:rsidRPr="00D840DD">
              <w:rPr>
                <w:rFonts w:ascii="Arial Narrow" w:hAnsi="Arial Narrow" w:cs="Calibri"/>
              </w:rPr>
              <w:t>RZUT FUNDAMENTÓW – INFORMACJE O SPOSOBIE POSADOWIENIA</w:t>
            </w:r>
          </w:p>
        </w:tc>
        <w:tc>
          <w:tcPr>
            <w:tcW w:w="992"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DA7A3E">
            <w:pPr>
              <w:pStyle w:val="Bezodstpw1"/>
              <w:spacing w:line="100" w:lineRule="atLeast"/>
              <w:ind w:left="0" w:firstLine="0"/>
              <w:rPr>
                <w:rFonts w:ascii="Arial Narrow" w:hAnsi="Arial Narrow" w:cs="Calibri"/>
              </w:rPr>
            </w:pPr>
            <w:bookmarkStart w:id="0" w:name="__DdeLink__177_1012308298"/>
            <w:bookmarkStart w:id="1" w:name="__DdeLink__173_1012308298"/>
            <w:r w:rsidRPr="00D840DD">
              <w:rPr>
                <w:rFonts w:ascii="Arial Narrow" w:hAnsi="Arial Narrow" w:cs="Calibri"/>
              </w:rPr>
              <w:t>1:100</w:t>
            </w:r>
            <w:bookmarkEnd w:id="0"/>
            <w:bookmarkEnd w:id="1"/>
          </w:p>
        </w:tc>
      </w:tr>
      <w:tr w:rsidR="00A92A04" w:rsidRPr="00D840DD" w:rsidTr="00A92A04">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DA7A3E">
            <w:pPr>
              <w:pStyle w:val="Bezodstpw1"/>
              <w:spacing w:line="100" w:lineRule="atLeast"/>
              <w:ind w:hanging="567"/>
              <w:rPr>
                <w:rFonts w:ascii="Arial Narrow" w:hAnsi="Arial Narrow" w:cs="Calibri"/>
              </w:rPr>
            </w:pPr>
            <w:r w:rsidRPr="00D840DD">
              <w:rPr>
                <w:rFonts w:ascii="Arial Narrow" w:hAnsi="Arial Narrow" w:cs="Calibri"/>
              </w:rPr>
              <w:t>A-02</w:t>
            </w:r>
          </w:p>
        </w:tc>
        <w:tc>
          <w:tcPr>
            <w:tcW w:w="6946"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DA7A3E">
            <w:pPr>
              <w:pStyle w:val="Bezodstpw1"/>
              <w:spacing w:line="100" w:lineRule="atLeast"/>
              <w:rPr>
                <w:rFonts w:ascii="Arial Narrow" w:hAnsi="Arial Narrow" w:cs="Calibri"/>
              </w:rPr>
            </w:pPr>
            <w:r w:rsidRPr="00D840DD">
              <w:rPr>
                <w:rFonts w:ascii="Arial Narrow" w:hAnsi="Arial Narrow" w:cs="Calibri"/>
              </w:rPr>
              <w:t>RZUT PARTERU</w:t>
            </w:r>
          </w:p>
        </w:tc>
        <w:tc>
          <w:tcPr>
            <w:tcW w:w="992"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DA7A3E">
            <w:pPr>
              <w:pStyle w:val="Bezodstpw1"/>
              <w:spacing w:line="100" w:lineRule="atLeast"/>
              <w:ind w:left="0" w:firstLine="0"/>
              <w:rPr>
                <w:rFonts w:ascii="Arial Narrow" w:hAnsi="Arial Narrow" w:cs="Calibri"/>
              </w:rPr>
            </w:pPr>
            <w:r w:rsidRPr="00D840DD">
              <w:rPr>
                <w:rFonts w:ascii="Arial Narrow" w:hAnsi="Arial Narrow" w:cs="Calibri"/>
              </w:rPr>
              <w:t>1:100</w:t>
            </w:r>
          </w:p>
        </w:tc>
      </w:tr>
      <w:tr w:rsidR="00A92A04" w:rsidRPr="00D840DD" w:rsidTr="00A92A04">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DA7A3E">
            <w:pPr>
              <w:pStyle w:val="Bezodstpw1"/>
              <w:spacing w:line="100" w:lineRule="atLeast"/>
              <w:ind w:hanging="567"/>
              <w:rPr>
                <w:rFonts w:ascii="Arial Narrow" w:hAnsi="Arial Narrow" w:cs="Calibri"/>
              </w:rPr>
            </w:pPr>
            <w:r w:rsidRPr="00D840DD">
              <w:rPr>
                <w:rFonts w:ascii="Arial Narrow" w:hAnsi="Arial Narrow" w:cs="Calibri"/>
              </w:rPr>
              <w:t>A-03</w:t>
            </w:r>
          </w:p>
        </w:tc>
        <w:tc>
          <w:tcPr>
            <w:tcW w:w="6946"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DA7A3E">
            <w:pPr>
              <w:pStyle w:val="Bezodstpw1"/>
              <w:spacing w:line="100" w:lineRule="atLeast"/>
              <w:rPr>
                <w:rFonts w:ascii="Arial Narrow" w:hAnsi="Arial Narrow" w:cs="Calibri"/>
              </w:rPr>
            </w:pPr>
            <w:r w:rsidRPr="00D840DD">
              <w:rPr>
                <w:rFonts w:ascii="Arial Narrow" w:hAnsi="Arial Narrow" w:cs="Calibri"/>
              </w:rPr>
              <w:t>RZUT I PIĘTRA</w:t>
            </w:r>
          </w:p>
        </w:tc>
        <w:tc>
          <w:tcPr>
            <w:tcW w:w="992"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DA7A3E">
            <w:pPr>
              <w:pStyle w:val="Bezodstpw1"/>
              <w:spacing w:line="100" w:lineRule="atLeast"/>
              <w:ind w:left="0" w:firstLine="0"/>
              <w:rPr>
                <w:rFonts w:ascii="Arial Narrow" w:hAnsi="Arial Narrow" w:cs="Calibri"/>
              </w:rPr>
            </w:pPr>
            <w:r w:rsidRPr="00D840DD">
              <w:rPr>
                <w:rFonts w:ascii="Arial Narrow" w:hAnsi="Arial Narrow" w:cs="Calibri"/>
              </w:rPr>
              <w:t>1:100</w:t>
            </w:r>
          </w:p>
        </w:tc>
      </w:tr>
      <w:tr w:rsidR="00A92A04" w:rsidRPr="00D840DD" w:rsidTr="00A92A04">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AA784F">
            <w:pPr>
              <w:pStyle w:val="Bezodstpw1"/>
              <w:spacing w:line="100" w:lineRule="atLeast"/>
              <w:ind w:hanging="567"/>
              <w:rPr>
                <w:rFonts w:ascii="Arial Narrow" w:hAnsi="Arial Narrow" w:cs="Calibri"/>
              </w:rPr>
            </w:pPr>
            <w:r w:rsidRPr="00D840DD">
              <w:rPr>
                <w:rFonts w:ascii="Arial Narrow" w:hAnsi="Arial Narrow" w:cs="Calibri"/>
              </w:rPr>
              <w:t>A-04</w:t>
            </w:r>
          </w:p>
        </w:tc>
        <w:tc>
          <w:tcPr>
            <w:tcW w:w="6946"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AA784F">
            <w:pPr>
              <w:pStyle w:val="Bezodstpw1"/>
              <w:spacing w:line="100" w:lineRule="atLeast"/>
              <w:rPr>
                <w:rFonts w:ascii="Arial Narrow" w:hAnsi="Arial Narrow" w:cs="Calibri"/>
              </w:rPr>
            </w:pPr>
            <w:r w:rsidRPr="00D840DD">
              <w:rPr>
                <w:rFonts w:ascii="Arial Narrow" w:hAnsi="Arial Narrow" w:cs="Calibri"/>
              </w:rPr>
              <w:t>POZIOM TECHNICZNY</w:t>
            </w:r>
          </w:p>
        </w:tc>
        <w:tc>
          <w:tcPr>
            <w:tcW w:w="992"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AA784F">
            <w:pPr>
              <w:pStyle w:val="Bezodstpw1"/>
              <w:spacing w:line="100" w:lineRule="atLeast"/>
              <w:ind w:left="0" w:firstLine="0"/>
              <w:rPr>
                <w:rFonts w:ascii="Arial Narrow" w:hAnsi="Arial Narrow" w:cs="Calibri"/>
              </w:rPr>
            </w:pPr>
            <w:r w:rsidRPr="00D840DD">
              <w:rPr>
                <w:rFonts w:ascii="Arial Narrow" w:hAnsi="Arial Narrow" w:cs="Calibri"/>
              </w:rPr>
              <w:t>1:100</w:t>
            </w:r>
          </w:p>
        </w:tc>
      </w:tr>
      <w:tr w:rsidR="00A92A04" w:rsidRPr="00D840DD" w:rsidTr="00A92A04">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AA784F">
            <w:pPr>
              <w:pStyle w:val="Bezodstpw1"/>
              <w:spacing w:line="100" w:lineRule="atLeast"/>
              <w:ind w:hanging="567"/>
              <w:rPr>
                <w:rFonts w:ascii="Arial Narrow" w:hAnsi="Arial Narrow" w:cs="Calibri"/>
              </w:rPr>
            </w:pPr>
            <w:r w:rsidRPr="00D840DD">
              <w:rPr>
                <w:rFonts w:ascii="Arial Narrow" w:hAnsi="Arial Narrow" w:cs="Calibri"/>
              </w:rPr>
              <w:t>A-05</w:t>
            </w:r>
          </w:p>
        </w:tc>
        <w:tc>
          <w:tcPr>
            <w:tcW w:w="6946"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AA784F">
            <w:pPr>
              <w:pStyle w:val="Bezodstpw1"/>
              <w:spacing w:line="100" w:lineRule="atLeast"/>
              <w:rPr>
                <w:rFonts w:ascii="Arial Narrow" w:hAnsi="Arial Narrow" w:cs="Calibri"/>
              </w:rPr>
            </w:pPr>
            <w:r w:rsidRPr="00D840DD">
              <w:rPr>
                <w:rFonts w:ascii="Arial Narrow" w:hAnsi="Arial Narrow" w:cs="Calibri"/>
              </w:rPr>
              <w:t>RZUT DACHU</w:t>
            </w:r>
          </w:p>
        </w:tc>
        <w:tc>
          <w:tcPr>
            <w:tcW w:w="992"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AA784F">
            <w:pPr>
              <w:pStyle w:val="Bezodstpw1"/>
              <w:spacing w:line="100" w:lineRule="atLeast"/>
              <w:ind w:left="0" w:firstLine="0"/>
              <w:rPr>
                <w:rFonts w:ascii="Arial Narrow" w:hAnsi="Arial Narrow" w:cs="Calibri"/>
              </w:rPr>
            </w:pPr>
            <w:r w:rsidRPr="00D840DD">
              <w:rPr>
                <w:rFonts w:ascii="Arial Narrow" w:hAnsi="Arial Narrow" w:cs="Calibri"/>
              </w:rPr>
              <w:t>1:100</w:t>
            </w:r>
          </w:p>
        </w:tc>
      </w:tr>
      <w:tr w:rsidR="00A92A04" w:rsidRPr="00D840DD" w:rsidTr="00A92A04">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AA784F">
            <w:pPr>
              <w:pStyle w:val="Bezodstpw1"/>
              <w:spacing w:line="100" w:lineRule="atLeast"/>
              <w:ind w:hanging="567"/>
              <w:rPr>
                <w:rFonts w:ascii="Arial Narrow" w:hAnsi="Arial Narrow" w:cs="Calibri"/>
              </w:rPr>
            </w:pPr>
            <w:r w:rsidRPr="00D840DD">
              <w:rPr>
                <w:rFonts w:ascii="Arial Narrow" w:hAnsi="Arial Narrow" w:cs="Calibri"/>
              </w:rPr>
              <w:t>A-06</w:t>
            </w:r>
          </w:p>
        </w:tc>
        <w:tc>
          <w:tcPr>
            <w:tcW w:w="6946"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AA784F">
            <w:pPr>
              <w:pStyle w:val="Bezodstpw1"/>
              <w:spacing w:line="100" w:lineRule="atLeast"/>
              <w:rPr>
                <w:rFonts w:ascii="Arial Narrow" w:hAnsi="Arial Narrow" w:cs="Calibri"/>
              </w:rPr>
            </w:pPr>
            <w:r w:rsidRPr="00D840DD">
              <w:rPr>
                <w:rFonts w:ascii="Arial Narrow" w:hAnsi="Arial Narrow" w:cs="Calibri"/>
              </w:rPr>
              <w:t>ELEWACJE</w:t>
            </w:r>
          </w:p>
        </w:tc>
        <w:tc>
          <w:tcPr>
            <w:tcW w:w="992"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AA784F">
            <w:pPr>
              <w:pStyle w:val="Bezodstpw1"/>
              <w:spacing w:line="100" w:lineRule="atLeast"/>
              <w:ind w:left="0" w:firstLine="0"/>
              <w:rPr>
                <w:rFonts w:ascii="Arial Narrow" w:hAnsi="Arial Narrow" w:cs="Calibri"/>
              </w:rPr>
            </w:pPr>
            <w:r w:rsidRPr="00D840DD">
              <w:rPr>
                <w:rFonts w:ascii="Arial Narrow" w:hAnsi="Arial Narrow" w:cs="Calibri"/>
              </w:rPr>
              <w:t>1:100</w:t>
            </w:r>
          </w:p>
        </w:tc>
      </w:tr>
      <w:tr w:rsidR="00A92A04" w:rsidRPr="00D840DD" w:rsidTr="00A92A04">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AA784F">
            <w:pPr>
              <w:pStyle w:val="Bezodstpw1"/>
              <w:spacing w:line="100" w:lineRule="atLeast"/>
              <w:ind w:hanging="567"/>
              <w:rPr>
                <w:rFonts w:ascii="Arial Narrow" w:hAnsi="Arial Narrow" w:cs="Calibri"/>
              </w:rPr>
            </w:pPr>
            <w:r w:rsidRPr="00D840DD">
              <w:rPr>
                <w:rFonts w:ascii="Arial Narrow" w:hAnsi="Arial Narrow" w:cs="Calibri"/>
              </w:rPr>
              <w:t>A-07</w:t>
            </w:r>
          </w:p>
        </w:tc>
        <w:tc>
          <w:tcPr>
            <w:tcW w:w="6946"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AA784F">
            <w:pPr>
              <w:pStyle w:val="Bezodstpw1"/>
              <w:spacing w:line="100" w:lineRule="atLeast"/>
              <w:rPr>
                <w:rFonts w:ascii="Arial Narrow" w:hAnsi="Arial Narrow" w:cs="Calibri"/>
              </w:rPr>
            </w:pPr>
            <w:r w:rsidRPr="00D840DD">
              <w:rPr>
                <w:rFonts w:ascii="Arial Narrow" w:hAnsi="Arial Narrow" w:cs="Calibri"/>
              </w:rPr>
              <w:t>PRZEKROJE</w:t>
            </w:r>
          </w:p>
        </w:tc>
        <w:tc>
          <w:tcPr>
            <w:tcW w:w="992" w:type="dxa"/>
            <w:tcBorders>
              <w:top w:val="single" w:sz="4" w:space="0" w:color="auto"/>
              <w:left w:val="single" w:sz="4" w:space="0" w:color="auto"/>
              <w:bottom w:val="single" w:sz="4" w:space="0" w:color="auto"/>
              <w:right w:val="single" w:sz="4" w:space="0" w:color="auto"/>
            </w:tcBorders>
            <w:vAlign w:val="center"/>
          </w:tcPr>
          <w:p w:rsidR="00A92A04" w:rsidRPr="00D840DD" w:rsidRDefault="00A92A04" w:rsidP="00AA784F">
            <w:pPr>
              <w:pStyle w:val="Bezodstpw1"/>
              <w:spacing w:line="100" w:lineRule="atLeast"/>
              <w:ind w:left="0" w:firstLine="0"/>
              <w:rPr>
                <w:rFonts w:ascii="Arial Narrow" w:hAnsi="Arial Narrow" w:cs="Calibri"/>
              </w:rPr>
            </w:pPr>
            <w:r w:rsidRPr="00D840DD">
              <w:rPr>
                <w:rFonts w:ascii="Arial Narrow" w:hAnsi="Arial Narrow" w:cs="Calibri"/>
              </w:rPr>
              <w:t>1:100</w:t>
            </w:r>
          </w:p>
        </w:tc>
      </w:tr>
    </w:tbl>
    <w:p w:rsidR="00A92A04" w:rsidRPr="00D840DD" w:rsidRDefault="00A92A04" w:rsidP="00DA7A3E">
      <w:pPr>
        <w:spacing w:line="276" w:lineRule="auto"/>
        <w:jc w:val="both"/>
        <w:rPr>
          <w:rFonts w:ascii="Arial Narrow" w:hAnsi="Arial Narrow" w:cs="Calibri"/>
          <w:b/>
          <w:sz w:val="18"/>
        </w:rPr>
      </w:pPr>
    </w:p>
    <w:tbl>
      <w:tblPr>
        <w:tblStyle w:val="Tabela-Siatka"/>
        <w:tblpPr w:leftFromText="141" w:rightFromText="141" w:vertAnchor="text" w:horzAnchor="margin" w:tblpY="-3"/>
        <w:tblW w:w="9464" w:type="dxa"/>
        <w:tblLook w:val="04A0"/>
      </w:tblPr>
      <w:tblGrid>
        <w:gridCol w:w="9464"/>
      </w:tblGrid>
      <w:tr w:rsidR="00A92A04" w:rsidRPr="00D840DD" w:rsidTr="00A92A04">
        <w:tc>
          <w:tcPr>
            <w:tcW w:w="9464" w:type="dxa"/>
            <w:shd w:val="clear" w:color="auto" w:fill="C6D9F1" w:themeFill="text2" w:themeFillTint="33"/>
          </w:tcPr>
          <w:p w:rsidR="00A92A04" w:rsidRPr="00D840DD" w:rsidRDefault="00A92A04" w:rsidP="00A92A04">
            <w:pPr>
              <w:spacing w:line="276" w:lineRule="auto"/>
              <w:jc w:val="both"/>
              <w:rPr>
                <w:rFonts w:ascii="Arial Narrow" w:hAnsi="Arial Narrow"/>
                <w:b/>
                <w:i/>
                <w:color w:val="FF0000"/>
                <w:sz w:val="18"/>
              </w:rPr>
            </w:pPr>
            <w:r w:rsidRPr="00D840DD">
              <w:rPr>
                <w:rFonts w:ascii="Arial Narrow" w:hAnsi="Arial Narrow" w:cs="Calibri"/>
                <w:b/>
                <w:sz w:val="18"/>
              </w:rPr>
              <w:t>III.   DOKUMENTY, O KTÓRYCH MOWA W ART. 34 UST. 3D USTAWY</w:t>
            </w:r>
          </w:p>
          <w:p w:rsidR="00A92A04" w:rsidRPr="00D840DD" w:rsidRDefault="00A92A04" w:rsidP="00A92A04">
            <w:pPr>
              <w:spacing w:line="276" w:lineRule="auto"/>
              <w:jc w:val="both"/>
              <w:rPr>
                <w:rFonts w:ascii="Arial Narrow" w:hAnsi="Arial Narrow"/>
                <w:i/>
                <w:color w:val="FF0000"/>
                <w:sz w:val="18"/>
              </w:rPr>
            </w:pPr>
            <w:r w:rsidRPr="00D840DD">
              <w:rPr>
                <w:rFonts w:ascii="Arial Narrow" w:hAnsi="Arial Narrow"/>
                <w:b/>
                <w:i/>
                <w:color w:val="FF0000"/>
                <w:sz w:val="18"/>
              </w:rPr>
              <w:t>Komentarz:</w:t>
            </w:r>
            <w:r w:rsidR="00455057">
              <w:rPr>
                <w:rFonts w:ascii="Arial Narrow" w:hAnsi="Arial Narrow"/>
                <w:i/>
                <w:color w:val="FF0000"/>
                <w:sz w:val="18"/>
              </w:rPr>
              <w:t xml:space="preserve"> Do projektu architektoniczno-budowlanego</w:t>
            </w:r>
            <w:r w:rsidRPr="00D840DD">
              <w:rPr>
                <w:rFonts w:ascii="Arial Narrow" w:hAnsi="Arial Narrow"/>
                <w:i/>
                <w:color w:val="FF0000"/>
                <w:sz w:val="18"/>
              </w:rPr>
              <w:t>:</w:t>
            </w:r>
          </w:p>
          <w:p w:rsidR="00A92A04" w:rsidRPr="00D840DD" w:rsidRDefault="00A92A04" w:rsidP="00A92A04">
            <w:pPr>
              <w:spacing w:line="276" w:lineRule="auto"/>
              <w:jc w:val="both"/>
              <w:rPr>
                <w:rFonts w:ascii="Arial Narrow" w:hAnsi="Arial Narrow"/>
                <w:i/>
                <w:color w:val="FF0000"/>
                <w:sz w:val="18"/>
              </w:rPr>
            </w:pPr>
            <w:r w:rsidRPr="00D840DD">
              <w:rPr>
                <w:rFonts w:ascii="Arial Narrow" w:hAnsi="Arial Narrow"/>
                <w:i/>
                <w:color w:val="FF0000"/>
                <w:sz w:val="18"/>
              </w:rPr>
              <w:t>-kopię decyzji o nadaniu uprawnień budowlanych,</w:t>
            </w:r>
          </w:p>
          <w:p w:rsidR="00A92A04" w:rsidRPr="00D840DD" w:rsidRDefault="00A92A04" w:rsidP="00A92A04">
            <w:pPr>
              <w:spacing w:line="276" w:lineRule="auto"/>
              <w:jc w:val="both"/>
              <w:rPr>
                <w:rFonts w:ascii="Arial Narrow" w:hAnsi="Arial Narrow"/>
                <w:i/>
                <w:color w:val="FF0000"/>
                <w:sz w:val="18"/>
              </w:rPr>
            </w:pPr>
            <w:r w:rsidRPr="00D840DD">
              <w:rPr>
                <w:rFonts w:ascii="Arial Narrow" w:hAnsi="Arial Narrow"/>
                <w:i/>
                <w:color w:val="FF0000"/>
                <w:sz w:val="18"/>
              </w:rPr>
              <w:t>-kopię zaświadczenia o przynależności do właściwej izby samorządu zawodowego,</w:t>
            </w:r>
          </w:p>
          <w:p w:rsidR="00A92A04" w:rsidRPr="00D840DD" w:rsidRDefault="00A92A04" w:rsidP="00DA7A3E">
            <w:pPr>
              <w:spacing w:line="276" w:lineRule="auto"/>
              <w:jc w:val="both"/>
              <w:rPr>
                <w:rFonts w:ascii="Arial Narrow" w:hAnsi="Arial Narrow"/>
                <w:i/>
                <w:color w:val="FF0000"/>
                <w:sz w:val="18"/>
              </w:rPr>
            </w:pPr>
            <w:r w:rsidRPr="00D840DD">
              <w:rPr>
                <w:rFonts w:ascii="Arial Narrow" w:hAnsi="Arial Narrow"/>
                <w:i/>
                <w:color w:val="FF0000"/>
                <w:sz w:val="18"/>
              </w:rPr>
              <w:t>-oświadczenie projektanta o sporządzeniu projektu zgodnie z obowiązującymi przepisami oraz zasadami wiedzy technicznej.</w:t>
            </w:r>
          </w:p>
        </w:tc>
      </w:tr>
    </w:tbl>
    <w:tbl>
      <w:tblPr>
        <w:tblpPr w:leftFromText="141" w:rightFromText="141" w:vertAnchor="text" w:horzAnchor="margin" w:tblpY="68"/>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7133"/>
        <w:gridCol w:w="814"/>
      </w:tblGrid>
      <w:tr w:rsidR="007E0FA9" w:rsidRPr="00D840DD" w:rsidTr="007E0FA9">
        <w:trPr>
          <w:trHeight w:val="210"/>
        </w:trPr>
        <w:tc>
          <w:tcPr>
            <w:tcW w:w="1339" w:type="dxa"/>
            <w:tcBorders>
              <w:top w:val="single" w:sz="4" w:space="0" w:color="auto"/>
              <w:left w:val="single" w:sz="4" w:space="0" w:color="auto"/>
              <w:bottom w:val="single" w:sz="4" w:space="0" w:color="auto"/>
              <w:right w:val="single" w:sz="4" w:space="0" w:color="auto"/>
            </w:tcBorders>
            <w:vAlign w:val="center"/>
          </w:tcPr>
          <w:p w:rsidR="007E0FA9" w:rsidRPr="00D840DD" w:rsidRDefault="007E0FA9" w:rsidP="002C2F62">
            <w:pPr>
              <w:pStyle w:val="Bezodstpw1"/>
              <w:spacing w:line="360" w:lineRule="auto"/>
              <w:ind w:left="34" w:firstLine="0"/>
              <w:rPr>
                <w:rFonts w:ascii="Arial Narrow" w:hAnsi="Arial Narrow" w:cs="Calibri"/>
                <w:b/>
              </w:rPr>
            </w:pPr>
            <w:r w:rsidRPr="00D840DD">
              <w:rPr>
                <w:rFonts w:ascii="Arial Narrow" w:hAnsi="Arial Narrow" w:cs="Calibri"/>
                <w:b/>
              </w:rPr>
              <w:t>ZAŁĄCZNIK 1</w:t>
            </w:r>
          </w:p>
        </w:tc>
        <w:tc>
          <w:tcPr>
            <w:tcW w:w="7133" w:type="dxa"/>
            <w:tcBorders>
              <w:top w:val="single" w:sz="4" w:space="0" w:color="auto"/>
              <w:left w:val="single" w:sz="4" w:space="0" w:color="auto"/>
              <w:bottom w:val="single" w:sz="4" w:space="0" w:color="auto"/>
              <w:right w:val="single" w:sz="4" w:space="0" w:color="auto"/>
            </w:tcBorders>
            <w:vAlign w:val="center"/>
          </w:tcPr>
          <w:p w:rsidR="007E0FA9" w:rsidRPr="00D840DD" w:rsidRDefault="007E0FA9" w:rsidP="002C2F62">
            <w:pPr>
              <w:pStyle w:val="Bezodstpw1"/>
              <w:spacing w:line="240" w:lineRule="auto"/>
              <w:ind w:left="33" w:firstLine="0"/>
              <w:jc w:val="left"/>
              <w:rPr>
                <w:rFonts w:ascii="Arial Narrow" w:hAnsi="Arial Narrow" w:cs="Calibri"/>
              </w:rPr>
            </w:pPr>
            <w:r w:rsidRPr="00D840DD">
              <w:rPr>
                <w:rFonts w:ascii="Arial Narrow" w:hAnsi="Arial Narrow" w:cstheme="minorHAnsi"/>
              </w:rPr>
              <w:t>Kopia decyzji o nadaniu uprawnień budowlanych w specjalności konstrukcyjno-budowlanej do projektowania bez ograniczeń  mgr inż. Jana Kowalskiego</w:t>
            </w:r>
          </w:p>
        </w:tc>
        <w:tc>
          <w:tcPr>
            <w:tcW w:w="814" w:type="dxa"/>
            <w:tcBorders>
              <w:top w:val="single" w:sz="4" w:space="0" w:color="auto"/>
              <w:left w:val="single" w:sz="4" w:space="0" w:color="auto"/>
              <w:bottom w:val="single" w:sz="4" w:space="0" w:color="auto"/>
              <w:right w:val="single" w:sz="4" w:space="0" w:color="auto"/>
            </w:tcBorders>
            <w:vAlign w:val="center"/>
          </w:tcPr>
          <w:p w:rsidR="007E0FA9" w:rsidRPr="00D840DD" w:rsidRDefault="007E0FA9" w:rsidP="007E0FA9">
            <w:pPr>
              <w:pStyle w:val="Bezodstpw1"/>
              <w:spacing w:line="240" w:lineRule="auto"/>
              <w:ind w:left="33" w:firstLine="0"/>
              <w:jc w:val="center"/>
              <w:rPr>
                <w:rFonts w:ascii="Arial Narrow" w:hAnsi="Arial Narrow" w:cstheme="minorHAnsi"/>
              </w:rPr>
            </w:pPr>
            <w:proofErr w:type="spellStart"/>
            <w:r w:rsidRPr="00D840DD">
              <w:rPr>
                <w:rFonts w:ascii="Arial Narrow" w:hAnsi="Arial Narrow" w:cstheme="minorHAnsi"/>
              </w:rPr>
              <w:t>Str</w:t>
            </w:r>
            <w:proofErr w:type="spellEnd"/>
            <w:r w:rsidRPr="00D840DD">
              <w:rPr>
                <w:rFonts w:ascii="Arial Narrow" w:hAnsi="Arial Narrow" w:cstheme="minorHAnsi"/>
              </w:rPr>
              <w:t xml:space="preserve"> XX</w:t>
            </w:r>
          </w:p>
        </w:tc>
      </w:tr>
      <w:tr w:rsidR="007E0FA9" w:rsidRPr="00D840DD" w:rsidTr="00146A13">
        <w:trPr>
          <w:trHeight w:val="210"/>
        </w:trPr>
        <w:tc>
          <w:tcPr>
            <w:tcW w:w="1339" w:type="dxa"/>
            <w:tcBorders>
              <w:top w:val="single" w:sz="4" w:space="0" w:color="auto"/>
              <w:left w:val="single" w:sz="4" w:space="0" w:color="auto"/>
              <w:bottom w:val="single" w:sz="4" w:space="0" w:color="auto"/>
              <w:right w:val="single" w:sz="4" w:space="0" w:color="auto"/>
            </w:tcBorders>
            <w:vAlign w:val="center"/>
          </w:tcPr>
          <w:p w:rsidR="007E0FA9" w:rsidRPr="00D840DD" w:rsidRDefault="007E0FA9" w:rsidP="007E0FA9">
            <w:pPr>
              <w:pStyle w:val="Bezodstpw1"/>
              <w:spacing w:line="360" w:lineRule="auto"/>
              <w:ind w:left="34" w:firstLine="0"/>
              <w:rPr>
                <w:rFonts w:ascii="Arial Narrow" w:hAnsi="Arial Narrow" w:cs="Calibri"/>
                <w:b/>
              </w:rPr>
            </w:pPr>
            <w:r w:rsidRPr="00D840DD">
              <w:rPr>
                <w:rFonts w:ascii="Arial Narrow" w:hAnsi="Arial Narrow" w:cs="Calibri"/>
                <w:b/>
              </w:rPr>
              <w:t>ZAŁĄCZNIK 2</w:t>
            </w:r>
          </w:p>
        </w:tc>
        <w:tc>
          <w:tcPr>
            <w:tcW w:w="7133" w:type="dxa"/>
            <w:tcBorders>
              <w:top w:val="single" w:sz="4" w:space="0" w:color="auto"/>
              <w:left w:val="single" w:sz="4" w:space="0" w:color="auto"/>
              <w:bottom w:val="single" w:sz="4" w:space="0" w:color="auto"/>
              <w:right w:val="single" w:sz="4" w:space="0" w:color="auto"/>
            </w:tcBorders>
            <w:vAlign w:val="center"/>
          </w:tcPr>
          <w:p w:rsidR="007E0FA9" w:rsidRPr="00D840DD" w:rsidRDefault="007E0FA9" w:rsidP="007E0FA9">
            <w:pPr>
              <w:pStyle w:val="Bezodstpw1"/>
              <w:spacing w:line="240" w:lineRule="auto"/>
              <w:ind w:left="33" w:firstLine="0"/>
              <w:jc w:val="left"/>
              <w:rPr>
                <w:rFonts w:ascii="Arial Narrow" w:hAnsi="Arial Narrow" w:cs="Calibri"/>
              </w:rPr>
            </w:pPr>
            <w:r w:rsidRPr="00D840DD">
              <w:rPr>
                <w:rFonts w:ascii="Arial Narrow" w:hAnsi="Arial Narrow" w:cstheme="minorHAnsi"/>
              </w:rPr>
              <w:t>Kopia zaświadczenia o przynależności do DOIIB mgr inż. Jana Kowalskiego</w:t>
            </w:r>
          </w:p>
        </w:tc>
        <w:tc>
          <w:tcPr>
            <w:tcW w:w="814" w:type="dxa"/>
            <w:tcBorders>
              <w:top w:val="single" w:sz="4" w:space="0" w:color="auto"/>
              <w:left w:val="single" w:sz="4" w:space="0" w:color="auto"/>
              <w:bottom w:val="single" w:sz="4" w:space="0" w:color="auto"/>
              <w:right w:val="single" w:sz="4" w:space="0" w:color="auto"/>
            </w:tcBorders>
            <w:vAlign w:val="center"/>
          </w:tcPr>
          <w:p w:rsidR="007E0FA9" w:rsidRPr="00D840DD" w:rsidRDefault="007E0FA9" w:rsidP="007E0FA9">
            <w:pPr>
              <w:pStyle w:val="Bezodstpw1"/>
              <w:spacing w:line="240" w:lineRule="auto"/>
              <w:ind w:left="33" w:firstLine="0"/>
              <w:jc w:val="center"/>
              <w:rPr>
                <w:rFonts w:ascii="Arial Narrow" w:hAnsi="Arial Narrow" w:cstheme="minorHAnsi"/>
              </w:rPr>
            </w:pPr>
            <w:proofErr w:type="spellStart"/>
            <w:r w:rsidRPr="00D840DD">
              <w:rPr>
                <w:rFonts w:ascii="Arial Narrow" w:hAnsi="Arial Narrow" w:cstheme="minorHAnsi"/>
              </w:rPr>
              <w:t>Str</w:t>
            </w:r>
            <w:proofErr w:type="spellEnd"/>
            <w:r w:rsidRPr="00D840DD">
              <w:rPr>
                <w:rFonts w:ascii="Arial Narrow" w:hAnsi="Arial Narrow" w:cstheme="minorHAnsi"/>
              </w:rPr>
              <w:t xml:space="preserve"> XX</w:t>
            </w:r>
          </w:p>
        </w:tc>
      </w:tr>
      <w:tr w:rsidR="007E0FA9" w:rsidRPr="00D840DD" w:rsidTr="00146A13">
        <w:trPr>
          <w:trHeight w:val="210"/>
        </w:trPr>
        <w:tc>
          <w:tcPr>
            <w:tcW w:w="1339" w:type="dxa"/>
            <w:tcBorders>
              <w:top w:val="single" w:sz="4" w:space="0" w:color="auto"/>
              <w:left w:val="single" w:sz="4" w:space="0" w:color="auto"/>
              <w:bottom w:val="single" w:sz="4" w:space="0" w:color="auto"/>
              <w:right w:val="single" w:sz="4" w:space="0" w:color="auto"/>
            </w:tcBorders>
            <w:vAlign w:val="center"/>
          </w:tcPr>
          <w:p w:rsidR="007E0FA9" w:rsidRPr="00D840DD" w:rsidRDefault="007E0FA9" w:rsidP="007E0FA9">
            <w:pPr>
              <w:pStyle w:val="Bezodstpw1"/>
              <w:spacing w:line="360" w:lineRule="auto"/>
              <w:ind w:left="34" w:firstLine="0"/>
              <w:rPr>
                <w:rFonts w:ascii="Arial Narrow" w:hAnsi="Arial Narrow" w:cs="Calibri"/>
                <w:b/>
              </w:rPr>
            </w:pPr>
            <w:r w:rsidRPr="00D840DD">
              <w:rPr>
                <w:rFonts w:ascii="Arial Narrow" w:hAnsi="Arial Narrow" w:cs="Calibri"/>
                <w:b/>
              </w:rPr>
              <w:t>ZAŁĄCZNIK 3</w:t>
            </w:r>
          </w:p>
        </w:tc>
        <w:tc>
          <w:tcPr>
            <w:tcW w:w="7133" w:type="dxa"/>
            <w:tcBorders>
              <w:top w:val="single" w:sz="4" w:space="0" w:color="auto"/>
              <w:left w:val="single" w:sz="4" w:space="0" w:color="auto"/>
              <w:bottom w:val="single" w:sz="4" w:space="0" w:color="auto"/>
              <w:right w:val="single" w:sz="4" w:space="0" w:color="auto"/>
            </w:tcBorders>
            <w:vAlign w:val="center"/>
          </w:tcPr>
          <w:p w:rsidR="007E0FA9" w:rsidRPr="00D840DD" w:rsidRDefault="007E0FA9" w:rsidP="007E0FA9">
            <w:pPr>
              <w:pStyle w:val="Bezodstpw2"/>
              <w:ind w:left="0" w:firstLine="0"/>
              <w:jc w:val="left"/>
              <w:rPr>
                <w:rFonts w:ascii="Arial Narrow" w:hAnsi="Arial Narrow"/>
                <w:i/>
              </w:rPr>
            </w:pPr>
            <w:r w:rsidRPr="00D840DD">
              <w:rPr>
                <w:rFonts w:ascii="Arial Narrow" w:hAnsi="Arial Narrow" w:cstheme="minorHAnsi"/>
              </w:rPr>
              <w:t>Kopia decyzji o nadaniu uprawnień budowlanych w specjalności konstrukcyjno-budowlanej do projektowania bez ograniczeń  mgr inż. Adama Nowaka</w:t>
            </w:r>
          </w:p>
        </w:tc>
        <w:tc>
          <w:tcPr>
            <w:tcW w:w="814" w:type="dxa"/>
            <w:tcBorders>
              <w:top w:val="single" w:sz="4" w:space="0" w:color="auto"/>
              <w:left w:val="single" w:sz="4" w:space="0" w:color="auto"/>
              <w:bottom w:val="single" w:sz="4" w:space="0" w:color="auto"/>
              <w:right w:val="single" w:sz="4" w:space="0" w:color="auto"/>
            </w:tcBorders>
            <w:vAlign w:val="center"/>
          </w:tcPr>
          <w:p w:rsidR="007E0FA9" w:rsidRPr="00D840DD" w:rsidRDefault="007E0FA9" w:rsidP="007E0FA9">
            <w:pPr>
              <w:pStyle w:val="Bezodstpw1"/>
              <w:spacing w:line="240" w:lineRule="auto"/>
              <w:ind w:left="33" w:firstLine="0"/>
              <w:jc w:val="center"/>
              <w:rPr>
                <w:rFonts w:ascii="Arial Narrow" w:hAnsi="Arial Narrow" w:cstheme="minorHAnsi"/>
              </w:rPr>
            </w:pPr>
            <w:proofErr w:type="spellStart"/>
            <w:r w:rsidRPr="00D840DD">
              <w:rPr>
                <w:rFonts w:ascii="Arial Narrow" w:hAnsi="Arial Narrow" w:cstheme="minorHAnsi"/>
              </w:rPr>
              <w:t>Str</w:t>
            </w:r>
            <w:proofErr w:type="spellEnd"/>
            <w:r w:rsidRPr="00D840DD">
              <w:rPr>
                <w:rFonts w:ascii="Arial Narrow" w:hAnsi="Arial Narrow" w:cstheme="minorHAnsi"/>
              </w:rPr>
              <w:t xml:space="preserve"> XX</w:t>
            </w:r>
          </w:p>
        </w:tc>
      </w:tr>
      <w:tr w:rsidR="007E0FA9" w:rsidRPr="00D840DD" w:rsidTr="00146A13">
        <w:trPr>
          <w:trHeight w:val="210"/>
        </w:trPr>
        <w:tc>
          <w:tcPr>
            <w:tcW w:w="1339" w:type="dxa"/>
            <w:tcBorders>
              <w:top w:val="single" w:sz="4" w:space="0" w:color="auto"/>
              <w:left w:val="single" w:sz="4" w:space="0" w:color="auto"/>
              <w:bottom w:val="single" w:sz="4" w:space="0" w:color="auto"/>
              <w:right w:val="single" w:sz="4" w:space="0" w:color="auto"/>
            </w:tcBorders>
            <w:vAlign w:val="center"/>
          </w:tcPr>
          <w:p w:rsidR="007E0FA9" w:rsidRPr="00D840DD" w:rsidRDefault="007E0FA9" w:rsidP="007E0FA9">
            <w:pPr>
              <w:pStyle w:val="Bezodstpw1"/>
              <w:spacing w:line="360" w:lineRule="auto"/>
              <w:ind w:left="34" w:firstLine="0"/>
              <w:rPr>
                <w:rFonts w:ascii="Arial Narrow" w:hAnsi="Arial Narrow" w:cs="Calibri"/>
                <w:b/>
              </w:rPr>
            </w:pPr>
            <w:r w:rsidRPr="00D840DD">
              <w:rPr>
                <w:rFonts w:ascii="Arial Narrow" w:hAnsi="Arial Narrow" w:cs="Calibri"/>
                <w:b/>
              </w:rPr>
              <w:t>ZAŁĄCZNIK 4</w:t>
            </w:r>
          </w:p>
        </w:tc>
        <w:tc>
          <w:tcPr>
            <w:tcW w:w="7133" w:type="dxa"/>
            <w:tcBorders>
              <w:top w:val="single" w:sz="4" w:space="0" w:color="auto"/>
              <w:left w:val="single" w:sz="4" w:space="0" w:color="auto"/>
              <w:bottom w:val="single" w:sz="4" w:space="0" w:color="auto"/>
              <w:right w:val="single" w:sz="4" w:space="0" w:color="auto"/>
            </w:tcBorders>
            <w:vAlign w:val="center"/>
          </w:tcPr>
          <w:p w:rsidR="007E0FA9" w:rsidRPr="00D840DD" w:rsidRDefault="007E0FA9" w:rsidP="007E0FA9">
            <w:pPr>
              <w:pStyle w:val="Bezodstpw1"/>
              <w:spacing w:line="240" w:lineRule="auto"/>
              <w:ind w:left="33" w:firstLine="0"/>
              <w:rPr>
                <w:rFonts w:ascii="Arial Narrow" w:hAnsi="Arial Narrow" w:cs="Calibri"/>
              </w:rPr>
            </w:pPr>
            <w:r w:rsidRPr="00D840DD">
              <w:rPr>
                <w:rFonts w:ascii="Arial Narrow" w:hAnsi="Arial Narrow" w:cstheme="minorHAnsi"/>
              </w:rPr>
              <w:t>Kopia zaświadczenia o przynależności do DOIIB mgr inż. Adama Nowaka</w:t>
            </w:r>
          </w:p>
        </w:tc>
        <w:tc>
          <w:tcPr>
            <w:tcW w:w="814" w:type="dxa"/>
            <w:tcBorders>
              <w:top w:val="single" w:sz="4" w:space="0" w:color="auto"/>
              <w:left w:val="single" w:sz="4" w:space="0" w:color="auto"/>
              <w:bottom w:val="single" w:sz="4" w:space="0" w:color="auto"/>
              <w:right w:val="single" w:sz="4" w:space="0" w:color="auto"/>
            </w:tcBorders>
            <w:vAlign w:val="center"/>
          </w:tcPr>
          <w:p w:rsidR="007E0FA9" w:rsidRPr="00D840DD" w:rsidRDefault="007E0FA9" w:rsidP="007E0FA9">
            <w:pPr>
              <w:pStyle w:val="Bezodstpw1"/>
              <w:spacing w:line="240" w:lineRule="auto"/>
              <w:ind w:left="33" w:firstLine="0"/>
              <w:jc w:val="center"/>
              <w:rPr>
                <w:rFonts w:ascii="Arial Narrow" w:hAnsi="Arial Narrow" w:cstheme="minorHAnsi"/>
              </w:rPr>
            </w:pPr>
            <w:proofErr w:type="spellStart"/>
            <w:r w:rsidRPr="00D840DD">
              <w:rPr>
                <w:rFonts w:ascii="Arial Narrow" w:hAnsi="Arial Narrow" w:cstheme="minorHAnsi"/>
              </w:rPr>
              <w:t>Str</w:t>
            </w:r>
            <w:proofErr w:type="spellEnd"/>
            <w:r w:rsidRPr="00D840DD">
              <w:rPr>
                <w:rFonts w:ascii="Arial Narrow" w:hAnsi="Arial Narrow" w:cstheme="minorHAnsi"/>
              </w:rPr>
              <w:t xml:space="preserve"> XX</w:t>
            </w:r>
          </w:p>
        </w:tc>
      </w:tr>
      <w:tr w:rsidR="007E0FA9" w:rsidRPr="00D840DD" w:rsidTr="00146A13">
        <w:trPr>
          <w:trHeight w:val="210"/>
        </w:trPr>
        <w:tc>
          <w:tcPr>
            <w:tcW w:w="1339" w:type="dxa"/>
            <w:tcBorders>
              <w:top w:val="single" w:sz="4" w:space="0" w:color="auto"/>
              <w:left w:val="single" w:sz="4" w:space="0" w:color="auto"/>
              <w:bottom w:val="single" w:sz="4" w:space="0" w:color="auto"/>
              <w:right w:val="single" w:sz="4" w:space="0" w:color="auto"/>
            </w:tcBorders>
            <w:vAlign w:val="center"/>
          </w:tcPr>
          <w:p w:rsidR="007E0FA9" w:rsidRPr="00D840DD" w:rsidRDefault="007E0FA9" w:rsidP="007E0FA9">
            <w:pPr>
              <w:pStyle w:val="Bezodstpw1"/>
              <w:spacing w:line="360" w:lineRule="auto"/>
              <w:ind w:left="34" w:firstLine="0"/>
              <w:rPr>
                <w:rFonts w:ascii="Arial Narrow" w:hAnsi="Arial Narrow" w:cs="Calibri"/>
                <w:b/>
              </w:rPr>
            </w:pPr>
            <w:r w:rsidRPr="00D840DD">
              <w:rPr>
                <w:rFonts w:ascii="Arial Narrow" w:hAnsi="Arial Narrow" w:cs="Calibri"/>
                <w:b/>
              </w:rPr>
              <w:t>ZAŁĄCZNIK 5</w:t>
            </w:r>
          </w:p>
        </w:tc>
        <w:tc>
          <w:tcPr>
            <w:tcW w:w="7133" w:type="dxa"/>
            <w:tcBorders>
              <w:top w:val="single" w:sz="4" w:space="0" w:color="auto"/>
              <w:left w:val="single" w:sz="4" w:space="0" w:color="auto"/>
              <w:bottom w:val="single" w:sz="4" w:space="0" w:color="auto"/>
              <w:right w:val="single" w:sz="4" w:space="0" w:color="auto"/>
            </w:tcBorders>
            <w:vAlign w:val="center"/>
          </w:tcPr>
          <w:p w:rsidR="007E0FA9" w:rsidRPr="00D840DD" w:rsidRDefault="007E0FA9" w:rsidP="007E0FA9">
            <w:pPr>
              <w:pStyle w:val="Bezodstpw1"/>
              <w:spacing w:line="240" w:lineRule="auto"/>
              <w:ind w:left="33" w:firstLine="0"/>
              <w:rPr>
                <w:rFonts w:ascii="Arial Narrow" w:hAnsi="Arial Narrow" w:cs="Calibri"/>
              </w:rPr>
            </w:pPr>
            <w:r w:rsidRPr="00D840DD">
              <w:rPr>
                <w:rFonts w:ascii="Arial Narrow" w:hAnsi="Arial Narrow" w:cs="Calibri"/>
              </w:rPr>
              <w:t>Oświadczenie projektantów wszystkich specjalności o sporządzeniu projektu zgodnie z obowiązującymi przepisami i zasadami wiedzy technicznej</w:t>
            </w:r>
          </w:p>
        </w:tc>
        <w:tc>
          <w:tcPr>
            <w:tcW w:w="814" w:type="dxa"/>
            <w:tcBorders>
              <w:top w:val="single" w:sz="4" w:space="0" w:color="auto"/>
              <w:left w:val="single" w:sz="4" w:space="0" w:color="auto"/>
              <w:bottom w:val="single" w:sz="4" w:space="0" w:color="auto"/>
              <w:right w:val="single" w:sz="4" w:space="0" w:color="auto"/>
            </w:tcBorders>
            <w:vAlign w:val="center"/>
          </w:tcPr>
          <w:p w:rsidR="007E0FA9" w:rsidRPr="00D840DD" w:rsidRDefault="007E0FA9" w:rsidP="007E0FA9">
            <w:pPr>
              <w:pStyle w:val="Bezodstpw1"/>
              <w:spacing w:line="240" w:lineRule="auto"/>
              <w:ind w:left="33" w:firstLine="0"/>
              <w:jc w:val="center"/>
              <w:rPr>
                <w:rFonts w:ascii="Arial Narrow" w:hAnsi="Arial Narrow" w:cstheme="minorHAnsi"/>
              </w:rPr>
            </w:pPr>
            <w:proofErr w:type="spellStart"/>
            <w:r w:rsidRPr="00D840DD">
              <w:rPr>
                <w:rFonts w:ascii="Arial Narrow" w:hAnsi="Arial Narrow" w:cstheme="minorHAnsi"/>
              </w:rPr>
              <w:t>Str</w:t>
            </w:r>
            <w:proofErr w:type="spellEnd"/>
            <w:r w:rsidRPr="00D840DD">
              <w:rPr>
                <w:rFonts w:ascii="Arial Narrow" w:hAnsi="Arial Narrow" w:cstheme="minorHAnsi"/>
              </w:rPr>
              <w:t xml:space="preserve"> XX</w:t>
            </w:r>
          </w:p>
        </w:tc>
      </w:tr>
    </w:tbl>
    <w:p w:rsidR="00991370" w:rsidRPr="00D840DD" w:rsidRDefault="00991370" w:rsidP="00DA7A3E">
      <w:pPr>
        <w:widowControl/>
        <w:autoSpaceDE/>
        <w:autoSpaceDN/>
        <w:adjustRightInd/>
        <w:spacing w:after="200" w:line="276" w:lineRule="auto"/>
        <w:jc w:val="both"/>
        <w:rPr>
          <w:rFonts w:ascii="Arial Narrow" w:hAnsi="Arial Narrow" w:cs="Calibri"/>
          <w:i/>
          <w:sz w:val="18"/>
        </w:rPr>
      </w:pPr>
      <w:bookmarkStart w:id="2" w:name="_Toc536180397"/>
      <w:bookmarkEnd w:id="2"/>
    </w:p>
    <w:p w:rsidR="008D0D2A" w:rsidRPr="00D840DD" w:rsidRDefault="005968F8" w:rsidP="00DA7A3E">
      <w:pPr>
        <w:widowControl/>
        <w:autoSpaceDE/>
        <w:autoSpaceDN/>
        <w:adjustRightInd/>
        <w:spacing w:after="200" w:line="276" w:lineRule="auto"/>
        <w:jc w:val="both"/>
        <w:rPr>
          <w:rFonts w:ascii="Arial Narrow" w:hAnsi="Arial Narrow" w:cs="Calibri"/>
          <w:i/>
          <w:sz w:val="18"/>
        </w:rPr>
      </w:pPr>
      <w:r w:rsidRPr="00D840DD">
        <w:rPr>
          <w:rFonts w:ascii="Arial Narrow" w:hAnsi="Arial Narrow" w:cs="Calibri"/>
          <w:i/>
          <w:sz w:val="18"/>
        </w:rPr>
        <w:t>Decyzje i zaświadczenia dotyczące pozostałych projektantów załączono do elementu I – Projekt Zago</w:t>
      </w:r>
      <w:r w:rsidR="007E0FA9" w:rsidRPr="00D840DD">
        <w:rPr>
          <w:rFonts w:ascii="Arial Narrow" w:hAnsi="Arial Narrow" w:cs="Calibri"/>
          <w:i/>
          <w:sz w:val="18"/>
        </w:rPr>
        <w:t>spodarowania Terenu.*</w:t>
      </w:r>
    </w:p>
    <w:p w:rsidR="003824E0" w:rsidRPr="00D840DD" w:rsidRDefault="008D0D2A" w:rsidP="00DA7A3E">
      <w:pPr>
        <w:widowControl/>
        <w:autoSpaceDE/>
        <w:autoSpaceDN/>
        <w:adjustRightInd/>
        <w:spacing w:after="200" w:line="276" w:lineRule="auto"/>
        <w:jc w:val="both"/>
        <w:rPr>
          <w:rFonts w:ascii="Arial Narrow" w:hAnsi="Arial Narrow" w:cs="Calibri"/>
          <w:i/>
          <w:color w:val="FF0000"/>
          <w:sz w:val="18"/>
        </w:rPr>
      </w:pPr>
      <w:r w:rsidRPr="00D840DD">
        <w:rPr>
          <w:rFonts w:ascii="Arial Narrow" w:hAnsi="Arial Narrow" w:cs="Calibri"/>
          <w:b/>
          <w:i/>
          <w:color w:val="FF0000"/>
          <w:sz w:val="18"/>
        </w:rPr>
        <w:t xml:space="preserve">Komentarz: </w:t>
      </w:r>
      <w:r w:rsidR="003824E0" w:rsidRPr="00D840DD">
        <w:rPr>
          <w:rFonts w:ascii="Arial Narrow" w:hAnsi="Arial Narrow" w:cs="Calibri"/>
          <w:i/>
          <w:color w:val="FF0000"/>
          <w:sz w:val="18"/>
        </w:rPr>
        <w:t xml:space="preserve">Określone dokumenty dołączamy nie tylko do projektu zagospodarowania działki lub terenu, ale również do projektu architektoniczno-budowlanego i projektu technicznego. Rozporządzenie nie wskazuje, w którym miejscu należy umieścić uprawnienia </w:t>
      </w:r>
      <w:r w:rsidR="00146A13" w:rsidRPr="00D840DD">
        <w:rPr>
          <w:rFonts w:ascii="Arial Narrow" w:hAnsi="Arial Narrow" w:cs="Calibri"/>
          <w:i/>
          <w:color w:val="FF0000"/>
          <w:sz w:val="18"/>
        </w:rPr>
        <w:t>b</w:t>
      </w:r>
      <w:r w:rsidR="003824E0" w:rsidRPr="00D840DD">
        <w:rPr>
          <w:rFonts w:ascii="Arial Narrow" w:hAnsi="Arial Narrow" w:cs="Calibri"/>
          <w:i/>
          <w:color w:val="FF0000"/>
          <w:sz w:val="18"/>
        </w:rPr>
        <w:t xml:space="preserve">udowlane, zaświadczenia o przynależności do izby i oświadczenie o zgodności projektu z przepisami. </w:t>
      </w:r>
    </w:p>
    <w:p w:rsidR="003824E0" w:rsidRDefault="003824E0" w:rsidP="00DA7A3E">
      <w:pPr>
        <w:widowControl/>
        <w:autoSpaceDE/>
        <w:autoSpaceDN/>
        <w:adjustRightInd/>
        <w:spacing w:after="200" w:line="276" w:lineRule="auto"/>
        <w:jc w:val="both"/>
        <w:rPr>
          <w:rFonts w:ascii="Arial Narrow" w:hAnsi="Arial Narrow" w:cs="Calibri"/>
          <w:i/>
          <w:color w:val="FF0000"/>
          <w:sz w:val="18"/>
        </w:rPr>
      </w:pPr>
      <w:r w:rsidRPr="00D840DD">
        <w:rPr>
          <w:rFonts w:ascii="Arial Narrow" w:hAnsi="Arial Narrow" w:cs="Calibri"/>
          <w:i/>
          <w:color w:val="FF0000"/>
          <w:sz w:val="18"/>
        </w:rPr>
        <w:t xml:space="preserve">Umieszczenie tych dokumentów jako osobna część poszczególnych projektów zapewni czytelność tych projektów. Dokumenty te mogą znaleźć się za spisem treści albo na końcu projektu, za rysunkami. </w:t>
      </w:r>
    </w:p>
    <w:p w:rsidR="00885F40" w:rsidRPr="00D840DD" w:rsidRDefault="00885F40" w:rsidP="00DA7A3E">
      <w:pPr>
        <w:widowControl/>
        <w:autoSpaceDE/>
        <w:autoSpaceDN/>
        <w:adjustRightInd/>
        <w:spacing w:after="200" w:line="276" w:lineRule="auto"/>
        <w:jc w:val="both"/>
        <w:rPr>
          <w:rFonts w:ascii="Arial Narrow" w:hAnsi="Arial Narrow" w:cs="Calibri"/>
          <w:i/>
          <w:color w:val="FF0000"/>
          <w:sz w:val="18"/>
        </w:rPr>
      </w:pPr>
    </w:p>
    <w:p w:rsidR="003824E0" w:rsidRPr="00D840DD" w:rsidRDefault="007E0FA9" w:rsidP="00DA7A3E">
      <w:pPr>
        <w:widowControl/>
        <w:autoSpaceDE/>
        <w:autoSpaceDN/>
        <w:adjustRightInd/>
        <w:spacing w:after="200" w:line="276" w:lineRule="auto"/>
        <w:jc w:val="both"/>
        <w:rPr>
          <w:rFonts w:ascii="Arial Narrow" w:hAnsi="Arial Narrow" w:cs="Calibri"/>
          <w:b/>
          <w:i/>
          <w:color w:val="FF0000"/>
          <w:sz w:val="18"/>
        </w:rPr>
      </w:pPr>
      <w:r w:rsidRPr="00D840DD">
        <w:rPr>
          <w:rFonts w:ascii="Arial Narrow" w:hAnsi="Arial Narrow" w:cs="Calibri"/>
          <w:b/>
          <w:i/>
          <w:color w:val="FF0000"/>
          <w:sz w:val="18"/>
        </w:rPr>
        <w:lastRenderedPageBreak/>
        <w:t>*</w:t>
      </w:r>
      <w:r w:rsidR="003824E0" w:rsidRPr="00D840DD">
        <w:rPr>
          <w:rFonts w:ascii="Arial Narrow" w:hAnsi="Arial Narrow" w:cs="Calibri"/>
          <w:b/>
          <w:i/>
          <w:color w:val="FF0000"/>
          <w:sz w:val="18"/>
        </w:rPr>
        <w:t>§8 [Wytyczne w zakresie dołączania dokumentów do projektu]</w:t>
      </w:r>
    </w:p>
    <w:p w:rsidR="007E0FA9" w:rsidRPr="00D840DD" w:rsidRDefault="007E0FA9" w:rsidP="00DA7A3E">
      <w:pPr>
        <w:widowControl/>
        <w:autoSpaceDE/>
        <w:autoSpaceDN/>
        <w:adjustRightInd/>
        <w:spacing w:after="200" w:line="276" w:lineRule="auto"/>
        <w:jc w:val="both"/>
        <w:rPr>
          <w:rFonts w:ascii="Arial Narrow" w:hAnsi="Arial Narrow" w:cs="Calibri"/>
          <w:b/>
          <w:i/>
          <w:color w:val="FF0000"/>
          <w:sz w:val="18"/>
        </w:rPr>
      </w:pPr>
      <w:r w:rsidRPr="00D840DD">
        <w:rPr>
          <w:rFonts w:ascii="Arial Narrow" w:hAnsi="Arial Narrow" w:cs="Calibri"/>
          <w:b/>
          <w:i/>
          <w:color w:val="FF0000"/>
          <w:sz w:val="18"/>
        </w:rPr>
        <w:t>1.W przypadku opracowania projektu zagospodarowania działki lub terenu i projektu architektoniczno-budowlanego przez tego samego projektanta dopuszcza się dołączenie dokumentów, o których mowa w art.34 ust.3d pkt 1 i 2 ustawy, tylko do jednego z tych projektów.</w:t>
      </w:r>
    </w:p>
    <w:p w:rsidR="007E0FA9" w:rsidRPr="00D840DD" w:rsidRDefault="007E0FA9" w:rsidP="00DA7A3E">
      <w:pPr>
        <w:widowControl/>
        <w:autoSpaceDE/>
        <w:autoSpaceDN/>
        <w:adjustRightInd/>
        <w:spacing w:after="200" w:line="276" w:lineRule="auto"/>
        <w:jc w:val="both"/>
        <w:rPr>
          <w:rFonts w:ascii="Arial Narrow" w:hAnsi="Arial Narrow" w:cs="Calibri"/>
          <w:b/>
          <w:i/>
          <w:color w:val="FF0000"/>
          <w:sz w:val="18"/>
        </w:rPr>
      </w:pPr>
      <w:r w:rsidRPr="00D840DD">
        <w:rPr>
          <w:rFonts w:ascii="Arial Narrow" w:hAnsi="Arial Narrow" w:cs="Calibri"/>
          <w:b/>
          <w:i/>
          <w:color w:val="FF0000"/>
          <w:sz w:val="18"/>
        </w:rPr>
        <w:t xml:space="preserve">2. W przypadku oprawy wielotomowej projektu zagospodarowania działki lub terenu oraz projektu architektoniczno-budowlanego dokumenty, o których mowa w art.34 ust. 3d ustawy, dołącza się do pierwszego tomu. </w:t>
      </w:r>
    </w:p>
    <w:p w:rsidR="00914E0C" w:rsidRPr="00D840DD" w:rsidRDefault="00914E0C" w:rsidP="00DA7A3E">
      <w:pPr>
        <w:widowControl/>
        <w:autoSpaceDE/>
        <w:autoSpaceDN/>
        <w:adjustRightInd/>
        <w:spacing w:after="200" w:line="276" w:lineRule="auto"/>
        <w:jc w:val="both"/>
        <w:rPr>
          <w:rFonts w:ascii="Arial Narrow" w:hAnsi="Arial Narrow" w:cs="Calibri"/>
          <w:b/>
          <w:i/>
          <w:sz w:val="18"/>
        </w:rPr>
      </w:pPr>
      <w:r w:rsidRPr="00D840DD">
        <w:rPr>
          <w:rFonts w:ascii="Arial Narrow" w:hAnsi="Arial Narrow" w:cs="Calibri"/>
          <w:b/>
          <w:i/>
          <w:sz w:val="18"/>
        </w:rPr>
        <w:br w:type="page"/>
      </w:r>
    </w:p>
    <w:tbl>
      <w:tblPr>
        <w:tblStyle w:val="Tabela-Siatka"/>
        <w:tblpPr w:leftFromText="141" w:rightFromText="141" w:vertAnchor="text" w:horzAnchor="margin" w:tblpY="237"/>
        <w:tblW w:w="9464" w:type="dxa"/>
        <w:tblLook w:val="04A0"/>
      </w:tblPr>
      <w:tblGrid>
        <w:gridCol w:w="9464"/>
      </w:tblGrid>
      <w:tr w:rsidR="00914E0C" w:rsidRPr="00D840DD" w:rsidTr="006771A1">
        <w:tc>
          <w:tcPr>
            <w:tcW w:w="9464" w:type="dxa"/>
            <w:shd w:val="clear" w:color="auto" w:fill="C6D9F1" w:themeFill="text2" w:themeFillTint="33"/>
          </w:tcPr>
          <w:p w:rsidR="00914E0C" w:rsidRDefault="00914E0C" w:rsidP="00DA7A3E">
            <w:pPr>
              <w:spacing w:line="276" w:lineRule="auto"/>
              <w:jc w:val="both"/>
              <w:rPr>
                <w:rFonts w:ascii="Arial Narrow" w:hAnsi="Arial Narrow" w:cstheme="minorHAnsi"/>
                <w:b/>
                <w:i/>
                <w:color w:val="FF0000"/>
                <w:sz w:val="18"/>
              </w:rPr>
            </w:pPr>
            <w:r w:rsidRPr="00D840DD">
              <w:rPr>
                <w:rFonts w:ascii="Arial Narrow" w:hAnsi="Arial Narrow" w:cs="Calibri"/>
                <w:b/>
                <w:sz w:val="18"/>
              </w:rPr>
              <w:lastRenderedPageBreak/>
              <w:t>I.PROJEKT ARCHITEKTONICZNO-BUDOWLANY –  CZĘŚĆ OPISOWA</w:t>
            </w:r>
            <w:r w:rsidR="00A92A04" w:rsidRPr="00D840DD">
              <w:rPr>
                <w:rFonts w:ascii="Arial Narrow" w:hAnsi="Arial Narrow" w:cstheme="minorHAnsi"/>
                <w:b/>
                <w:sz w:val="18"/>
              </w:rPr>
              <w:t xml:space="preserve">– </w:t>
            </w:r>
            <w:r w:rsidR="00A92A04" w:rsidRPr="00D840DD">
              <w:rPr>
                <w:rFonts w:ascii="Arial Narrow" w:hAnsi="Arial Narrow" w:cstheme="minorHAnsi"/>
                <w:b/>
                <w:i/>
                <w:color w:val="FF0000"/>
                <w:sz w:val="18"/>
              </w:rPr>
              <w:t>Przykładowy opis</w:t>
            </w:r>
          </w:p>
          <w:p w:rsidR="00B66091" w:rsidRDefault="00B66091" w:rsidP="00DA7A3E">
            <w:pPr>
              <w:spacing w:line="276" w:lineRule="auto"/>
              <w:jc w:val="both"/>
              <w:rPr>
                <w:rFonts w:ascii="Arial Narrow" w:hAnsi="Arial Narrow" w:cstheme="minorHAnsi"/>
                <w:b/>
                <w:sz w:val="18"/>
              </w:rPr>
            </w:pPr>
          </w:p>
          <w:p w:rsidR="00B66091" w:rsidRPr="00942321" w:rsidRDefault="00B66091" w:rsidP="00B66091">
            <w:pPr>
              <w:jc w:val="both"/>
              <w:rPr>
                <w:rFonts w:ascii="Arial Narrow" w:hAnsi="Arial Narrow" w:cstheme="minorHAnsi"/>
                <w:b/>
                <w:i/>
                <w:color w:val="FF0000"/>
                <w:sz w:val="18"/>
              </w:rPr>
            </w:pPr>
            <w:r w:rsidRPr="00942321">
              <w:rPr>
                <w:rFonts w:ascii="Arial Narrow" w:hAnsi="Arial Narrow" w:cstheme="minorHAnsi"/>
                <w:b/>
                <w:i/>
                <w:color w:val="FF0000"/>
                <w:sz w:val="18"/>
              </w:rPr>
              <w:t>Niniejszy dokument nie stanowi oficjalnej wykładni przepisów prawa i nie może być stosowany jako podstawa prawna do rozstrzygnięć w indywidualnych sprawach.</w:t>
            </w:r>
          </w:p>
          <w:p w:rsidR="00B66091" w:rsidRPr="00942321" w:rsidRDefault="00B66091" w:rsidP="00B66091">
            <w:pPr>
              <w:jc w:val="both"/>
              <w:rPr>
                <w:rFonts w:ascii="Arial Narrow" w:hAnsi="Arial Narrow" w:cstheme="minorHAnsi"/>
                <w:b/>
                <w:i/>
                <w:color w:val="FF0000"/>
                <w:sz w:val="18"/>
              </w:rPr>
            </w:pPr>
          </w:p>
          <w:p w:rsidR="00B66091" w:rsidRPr="00D840DD" w:rsidRDefault="00B66091" w:rsidP="00B66091">
            <w:pPr>
              <w:spacing w:line="276" w:lineRule="auto"/>
              <w:jc w:val="both"/>
              <w:rPr>
                <w:rFonts w:ascii="Arial Narrow" w:hAnsi="Arial Narrow" w:cs="Calibri"/>
                <w:b/>
                <w:sz w:val="18"/>
              </w:rPr>
            </w:pPr>
            <w:r w:rsidRPr="00942321">
              <w:rPr>
                <w:rFonts w:ascii="Arial Narrow" w:hAnsi="Arial Narrow" w:cstheme="minorHAnsi"/>
                <w:b/>
                <w:i/>
                <w:color w:val="FF0000"/>
                <w:sz w:val="18"/>
              </w:rPr>
              <w:t xml:space="preserve">Opinie i propozycje zawarte w stanowiskach Dolnośląskiej Okręgowej Izby Architektów RP oraz Dolnośląskiej Okręgowej Izby Inżynierów Budownictwa RP należy traktować jako materiał pomocniczy ułatwiający pracę organów </w:t>
            </w:r>
            <w:proofErr w:type="spellStart"/>
            <w:r w:rsidRPr="00942321">
              <w:rPr>
                <w:rFonts w:ascii="Arial Narrow" w:hAnsi="Arial Narrow" w:cstheme="minorHAnsi"/>
                <w:b/>
                <w:i/>
                <w:color w:val="FF0000"/>
                <w:sz w:val="18"/>
              </w:rPr>
              <w:t>AiB</w:t>
            </w:r>
            <w:proofErr w:type="spellEnd"/>
            <w:r>
              <w:rPr>
                <w:rFonts w:ascii="Arial Narrow" w:hAnsi="Arial Narrow" w:cstheme="minorHAnsi"/>
                <w:b/>
                <w:i/>
                <w:color w:val="FF0000"/>
                <w:sz w:val="18"/>
              </w:rPr>
              <w:t>.</w:t>
            </w:r>
          </w:p>
        </w:tc>
      </w:tr>
    </w:tbl>
    <w:p w:rsidR="006771A1" w:rsidRPr="00D840DD" w:rsidRDefault="006771A1" w:rsidP="006771A1">
      <w:pPr>
        <w:jc w:val="both"/>
        <w:rPr>
          <w:rFonts w:ascii="Arial Narrow" w:hAnsi="Arial Narrow" w:cs="Calibri"/>
          <w:sz w:val="18"/>
        </w:rPr>
      </w:pPr>
    </w:p>
    <w:p w:rsidR="00EA67CB" w:rsidRPr="002A16DC" w:rsidRDefault="00EA67CB" w:rsidP="00EA67CB">
      <w:pPr>
        <w:pStyle w:val="Nagwek2"/>
        <w:rPr>
          <w:rFonts w:ascii="Arial Narrow" w:hAnsi="Arial Narrow" w:cstheme="minorHAnsi"/>
          <w:color w:val="auto"/>
          <w:sz w:val="18"/>
          <w:szCs w:val="18"/>
        </w:rPr>
      </w:pPr>
      <w:bookmarkStart w:id="3" w:name="_Toc91163817"/>
      <w:bookmarkStart w:id="4" w:name="_Toc93420678"/>
      <w:bookmarkStart w:id="5" w:name="_Toc84411722"/>
      <w:r w:rsidRPr="002A16DC">
        <w:rPr>
          <w:rFonts w:ascii="Arial Narrow" w:hAnsi="Arial Narrow" w:cstheme="minorHAnsi"/>
          <w:color w:val="auto"/>
          <w:sz w:val="18"/>
          <w:szCs w:val="18"/>
        </w:rPr>
        <w:t>DANE OGÓLNE</w:t>
      </w:r>
      <w:bookmarkEnd w:id="3"/>
      <w:bookmarkEnd w:id="4"/>
    </w:p>
    <w:p w:rsidR="00EA67CB" w:rsidRPr="002A16DC" w:rsidRDefault="00EA67CB" w:rsidP="00EA67CB">
      <w:pPr>
        <w:pStyle w:val="Nagwek3"/>
        <w:rPr>
          <w:rFonts w:ascii="Arial Narrow" w:hAnsi="Arial Narrow" w:cstheme="minorHAnsi"/>
          <w:color w:val="auto"/>
          <w:sz w:val="18"/>
        </w:rPr>
      </w:pPr>
      <w:bookmarkStart w:id="6" w:name="_Toc91163818"/>
      <w:bookmarkStart w:id="7" w:name="_Toc93420679"/>
      <w:r w:rsidRPr="002A16DC">
        <w:rPr>
          <w:rFonts w:ascii="Arial Narrow" w:hAnsi="Arial Narrow" w:cstheme="minorHAnsi"/>
          <w:color w:val="auto"/>
          <w:sz w:val="18"/>
        </w:rPr>
        <w:t>Inwestor</w:t>
      </w:r>
      <w:bookmarkEnd w:id="6"/>
      <w:bookmarkEnd w:id="7"/>
    </w:p>
    <w:p w:rsidR="00EA67CB" w:rsidRPr="002A16DC" w:rsidRDefault="00EA67CB" w:rsidP="00EA67CB">
      <w:pPr>
        <w:ind w:left="1416"/>
        <w:rPr>
          <w:rFonts w:ascii="Arial Narrow" w:hAnsi="Arial Narrow" w:cstheme="minorHAnsi"/>
          <w:color w:val="F79646" w:themeColor="accent6"/>
          <w:sz w:val="18"/>
        </w:rPr>
      </w:pPr>
    </w:p>
    <w:p w:rsidR="00EA67CB" w:rsidRPr="002A16DC" w:rsidRDefault="00EA67CB" w:rsidP="00EA67CB">
      <w:pPr>
        <w:pStyle w:val="Bezodstpw2"/>
        <w:ind w:left="874" w:firstLine="542"/>
        <w:jc w:val="left"/>
        <w:rPr>
          <w:rFonts w:ascii="Arial Narrow" w:hAnsi="Arial Narrow"/>
          <w:bCs/>
          <w:szCs w:val="20"/>
        </w:rPr>
      </w:pPr>
      <w:r w:rsidRPr="002A16DC">
        <w:rPr>
          <w:rFonts w:ascii="Arial Narrow" w:hAnsi="Arial Narrow"/>
          <w:b/>
          <w:sz w:val="16"/>
        </w:rPr>
        <w:t>XXX</w:t>
      </w:r>
    </w:p>
    <w:p w:rsidR="00EA67CB" w:rsidRPr="002A16DC" w:rsidRDefault="00EA67CB" w:rsidP="00EA67CB">
      <w:pPr>
        <w:pStyle w:val="Bezodstpw2"/>
        <w:ind w:left="874" w:firstLine="542"/>
        <w:jc w:val="left"/>
        <w:rPr>
          <w:rFonts w:ascii="Arial Narrow" w:hAnsi="Arial Narrow"/>
          <w:bCs/>
          <w:szCs w:val="20"/>
        </w:rPr>
      </w:pPr>
      <w:r w:rsidRPr="002A16DC">
        <w:rPr>
          <w:rFonts w:ascii="Arial Narrow" w:hAnsi="Arial Narrow"/>
          <w:bCs/>
          <w:szCs w:val="20"/>
        </w:rPr>
        <w:t>Ul. __________XX</w:t>
      </w:r>
    </w:p>
    <w:p w:rsidR="00EA67CB" w:rsidRPr="002A16DC" w:rsidRDefault="00EA67CB" w:rsidP="00EA67CB">
      <w:pPr>
        <w:pStyle w:val="Bezodstpw2"/>
        <w:ind w:left="874" w:firstLine="542"/>
        <w:jc w:val="left"/>
        <w:rPr>
          <w:rFonts w:ascii="Arial Narrow" w:hAnsi="Arial Narrow"/>
          <w:bCs/>
          <w:szCs w:val="20"/>
        </w:rPr>
      </w:pPr>
      <w:r w:rsidRPr="002A16DC">
        <w:rPr>
          <w:rFonts w:ascii="Arial Narrow" w:hAnsi="Arial Narrow"/>
          <w:bCs/>
          <w:szCs w:val="20"/>
        </w:rPr>
        <w:t>XX-XXX-_________</w:t>
      </w:r>
    </w:p>
    <w:p w:rsidR="00EA67CB" w:rsidRPr="002A16DC" w:rsidRDefault="00EA67CB" w:rsidP="00EA67CB">
      <w:pPr>
        <w:pStyle w:val="Nagwek3"/>
        <w:rPr>
          <w:rFonts w:ascii="Arial Narrow" w:hAnsi="Arial Narrow" w:cstheme="minorHAnsi"/>
          <w:color w:val="auto"/>
          <w:sz w:val="18"/>
        </w:rPr>
      </w:pPr>
      <w:bookmarkStart w:id="8" w:name="_Toc91163819"/>
      <w:bookmarkStart w:id="9" w:name="_Toc93420680"/>
      <w:r w:rsidRPr="002A16DC">
        <w:rPr>
          <w:rFonts w:ascii="Arial Narrow" w:hAnsi="Arial Narrow" w:cstheme="minorHAnsi"/>
          <w:color w:val="auto"/>
          <w:sz w:val="18"/>
        </w:rPr>
        <w:t>Lokalizacja</w:t>
      </w:r>
      <w:bookmarkEnd w:id="8"/>
      <w:bookmarkEnd w:id="9"/>
    </w:p>
    <w:p w:rsidR="00EA67CB" w:rsidRPr="002A16DC" w:rsidRDefault="00EA67CB" w:rsidP="00EA67CB">
      <w:pPr>
        <w:ind w:left="1416"/>
        <w:rPr>
          <w:rFonts w:ascii="Arial Narrow" w:hAnsi="Arial Narrow" w:cstheme="minorHAnsi"/>
          <w:sz w:val="18"/>
        </w:rPr>
      </w:pPr>
    </w:p>
    <w:p w:rsidR="00EA67CB" w:rsidRPr="002A16DC" w:rsidRDefault="00EA67CB" w:rsidP="00EA67CB">
      <w:pPr>
        <w:ind w:left="1416"/>
        <w:rPr>
          <w:rFonts w:ascii="Arial Narrow" w:hAnsi="Arial Narrow" w:cstheme="minorHAnsi"/>
          <w:sz w:val="18"/>
        </w:rPr>
      </w:pPr>
      <w:r w:rsidRPr="002A16DC">
        <w:rPr>
          <w:rFonts w:ascii="Arial Narrow" w:hAnsi="Arial Narrow" w:cstheme="minorHAnsi"/>
          <w:sz w:val="18"/>
        </w:rPr>
        <w:t xml:space="preserve">Działka: </w:t>
      </w:r>
      <w:r w:rsidRPr="002A16DC">
        <w:rPr>
          <w:rFonts w:ascii="Arial Narrow" w:hAnsi="Arial Narrow" w:cstheme="minorHAnsi"/>
          <w:sz w:val="18"/>
        </w:rPr>
        <w:tab/>
        <w:t>XXX/XXXX ; AM-X</w:t>
      </w:r>
    </w:p>
    <w:p w:rsidR="00EA67CB" w:rsidRPr="002A16DC" w:rsidRDefault="00EA67CB" w:rsidP="00EA67CB">
      <w:pPr>
        <w:ind w:left="1416"/>
        <w:rPr>
          <w:rFonts w:ascii="Arial Narrow" w:hAnsi="Arial Narrow" w:cstheme="minorHAnsi"/>
          <w:sz w:val="18"/>
        </w:rPr>
      </w:pPr>
      <w:r w:rsidRPr="002A16DC">
        <w:rPr>
          <w:rFonts w:ascii="Arial Narrow" w:hAnsi="Arial Narrow" w:cstheme="minorHAnsi"/>
          <w:sz w:val="18"/>
        </w:rPr>
        <w:t>Obręb: XXXX ____________</w:t>
      </w:r>
    </w:p>
    <w:p w:rsidR="00EA67CB" w:rsidRPr="002A16DC" w:rsidRDefault="00EA67CB" w:rsidP="00EA67CB">
      <w:pPr>
        <w:ind w:left="1416"/>
        <w:rPr>
          <w:rFonts w:ascii="Arial Narrow" w:hAnsi="Arial Narrow" w:cstheme="minorHAnsi"/>
          <w:sz w:val="18"/>
        </w:rPr>
      </w:pPr>
      <w:r w:rsidRPr="002A16DC">
        <w:rPr>
          <w:rFonts w:ascii="Arial Narrow" w:hAnsi="Arial Narrow" w:cstheme="minorHAnsi"/>
          <w:sz w:val="18"/>
        </w:rPr>
        <w:t>Jednostka ewidencyjna: XXXXXX_X __________</w:t>
      </w:r>
    </w:p>
    <w:p w:rsidR="00EA67CB" w:rsidRPr="002A16DC" w:rsidRDefault="00EA67CB" w:rsidP="00EA67CB">
      <w:pPr>
        <w:ind w:left="1416"/>
        <w:rPr>
          <w:rFonts w:ascii="Arial Narrow" w:hAnsi="Arial Narrow" w:cstheme="minorHAnsi"/>
          <w:sz w:val="18"/>
        </w:rPr>
      </w:pPr>
      <w:r w:rsidRPr="002A16DC">
        <w:rPr>
          <w:rFonts w:ascii="Arial Narrow" w:hAnsi="Arial Narrow" w:cstheme="minorHAnsi"/>
          <w:sz w:val="18"/>
        </w:rPr>
        <w:t>UL. ____________; XX-XXX _________________</w:t>
      </w:r>
    </w:p>
    <w:p w:rsidR="00A92A04" w:rsidRPr="00D840DD" w:rsidRDefault="00EA67CB" w:rsidP="00A92A04">
      <w:pPr>
        <w:pStyle w:val="Nagwek3"/>
        <w:numPr>
          <w:ilvl w:val="0"/>
          <w:numId w:val="0"/>
        </w:numPr>
        <w:jc w:val="both"/>
        <w:rPr>
          <w:rFonts w:ascii="Arial Narrow" w:hAnsi="Arial Narrow" w:cs="Calibri"/>
          <w:color w:val="auto"/>
          <w:sz w:val="18"/>
        </w:rPr>
      </w:pPr>
      <w:bookmarkStart w:id="10" w:name="_Toc93420681"/>
      <w:r>
        <w:rPr>
          <w:rFonts w:ascii="Arial Narrow" w:hAnsi="Arial Narrow" w:cs="Calibri"/>
          <w:color w:val="auto"/>
          <w:sz w:val="18"/>
        </w:rPr>
        <w:t>1.3</w:t>
      </w:r>
      <w:r>
        <w:rPr>
          <w:rFonts w:ascii="Arial Narrow" w:hAnsi="Arial Narrow" w:cs="Calibri"/>
          <w:color w:val="auto"/>
          <w:sz w:val="18"/>
        </w:rPr>
        <w:tab/>
        <w:t>P</w:t>
      </w:r>
      <w:r w:rsidR="00A92A04" w:rsidRPr="00D840DD">
        <w:rPr>
          <w:rFonts w:ascii="Arial Narrow" w:hAnsi="Arial Narrow" w:cs="Calibri"/>
          <w:color w:val="auto"/>
          <w:sz w:val="18"/>
        </w:rPr>
        <w:t>odstawa opracowania</w:t>
      </w:r>
      <w:bookmarkEnd w:id="5"/>
      <w:bookmarkEnd w:id="10"/>
    </w:p>
    <w:p w:rsidR="00A92A04" w:rsidRPr="00D840DD" w:rsidRDefault="00A92A04" w:rsidP="00A92A04">
      <w:pPr>
        <w:pStyle w:val="Listapunktowana4"/>
        <w:numPr>
          <w:ilvl w:val="0"/>
          <w:numId w:val="0"/>
        </w:numPr>
        <w:spacing w:line="276" w:lineRule="auto"/>
        <w:ind w:left="700"/>
        <w:jc w:val="both"/>
        <w:rPr>
          <w:rFonts w:ascii="Arial Narrow" w:hAnsi="Arial Narrow" w:cs="Calibri"/>
          <w:sz w:val="18"/>
        </w:rPr>
      </w:pPr>
    </w:p>
    <w:p w:rsidR="00527806" w:rsidRPr="00757D9A" w:rsidRDefault="00527806" w:rsidP="00527806">
      <w:pPr>
        <w:pStyle w:val="Listapunktowana4"/>
        <w:numPr>
          <w:ilvl w:val="0"/>
          <w:numId w:val="2"/>
        </w:numPr>
        <w:spacing w:line="276" w:lineRule="auto"/>
        <w:rPr>
          <w:rFonts w:ascii="Arial Narrow" w:hAnsi="Arial Narrow" w:cstheme="minorHAnsi"/>
          <w:sz w:val="18"/>
        </w:rPr>
      </w:pPr>
      <w:r w:rsidRPr="00757D9A">
        <w:rPr>
          <w:rFonts w:ascii="Arial Narrow" w:hAnsi="Arial Narrow" w:cstheme="minorHAnsi"/>
          <w:sz w:val="18"/>
        </w:rPr>
        <w:t xml:space="preserve">Umowa z Inwestorem </w:t>
      </w:r>
    </w:p>
    <w:p w:rsidR="00527806" w:rsidRPr="00757D9A" w:rsidRDefault="00527806" w:rsidP="00527806">
      <w:pPr>
        <w:pStyle w:val="Listapunktowana4"/>
        <w:numPr>
          <w:ilvl w:val="0"/>
          <w:numId w:val="2"/>
        </w:numPr>
        <w:spacing w:line="276" w:lineRule="auto"/>
        <w:rPr>
          <w:rFonts w:ascii="Arial Narrow" w:hAnsi="Arial Narrow" w:cstheme="minorHAnsi"/>
          <w:sz w:val="18"/>
        </w:rPr>
      </w:pPr>
      <w:r w:rsidRPr="00757D9A">
        <w:rPr>
          <w:rFonts w:ascii="Arial Narrow" w:hAnsi="Arial Narrow" w:cstheme="minorHAnsi"/>
          <w:sz w:val="18"/>
        </w:rPr>
        <w:t>Program funkcjonalno-użytkowy ustalony z Inwestorem</w:t>
      </w:r>
    </w:p>
    <w:p w:rsidR="00527806" w:rsidRPr="00757D9A" w:rsidRDefault="00527806" w:rsidP="00527806">
      <w:pPr>
        <w:pStyle w:val="Listapunktowana4"/>
        <w:numPr>
          <w:ilvl w:val="0"/>
          <w:numId w:val="2"/>
        </w:numPr>
        <w:spacing w:line="276" w:lineRule="auto"/>
        <w:rPr>
          <w:rFonts w:ascii="Arial Narrow" w:hAnsi="Arial Narrow" w:cstheme="minorHAnsi"/>
          <w:sz w:val="18"/>
        </w:rPr>
      </w:pPr>
      <w:r w:rsidRPr="00757D9A">
        <w:rPr>
          <w:rFonts w:ascii="Arial Narrow" w:hAnsi="Arial Narrow" w:cstheme="minorHAnsi"/>
          <w:sz w:val="18"/>
        </w:rPr>
        <w:t>Wizja lokalna</w:t>
      </w:r>
    </w:p>
    <w:p w:rsidR="00527806" w:rsidRPr="00757D9A" w:rsidRDefault="00527806" w:rsidP="00527806">
      <w:pPr>
        <w:pStyle w:val="Listapunktowana4"/>
        <w:numPr>
          <w:ilvl w:val="0"/>
          <w:numId w:val="2"/>
        </w:numPr>
        <w:spacing w:line="276" w:lineRule="auto"/>
        <w:rPr>
          <w:rFonts w:ascii="Arial Narrow" w:hAnsi="Arial Narrow" w:cstheme="minorHAnsi"/>
          <w:sz w:val="18"/>
        </w:rPr>
      </w:pPr>
      <w:r w:rsidRPr="00757D9A">
        <w:rPr>
          <w:rFonts w:ascii="Arial Narrow" w:hAnsi="Arial Narrow" w:cstheme="minorHAnsi"/>
          <w:sz w:val="18"/>
        </w:rPr>
        <w:t>Obowiązujące przepisy i normy</w:t>
      </w:r>
    </w:p>
    <w:p w:rsidR="00527806" w:rsidRPr="00757D9A" w:rsidRDefault="00527806" w:rsidP="00527806">
      <w:pPr>
        <w:pStyle w:val="Listapunktowana4"/>
        <w:numPr>
          <w:ilvl w:val="0"/>
          <w:numId w:val="2"/>
        </w:numPr>
        <w:spacing w:line="276" w:lineRule="auto"/>
        <w:rPr>
          <w:rFonts w:ascii="Arial Narrow" w:hAnsi="Arial Narrow" w:cstheme="minorHAnsi"/>
          <w:sz w:val="18"/>
        </w:rPr>
      </w:pPr>
      <w:r w:rsidRPr="00757D9A">
        <w:rPr>
          <w:rFonts w:ascii="Arial Narrow" w:hAnsi="Arial Narrow" w:cstheme="minorHAnsi"/>
          <w:sz w:val="18"/>
        </w:rPr>
        <w:t xml:space="preserve">Rozporządzenie Ministra Infrastruktury z dnia 12 kwietnia 2002 w sprawie warunków technicznych jakim powinny odpowiadać budynki i ich usytuowanie </w:t>
      </w:r>
      <w:bookmarkStart w:id="11" w:name="__DdeLink__187_1012308298"/>
      <w:r w:rsidRPr="00757D9A">
        <w:rPr>
          <w:rFonts w:ascii="Arial Narrow" w:hAnsi="Arial Narrow" w:cstheme="minorHAnsi"/>
          <w:sz w:val="18"/>
        </w:rPr>
        <w:t>(</w:t>
      </w:r>
      <w:bookmarkStart w:id="12" w:name="__DdeLink__189_1012308298"/>
      <w:bookmarkStart w:id="13" w:name="__DdeLink__194_1012308298"/>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2019 poz.1065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w:t>
      </w:r>
      <w:bookmarkEnd w:id="11"/>
      <w:bookmarkEnd w:id="12"/>
      <w:bookmarkEnd w:id="13"/>
    </w:p>
    <w:p w:rsidR="00527806" w:rsidRPr="00757D9A" w:rsidRDefault="00527806" w:rsidP="00527806">
      <w:pPr>
        <w:pStyle w:val="Listapunktowana4"/>
        <w:numPr>
          <w:ilvl w:val="0"/>
          <w:numId w:val="2"/>
        </w:numPr>
        <w:spacing w:line="276" w:lineRule="auto"/>
        <w:rPr>
          <w:rFonts w:ascii="Arial Narrow" w:hAnsi="Arial Narrow" w:cstheme="minorHAnsi"/>
          <w:sz w:val="18"/>
        </w:rPr>
      </w:pPr>
      <w:r w:rsidRPr="00757D9A">
        <w:rPr>
          <w:rFonts w:ascii="Arial Narrow" w:hAnsi="Arial Narrow" w:cstheme="minorHAnsi"/>
          <w:sz w:val="18"/>
        </w:rPr>
        <w:t>Prawo Budowlane  (</w:t>
      </w:r>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z 2021 r. poz. 2351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w:t>
      </w:r>
    </w:p>
    <w:p w:rsidR="00527806" w:rsidRPr="00757D9A" w:rsidRDefault="00527806" w:rsidP="00527806">
      <w:pPr>
        <w:pStyle w:val="Listapunktowana4"/>
        <w:numPr>
          <w:ilvl w:val="0"/>
          <w:numId w:val="2"/>
        </w:numPr>
        <w:spacing w:line="276" w:lineRule="auto"/>
        <w:rPr>
          <w:rFonts w:ascii="Arial Narrow" w:hAnsi="Arial Narrow" w:cstheme="minorHAnsi"/>
          <w:sz w:val="18"/>
        </w:rPr>
      </w:pPr>
      <w:r w:rsidRPr="00757D9A">
        <w:rPr>
          <w:rFonts w:ascii="Arial Narrow" w:hAnsi="Arial Narrow" w:cstheme="minorHAnsi"/>
          <w:sz w:val="18"/>
        </w:rPr>
        <w:t>Rozporządzenie Ministra Rozwoju z dnia 11 września 2020 w sprawie szczegółowego zakresu i formy projektu budowlanego (</w:t>
      </w:r>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2020 poz. 1609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w:t>
      </w:r>
    </w:p>
    <w:p w:rsidR="00527806" w:rsidRPr="00757D9A" w:rsidRDefault="00527806" w:rsidP="00527806">
      <w:pPr>
        <w:pStyle w:val="Listapunktowana4"/>
        <w:numPr>
          <w:ilvl w:val="0"/>
          <w:numId w:val="2"/>
        </w:numPr>
        <w:spacing w:line="276" w:lineRule="auto"/>
        <w:rPr>
          <w:rFonts w:ascii="Arial Narrow" w:hAnsi="Arial Narrow" w:cstheme="minorHAnsi"/>
          <w:sz w:val="18"/>
        </w:rPr>
      </w:pPr>
      <w:r w:rsidRPr="00757D9A">
        <w:rPr>
          <w:rFonts w:ascii="Arial Narrow" w:hAnsi="Arial Narrow" w:cstheme="minorHAnsi"/>
          <w:sz w:val="18"/>
        </w:rPr>
        <w:t>Rozporządzenie Ministra Spraw Wewnętrznych i Administracji z dnia 7 czerwca 2010 r. w sprawie ochrony przeciwpożarowej  budynków, innych obiektów budowlanych i terenów (</w:t>
      </w:r>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2010 nr 109 poz. 719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w:t>
      </w:r>
    </w:p>
    <w:p w:rsidR="00527806" w:rsidRPr="00757D9A" w:rsidRDefault="00527806" w:rsidP="00527806">
      <w:pPr>
        <w:pStyle w:val="Listapunktowana4"/>
        <w:numPr>
          <w:ilvl w:val="0"/>
          <w:numId w:val="2"/>
        </w:numPr>
        <w:spacing w:line="276" w:lineRule="auto"/>
        <w:rPr>
          <w:rFonts w:ascii="Arial Narrow" w:hAnsi="Arial Narrow" w:cstheme="minorHAnsi"/>
          <w:sz w:val="18"/>
        </w:rPr>
      </w:pPr>
      <w:r w:rsidRPr="00757D9A">
        <w:rPr>
          <w:rFonts w:ascii="Arial Narrow" w:hAnsi="Arial Narrow" w:cstheme="minorHAnsi"/>
          <w:sz w:val="18"/>
        </w:rPr>
        <w:t xml:space="preserve">Rozporządzenie Ministra Spraw Wewnętrznych i Administracji z dnia 24 lipca 2009r. w sprawie przeciwpożarowego zaopatrzenia w wodę oraz dróg pożarowych (Dz. U. 2009 nr 124, poz. 1030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 xml:space="preserve">), </w:t>
      </w:r>
    </w:p>
    <w:p w:rsidR="00527806" w:rsidRPr="00757D9A" w:rsidRDefault="00527806" w:rsidP="00527806">
      <w:pPr>
        <w:pStyle w:val="Listapunktowana4"/>
        <w:numPr>
          <w:ilvl w:val="0"/>
          <w:numId w:val="2"/>
        </w:numPr>
        <w:spacing w:line="276" w:lineRule="auto"/>
        <w:rPr>
          <w:rFonts w:ascii="Arial Narrow" w:hAnsi="Arial Narrow" w:cstheme="minorHAnsi"/>
          <w:sz w:val="18"/>
        </w:rPr>
      </w:pPr>
      <w:r w:rsidRPr="00757D9A">
        <w:rPr>
          <w:rFonts w:ascii="Arial Narrow" w:hAnsi="Arial Narrow" w:cstheme="minorHAnsi"/>
          <w:sz w:val="18"/>
        </w:rPr>
        <w:t>Rozporządzenie Ministra Spraw Wewnętrznych i Administracji z dnia 17września 2021 r. w sprawie uzgadniania projektu zagospodarowania działki lub terenu, projektu architektoniczno-budowlanego, projektu technicznego oraz projektu urządzenia przeciwpożarowego pod względem zgodności z wymaganiami ochrony przeciwpożarowej  (</w:t>
      </w:r>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2021 poz. 1722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 xml:space="preserve">). </w:t>
      </w:r>
    </w:p>
    <w:p w:rsidR="00527806" w:rsidRPr="00757D9A" w:rsidRDefault="00527806" w:rsidP="00527806">
      <w:pPr>
        <w:pStyle w:val="Listapunktowana4"/>
        <w:numPr>
          <w:ilvl w:val="0"/>
          <w:numId w:val="2"/>
        </w:numPr>
        <w:spacing w:line="276" w:lineRule="auto"/>
        <w:rPr>
          <w:rFonts w:ascii="Arial Narrow" w:hAnsi="Arial Narrow" w:cstheme="minorHAnsi"/>
          <w:sz w:val="18"/>
        </w:rPr>
      </w:pPr>
      <w:r w:rsidRPr="00757D9A">
        <w:rPr>
          <w:rFonts w:ascii="Arial Narrow" w:hAnsi="Arial Narrow" w:cstheme="minorHAnsi"/>
          <w:sz w:val="18"/>
        </w:rPr>
        <w:t>Rozporządzenie Rady Ministrów z dnia 9 listopada 2010r. w sprawie przedsięwzięć mogących znacząco oddziaływać na środowisko (</w:t>
      </w:r>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2019 poz. 1839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 xml:space="preserve">) </w:t>
      </w:r>
    </w:p>
    <w:p w:rsidR="006771A1" w:rsidRPr="00D840DD" w:rsidRDefault="006771A1" w:rsidP="006771A1">
      <w:pPr>
        <w:pStyle w:val="Listapunktowana4"/>
        <w:numPr>
          <w:ilvl w:val="0"/>
          <w:numId w:val="2"/>
        </w:numPr>
        <w:spacing w:line="276" w:lineRule="auto"/>
        <w:jc w:val="both"/>
        <w:rPr>
          <w:rFonts w:ascii="Arial Narrow" w:hAnsi="Arial Narrow" w:cs="Calibri"/>
          <w:sz w:val="18"/>
        </w:rPr>
      </w:pPr>
      <w:r w:rsidRPr="00D840DD">
        <w:rPr>
          <w:rFonts w:ascii="Arial Narrow" w:hAnsi="Arial Narrow" w:cs="Calibri"/>
          <w:sz w:val="18"/>
        </w:rPr>
        <w:t>Obowiązujące normy branżowe;</w:t>
      </w:r>
    </w:p>
    <w:p w:rsidR="006771A1" w:rsidRPr="00D840DD" w:rsidRDefault="006771A1" w:rsidP="006771A1">
      <w:pPr>
        <w:pStyle w:val="Listapunktowana4"/>
        <w:numPr>
          <w:ilvl w:val="0"/>
          <w:numId w:val="2"/>
        </w:numPr>
        <w:spacing w:line="276" w:lineRule="auto"/>
        <w:jc w:val="both"/>
        <w:rPr>
          <w:rFonts w:ascii="Arial Narrow" w:hAnsi="Arial Narrow" w:cs="Calibri"/>
          <w:sz w:val="18"/>
        </w:rPr>
      </w:pPr>
      <w:r w:rsidRPr="00D840DD">
        <w:rPr>
          <w:rFonts w:ascii="Arial Narrow" w:hAnsi="Arial Narrow" w:cs="Calibri"/>
          <w:sz w:val="18"/>
        </w:rPr>
        <w:t>Mapa do celów projektowych w skali 1:500</w:t>
      </w:r>
    </w:p>
    <w:p w:rsidR="00A92A04" w:rsidRPr="00D840DD" w:rsidRDefault="00A92A04" w:rsidP="00A92A04">
      <w:pPr>
        <w:numPr>
          <w:ilvl w:val="0"/>
          <w:numId w:val="2"/>
        </w:numPr>
        <w:suppressAutoHyphens/>
        <w:autoSpaceDE/>
        <w:autoSpaceDN/>
        <w:adjustRightInd/>
        <w:spacing w:line="276" w:lineRule="auto"/>
        <w:ind w:left="720"/>
        <w:jc w:val="both"/>
        <w:rPr>
          <w:rFonts w:ascii="Arial Narrow" w:hAnsi="Arial Narrow" w:cstheme="minorHAnsi"/>
          <w:sz w:val="18"/>
        </w:rPr>
      </w:pPr>
      <w:r w:rsidRPr="00D840DD">
        <w:rPr>
          <w:rFonts w:ascii="Arial Narrow" w:hAnsi="Arial Narrow" w:cstheme="minorHAnsi"/>
          <w:b/>
          <w:sz w:val="18"/>
        </w:rPr>
        <w:t>UCHWAŁA NR ________ RADY GMINY ________ z dnia _________. w sprawie uchwalenia miejscowego planu zagospodarowania przestrzennego dla terenu _______________</w:t>
      </w:r>
    </w:p>
    <w:p w:rsidR="00A92A04" w:rsidRPr="00D840DD" w:rsidRDefault="00A92A04" w:rsidP="00A92A04">
      <w:pPr>
        <w:numPr>
          <w:ilvl w:val="0"/>
          <w:numId w:val="2"/>
        </w:numPr>
        <w:suppressAutoHyphens/>
        <w:autoSpaceDE/>
        <w:autoSpaceDN/>
        <w:adjustRightInd/>
        <w:spacing w:line="276" w:lineRule="auto"/>
        <w:ind w:left="720"/>
        <w:jc w:val="both"/>
        <w:rPr>
          <w:rFonts w:ascii="Arial Narrow" w:hAnsi="Arial Narrow" w:cstheme="minorHAnsi"/>
          <w:sz w:val="18"/>
        </w:rPr>
      </w:pPr>
      <w:r w:rsidRPr="00D840DD">
        <w:rPr>
          <w:rFonts w:ascii="Arial Narrow" w:hAnsi="Arial Narrow" w:cstheme="minorHAnsi"/>
          <w:sz w:val="18"/>
        </w:rPr>
        <w:t>Opinia geotechniczna z ________ wykonana przez _____________</w:t>
      </w:r>
    </w:p>
    <w:p w:rsidR="006771A1" w:rsidRPr="00D840DD" w:rsidRDefault="006771A1" w:rsidP="006771A1">
      <w:pPr>
        <w:numPr>
          <w:ilvl w:val="0"/>
          <w:numId w:val="2"/>
        </w:numPr>
        <w:suppressAutoHyphens/>
        <w:autoSpaceDE/>
        <w:autoSpaceDN/>
        <w:adjustRightInd/>
        <w:spacing w:line="276" w:lineRule="auto"/>
        <w:ind w:left="720"/>
        <w:jc w:val="both"/>
        <w:rPr>
          <w:rFonts w:ascii="Arial Narrow" w:hAnsi="Arial Narrow" w:cs="Calibri"/>
          <w:sz w:val="18"/>
        </w:rPr>
      </w:pPr>
      <w:r w:rsidRPr="00D840DD">
        <w:rPr>
          <w:rFonts w:ascii="Arial Narrow" w:hAnsi="Arial Narrow" w:cs="Calibri"/>
          <w:sz w:val="18"/>
        </w:rPr>
        <w:t>Projekt geotechniczny</w:t>
      </w:r>
    </w:p>
    <w:p w:rsidR="006771A1" w:rsidRPr="00D840DD" w:rsidRDefault="006771A1" w:rsidP="006771A1">
      <w:pPr>
        <w:numPr>
          <w:ilvl w:val="0"/>
          <w:numId w:val="2"/>
        </w:numPr>
        <w:suppressAutoHyphens/>
        <w:autoSpaceDE/>
        <w:autoSpaceDN/>
        <w:adjustRightInd/>
        <w:spacing w:line="276" w:lineRule="auto"/>
        <w:ind w:left="720"/>
        <w:jc w:val="both"/>
        <w:rPr>
          <w:rFonts w:ascii="Arial Narrow" w:hAnsi="Arial Narrow" w:cs="Calibri"/>
          <w:sz w:val="18"/>
        </w:rPr>
      </w:pPr>
      <w:r w:rsidRPr="00D840DD">
        <w:rPr>
          <w:rFonts w:ascii="Arial Narrow" w:hAnsi="Arial Narrow" w:cs="Calibri"/>
          <w:sz w:val="18"/>
        </w:rPr>
        <w:t xml:space="preserve">Wypis i wyrys z rejestru gruntów </w:t>
      </w:r>
    </w:p>
    <w:p w:rsidR="006771A1" w:rsidRPr="00D840DD" w:rsidRDefault="006771A1" w:rsidP="006771A1">
      <w:pPr>
        <w:numPr>
          <w:ilvl w:val="0"/>
          <w:numId w:val="2"/>
        </w:numPr>
        <w:suppressAutoHyphens/>
        <w:autoSpaceDE/>
        <w:autoSpaceDN/>
        <w:adjustRightInd/>
        <w:spacing w:line="276" w:lineRule="auto"/>
        <w:ind w:left="720"/>
        <w:jc w:val="both"/>
        <w:rPr>
          <w:rFonts w:ascii="Arial Narrow" w:hAnsi="Arial Narrow" w:cs="Calibri"/>
          <w:sz w:val="18"/>
        </w:rPr>
      </w:pPr>
      <w:r w:rsidRPr="00D840DD">
        <w:rPr>
          <w:rFonts w:ascii="Arial Narrow" w:hAnsi="Arial Narrow" w:cs="Calibri"/>
          <w:sz w:val="18"/>
        </w:rPr>
        <w:t>Branżowe warunki techniczne przyłączy</w:t>
      </w:r>
    </w:p>
    <w:p w:rsidR="006771A1" w:rsidRPr="00D840DD" w:rsidRDefault="006771A1" w:rsidP="006771A1">
      <w:pPr>
        <w:numPr>
          <w:ilvl w:val="0"/>
          <w:numId w:val="2"/>
        </w:numPr>
        <w:suppressAutoHyphens/>
        <w:autoSpaceDE/>
        <w:autoSpaceDN/>
        <w:adjustRightInd/>
        <w:spacing w:line="276" w:lineRule="auto"/>
        <w:ind w:left="720"/>
        <w:jc w:val="both"/>
        <w:rPr>
          <w:rFonts w:ascii="Arial Narrow" w:hAnsi="Arial Narrow" w:cs="Calibri"/>
          <w:sz w:val="18"/>
        </w:rPr>
      </w:pPr>
      <w:r w:rsidRPr="00D840DD">
        <w:rPr>
          <w:rFonts w:ascii="Arial Narrow" w:hAnsi="Arial Narrow" w:cs="Calibri"/>
          <w:sz w:val="18"/>
        </w:rPr>
        <w:t>Warunki zjazdu z drogi publicznej</w:t>
      </w:r>
    </w:p>
    <w:p w:rsidR="006771A1" w:rsidRPr="00D840DD" w:rsidRDefault="006771A1" w:rsidP="006771A1">
      <w:pPr>
        <w:pStyle w:val="Nagwek2"/>
        <w:jc w:val="both"/>
        <w:rPr>
          <w:rFonts w:ascii="Arial Narrow" w:eastAsia="Calibri" w:hAnsi="Arial Narrow" w:cs="Calibri"/>
          <w:color w:val="auto"/>
          <w:sz w:val="18"/>
          <w:szCs w:val="18"/>
        </w:rPr>
      </w:pPr>
      <w:bookmarkStart w:id="14" w:name="_Toc84411723"/>
      <w:bookmarkStart w:id="15" w:name="_Toc93420682"/>
      <w:r w:rsidRPr="00D840DD">
        <w:rPr>
          <w:rFonts w:ascii="Arial Narrow" w:eastAsia="Calibri" w:hAnsi="Arial Narrow" w:cs="Calibri"/>
          <w:color w:val="auto"/>
          <w:sz w:val="18"/>
          <w:szCs w:val="18"/>
        </w:rPr>
        <w:lastRenderedPageBreak/>
        <w:t>KATEGORIA OBIEKTU BUDOWLANEGO:</w:t>
      </w:r>
      <w:bookmarkEnd w:id="14"/>
      <w:bookmarkEnd w:id="15"/>
    </w:p>
    <w:p w:rsidR="005F6A23" w:rsidRPr="00D840DD" w:rsidRDefault="005F6A23" w:rsidP="005F6A23">
      <w:pPr>
        <w:rPr>
          <w:rFonts w:ascii="Arial Narrow" w:hAnsi="Arial Narrow"/>
        </w:rPr>
      </w:pPr>
    </w:p>
    <w:p w:rsidR="005F6A23" w:rsidRPr="00D840DD" w:rsidRDefault="005F6A23" w:rsidP="005F6A23">
      <w:pPr>
        <w:spacing w:before="26"/>
        <w:ind w:left="373"/>
        <w:rPr>
          <w:rFonts w:ascii="Arial Narrow" w:hAnsi="Arial Narrow" w:cstheme="minorHAnsi"/>
          <w:b/>
          <w:i/>
          <w:color w:val="FF0000"/>
          <w:sz w:val="18"/>
        </w:rPr>
      </w:pPr>
      <w:r w:rsidRPr="00D840DD">
        <w:rPr>
          <w:rFonts w:ascii="Arial Narrow" w:hAnsi="Arial Narrow" w:cstheme="minorHAnsi"/>
          <w:b/>
          <w:i/>
          <w:color w:val="FF0000"/>
          <w:sz w:val="18"/>
        </w:rPr>
        <w:t xml:space="preserve">Komentarz: </w:t>
      </w:r>
      <w:r w:rsidRPr="00D840DD">
        <w:rPr>
          <w:rFonts w:ascii="Arial Narrow" w:hAnsi="Arial Narrow" w:cstheme="minorHAnsi"/>
          <w:i/>
          <w:color w:val="FF0000"/>
          <w:sz w:val="18"/>
        </w:rPr>
        <w:t xml:space="preserve"> Kategorie obiektów budowlanych wymienione w załączniku</w:t>
      </w:r>
      <w:r w:rsidR="0025311B" w:rsidRPr="00D840DD">
        <w:rPr>
          <w:rFonts w:ascii="Arial Narrow" w:hAnsi="Arial Narrow" w:cstheme="minorHAnsi"/>
          <w:i/>
          <w:color w:val="FF0000"/>
          <w:sz w:val="18"/>
        </w:rPr>
        <w:t xml:space="preserve"> do prawa budowlanego</w:t>
      </w:r>
      <w:r w:rsidRPr="00D840DD">
        <w:rPr>
          <w:rFonts w:ascii="Arial Narrow" w:hAnsi="Arial Narrow" w:cstheme="minorHAnsi"/>
          <w:i/>
          <w:color w:val="FF0000"/>
          <w:sz w:val="18"/>
        </w:rPr>
        <w:t>.</w:t>
      </w:r>
    </w:p>
    <w:p w:rsidR="005F6A23" w:rsidRPr="00D840DD" w:rsidRDefault="005F6A23" w:rsidP="005F6A23">
      <w:pPr>
        <w:rPr>
          <w:rFonts w:ascii="Arial Narrow" w:hAnsi="Arial Narrow"/>
        </w:rPr>
      </w:pPr>
    </w:p>
    <w:p w:rsidR="006771A1" w:rsidRPr="00D840DD" w:rsidRDefault="006771A1" w:rsidP="006771A1">
      <w:pPr>
        <w:ind w:left="709"/>
        <w:jc w:val="both"/>
        <w:rPr>
          <w:rFonts w:ascii="Arial Narrow" w:eastAsia="Calibri" w:hAnsi="Arial Narrow" w:cs="Calibri"/>
          <w:sz w:val="18"/>
        </w:rPr>
      </w:pPr>
      <w:r w:rsidRPr="00D840DD">
        <w:rPr>
          <w:rFonts w:ascii="Arial Narrow" w:eastAsia="Calibri" w:hAnsi="Arial Narrow" w:cs="Calibri"/>
          <w:sz w:val="18"/>
        </w:rPr>
        <w:t>XVI – budynki biurowe</w:t>
      </w:r>
    </w:p>
    <w:p w:rsidR="006771A1" w:rsidRPr="00D840DD" w:rsidRDefault="006771A1" w:rsidP="006771A1">
      <w:pPr>
        <w:ind w:left="709"/>
        <w:jc w:val="both"/>
        <w:rPr>
          <w:rFonts w:ascii="Arial Narrow" w:eastAsia="Calibri" w:hAnsi="Arial Narrow" w:cs="Calibri"/>
          <w:sz w:val="18"/>
        </w:rPr>
      </w:pPr>
      <w:r w:rsidRPr="00D840DD">
        <w:rPr>
          <w:rFonts w:ascii="Arial Narrow" w:eastAsia="Calibri" w:hAnsi="Arial Narrow" w:cs="Calibri"/>
          <w:sz w:val="18"/>
        </w:rPr>
        <w:t>XVIII – budynki przemysłowe</w:t>
      </w:r>
    </w:p>
    <w:p w:rsidR="006771A1" w:rsidRPr="00D840DD" w:rsidRDefault="006771A1" w:rsidP="006771A1">
      <w:pPr>
        <w:ind w:left="1416"/>
        <w:jc w:val="both"/>
        <w:rPr>
          <w:rFonts w:ascii="Arial Narrow" w:eastAsia="Calibri" w:hAnsi="Arial Narrow" w:cs="Calibri"/>
          <w:b/>
          <w:sz w:val="18"/>
        </w:rPr>
      </w:pPr>
    </w:p>
    <w:p w:rsidR="006771A1" w:rsidRPr="00D840DD" w:rsidRDefault="006771A1" w:rsidP="006771A1">
      <w:pPr>
        <w:pStyle w:val="Nagwek2"/>
        <w:jc w:val="both"/>
        <w:rPr>
          <w:rFonts w:ascii="Arial Narrow" w:eastAsia="Calibri" w:hAnsi="Arial Narrow" w:cs="Calibri"/>
          <w:color w:val="auto"/>
          <w:sz w:val="18"/>
          <w:szCs w:val="18"/>
        </w:rPr>
      </w:pPr>
      <w:bookmarkStart w:id="16" w:name="_Toc84411724"/>
      <w:bookmarkStart w:id="17" w:name="_Toc93420683"/>
      <w:r w:rsidRPr="00D840DD">
        <w:rPr>
          <w:rFonts w:ascii="Arial Narrow" w:eastAsia="Calibri" w:hAnsi="Arial Narrow" w:cs="Calibri"/>
          <w:color w:val="auto"/>
          <w:sz w:val="18"/>
          <w:szCs w:val="18"/>
        </w:rPr>
        <w:t>ZAMIERZONY SPOSÓB UŻYTKOWANIA ORAZ PROGRAM UŻYTKOWY OBIEKTU</w:t>
      </w:r>
      <w:bookmarkEnd w:id="16"/>
      <w:bookmarkEnd w:id="17"/>
    </w:p>
    <w:p w:rsidR="006670C5" w:rsidRPr="00D840DD" w:rsidRDefault="006670C5" w:rsidP="006670C5">
      <w:pPr>
        <w:rPr>
          <w:rFonts w:ascii="Arial Narrow" w:hAnsi="Arial Narrow"/>
        </w:rPr>
      </w:pPr>
    </w:p>
    <w:p w:rsidR="006A0413" w:rsidRPr="00D840DD" w:rsidRDefault="006670C5" w:rsidP="006A0413">
      <w:pPr>
        <w:spacing w:before="26"/>
        <w:ind w:left="373"/>
        <w:rPr>
          <w:rFonts w:ascii="Arial Narrow" w:hAnsi="Arial Narrow" w:cstheme="minorHAnsi"/>
          <w:b/>
          <w:i/>
          <w:color w:val="FF0000"/>
          <w:sz w:val="18"/>
        </w:rPr>
      </w:pPr>
      <w:r w:rsidRPr="00D840DD">
        <w:rPr>
          <w:rFonts w:ascii="Arial Narrow" w:hAnsi="Arial Narrow" w:cstheme="minorHAnsi"/>
          <w:b/>
          <w:i/>
          <w:color w:val="FF0000"/>
          <w:sz w:val="18"/>
        </w:rPr>
        <w:t xml:space="preserve">Komentarz: </w:t>
      </w:r>
      <w:r w:rsidR="006A0413" w:rsidRPr="00D840DD">
        <w:rPr>
          <w:rFonts w:ascii="Arial Narrow" w:hAnsi="Arial Narrow" w:cstheme="minorHAnsi"/>
          <w:i/>
          <w:color w:val="FF0000"/>
          <w:sz w:val="18"/>
        </w:rPr>
        <w:t xml:space="preserve">Sposób opisu dosyć ogólny ale pozwalający ocenić zgodność z </w:t>
      </w:r>
      <w:proofErr w:type="spellStart"/>
      <w:r w:rsidR="006A0413" w:rsidRPr="00D840DD">
        <w:rPr>
          <w:rFonts w:ascii="Arial Narrow" w:hAnsi="Arial Narrow" w:cstheme="minorHAnsi"/>
          <w:i/>
          <w:color w:val="FF0000"/>
          <w:sz w:val="18"/>
        </w:rPr>
        <w:t>mpzp</w:t>
      </w:r>
      <w:proofErr w:type="spellEnd"/>
      <w:r w:rsidR="0025311B" w:rsidRPr="00D840DD">
        <w:rPr>
          <w:rFonts w:ascii="Arial Narrow" w:hAnsi="Arial Narrow" w:cstheme="minorHAnsi"/>
          <w:i/>
          <w:color w:val="FF0000"/>
          <w:sz w:val="18"/>
        </w:rPr>
        <w:t>, w przypadku braku – zgodność z decyzją o warunkach zabudowy,  sposób dostosowania obiektu budowlanego do warunków wynikających z pozwoleń, uzgodnień lub opinii.</w:t>
      </w:r>
    </w:p>
    <w:p w:rsidR="006670C5" w:rsidRPr="00D840DD" w:rsidRDefault="006670C5" w:rsidP="006670C5">
      <w:pPr>
        <w:rPr>
          <w:rFonts w:ascii="Arial Narrow" w:hAnsi="Arial Narrow"/>
        </w:rPr>
      </w:pPr>
    </w:p>
    <w:p w:rsidR="006771A1" w:rsidRPr="00D840DD" w:rsidRDefault="006771A1" w:rsidP="006771A1">
      <w:pPr>
        <w:spacing w:line="273" w:lineRule="auto"/>
        <w:ind w:left="708" w:right="120" w:firstLine="1"/>
        <w:jc w:val="both"/>
        <w:rPr>
          <w:rFonts w:ascii="Arial Narrow" w:eastAsia="Arial" w:hAnsi="Arial Narrow" w:cs="Calibri"/>
          <w:sz w:val="18"/>
        </w:rPr>
      </w:pPr>
      <w:r w:rsidRPr="00D840DD">
        <w:rPr>
          <w:rFonts w:ascii="Arial Narrow" w:eastAsia="Arial" w:hAnsi="Arial Narrow" w:cs="Calibri"/>
          <w:sz w:val="18"/>
        </w:rPr>
        <w:t xml:space="preserve">Przedmiotem inwestycji jest budowa budynku produkcyjno-magazynowego z częścią socjalno biurową. </w:t>
      </w:r>
    </w:p>
    <w:p w:rsidR="006771A1" w:rsidRPr="00D840DD" w:rsidRDefault="006771A1" w:rsidP="006771A1">
      <w:pPr>
        <w:spacing w:line="273" w:lineRule="auto"/>
        <w:ind w:left="708" w:right="120" w:firstLine="1"/>
        <w:jc w:val="both"/>
        <w:rPr>
          <w:rFonts w:ascii="Arial Narrow" w:eastAsia="Arial" w:hAnsi="Arial Narrow" w:cs="Calibri"/>
          <w:sz w:val="18"/>
        </w:rPr>
      </w:pPr>
      <w:r w:rsidRPr="00D840DD">
        <w:rPr>
          <w:rFonts w:ascii="Arial Narrow" w:eastAsia="Arial" w:hAnsi="Arial Narrow" w:cs="Calibri"/>
          <w:sz w:val="18"/>
        </w:rPr>
        <w:t xml:space="preserve">Zakład zajmuje się produkcją elementów metalowych. W procesie produkcyjnym nie występują przedsięwzięcia mogące potencjalnie oddziaływać na środowisko wymienione w Rozporządzeniu Rady Ministrów z dnia </w:t>
      </w:r>
      <w:r w:rsidR="00422A50">
        <w:rPr>
          <w:rFonts w:ascii="Arial Narrow" w:eastAsia="Arial" w:hAnsi="Arial Narrow" w:cs="Calibri"/>
          <w:sz w:val="18"/>
        </w:rPr>
        <w:t>10</w:t>
      </w:r>
      <w:r w:rsidRPr="00D840DD">
        <w:rPr>
          <w:rFonts w:ascii="Arial Narrow" w:eastAsia="Arial" w:hAnsi="Arial Narrow" w:cs="Calibri"/>
          <w:sz w:val="18"/>
        </w:rPr>
        <w:t xml:space="preserve"> </w:t>
      </w:r>
      <w:r w:rsidR="00422A50">
        <w:rPr>
          <w:rFonts w:ascii="Arial Narrow" w:eastAsia="Arial" w:hAnsi="Arial Narrow" w:cs="Calibri"/>
          <w:sz w:val="18"/>
        </w:rPr>
        <w:t>września</w:t>
      </w:r>
      <w:r w:rsidRPr="00D840DD">
        <w:rPr>
          <w:rFonts w:ascii="Arial Narrow" w:eastAsia="Arial" w:hAnsi="Arial Narrow" w:cs="Calibri"/>
          <w:sz w:val="18"/>
        </w:rPr>
        <w:t xml:space="preserve"> 20</w:t>
      </w:r>
      <w:r w:rsidR="00422A50">
        <w:rPr>
          <w:rFonts w:ascii="Arial Narrow" w:eastAsia="Arial" w:hAnsi="Arial Narrow" w:cs="Calibri"/>
          <w:sz w:val="18"/>
        </w:rPr>
        <w:t>19</w:t>
      </w:r>
      <w:r w:rsidRPr="00D840DD">
        <w:rPr>
          <w:rFonts w:ascii="Arial Narrow" w:eastAsia="Arial" w:hAnsi="Arial Narrow" w:cs="Calibri"/>
          <w:sz w:val="18"/>
        </w:rPr>
        <w:t xml:space="preserve"> roku Dz.U.</w:t>
      </w:r>
      <w:r w:rsidR="00422A50">
        <w:rPr>
          <w:rFonts w:ascii="Arial Narrow" w:eastAsia="Arial" w:hAnsi="Arial Narrow" w:cs="Calibri"/>
          <w:sz w:val="18"/>
        </w:rPr>
        <w:t>2019 poz.1839</w:t>
      </w:r>
      <w:r w:rsidRPr="00D840DD">
        <w:rPr>
          <w:rFonts w:ascii="Arial Narrow" w:eastAsia="Arial" w:hAnsi="Arial Narrow" w:cs="Calibri"/>
          <w:sz w:val="18"/>
        </w:rPr>
        <w:t xml:space="preserve"> z późniejszymi zmianami). Przewidziano dwuetapową realizację inwestycji. </w:t>
      </w:r>
    </w:p>
    <w:p w:rsidR="006771A1" w:rsidRPr="00D840DD" w:rsidRDefault="006771A1" w:rsidP="006771A1">
      <w:pPr>
        <w:spacing w:line="273" w:lineRule="auto"/>
        <w:ind w:left="708" w:right="120" w:firstLine="1"/>
        <w:jc w:val="both"/>
        <w:rPr>
          <w:rFonts w:ascii="Arial Narrow" w:eastAsia="Arial" w:hAnsi="Arial Narrow" w:cs="Calibri"/>
          <w:sz w:val="18"/>
        </w:rPr>
      </w:pPr>
      <w:r w:rsidRPr="00D840DD">
        <w:rPr>
          <w:rFonts w:ascii="Arial Narrow" w:eastAsia="Arial" w:hAnsi="Arial Narrow" w:cs="Calibri"/>
          <w:sz w:val="18"/>
        </w:rPr>
        <w:t>Niniejszy wniosek obejmuje Etap #1.</w:t>
      </w:r>
    </w:p>
    <w:p w:rsidR="006771A1" w:rsidRPr="00D840DD" w:rsidRDefault="006771A1" w:rsidP="006771A1">
      <w:pPr>
        <w:spacing w:line="273" w:lineRule="auto"/>
        <w:ind w:left="708" w:right="120" w:firstLine="1"/>
        <w:jc w:val="both"/>
        <w:rPr>
          <w:rFonts w:ascii="Arial Narrow" w:eastAsia="Arial" w:hAnsi="Arial Narrow" w:cs="Calibri"/>
          <w:sz w:val="18"/>
        </w:rPr>
      </w:pPr>
    </w:p>
    <w:p w:rsidR="006771A1" w:rsidRPr="00D840DD" w:rsidRDefault="006771A1" w:rsidP="006771A1">
      <w:pPr>
        <w:pStyle w:val="Nagwek3"/>
        <w:spacing w:line="276" w:lineRule="auto"/>
        <w:ind w:left="1068"/>
        <w:jc w:val="both"/>
        <w:rPr>
          <w:rFonts w:ascii="Arial Narrow" w:hAnsi="Arial Narrow" w:cs="Calibri"/>
          <w:color w:val="auto"/>
          <w:sz w:val="18"/>
        </w:rPr>
      </w:pPr>
      <w:bookmarkStart w:id="18" w:name="_Toc84411725"/>
      <w:bookmarkStart w:id="19" w:name="_Toc93420684"/>
      <w:r w:rsidRPr="00D840DD">
        <w:rPr>
          <w:rFonts w:ascii="Arial Narrow" w:hAnsi="Arial Narrow" w:cs="Calibri"/>
          <w:color w:val="auto"/>
          <w:sz w:val="18"/>
        </w:rPr>
        <w:t>Budynek socjalno-biurowy</w:t>
      </w:r>
      <w:bookmarkEnd w:id="18"/>
      <w:bookmarkEnd w:id="19"/>
    </w:p>
    <w:p w:rsidR="006771A1" w:rsidRPr="00D840DD" w:rsidRDefault="006771A1" w:rsidP="006771A1">
      <w:pPr>
        <w:tabs>
          <w:tab w:val="left" w:pos="426"/>
        </w:tabs>
        <w:spacing w:line="276" w:lineRule="auto"/>
        <w:ind w:left="851"/>
        <w:jc w:val="both"/>
        <w:rPr>
          <w:rFonts w:ascii="Arial Narrow" w:hAnsi="Arial Narrow" w:cs="Calibri"/>
          <w:sz w:val="18"/>
        </w:rPr>
      </w:pPr>
      <w:r w:rsidRPr="00D840DD">
        <w:rPr>
          <w:rFonts w:ascii="Arial Narrow" w:hAnsi="Arial Narrow" w:cs="Calibri"/>
          <w:sz w:val="18"/>
        </w:rPr>
        <w:t xml:space="preserve">Zaprojektowano budynek socjalno-biurowy. Podzielony na część socjalna i biurową. </w:t>
      </w:r>
    </w:p>
    <w:p w:rsidR="006771A1" w:rsidRPr="00D840DD" w:rsidRDefault="006771A1" w:rsidP="006771A1">
      <w:pPr>
        <w:tabs>
          <w:tab w:val="left" w:pos="426"/>
        </w:tabs>
        <w:spacing w:line="276" w:lineRule="auto"/>
        <w:ind w:left="851"/>
        <w:jc w:val="both"/>
        <w:rPr>
          <w:rFonts w:ascii="Arial Narrow" w:hAnsi="Arial Narrow" w:cs="Calibri"/>
          <w:sz w:val="18"/>
        </w:rPr>
      </w:pPr>
      <w:r w:rsidRPr="00D840DD">
        <w:rPr>
          <w:rFonts w:ascii="Arial Narrow" w:hAnsi="Arial Narrow" w:cs="Calibri"/>
          <w:sz w:val="18"/>
        </w:rPr>
        <w:t>Część socjalna posiada osobne wejście przez halę produkcyjną wydzielonym i zabezpieczonym poręczą oraz odbojnikami traktem komunikacyjnym, oraz schodami</w:t>
      </w:r>
      <w:r w:rsidR="00A47316" w:rsidRPr="00D840DD">
        <w:rPr>
          <w:rFonts w:ascii="Arial Narrow" w:hAnsi="Arial Narrow" w:cs="Calibri"/>
          <w:sz w:val="18"/>
        </w:rPr>
        <w:t xml:space="preserve"> na poziom I piętra</w:t>
      </w:r>
      <w:r w:rsidRPr="00D840DD">
        <w:rPr>
          <w:rFonts w:ascii="Arial Narrow" w:hAnsi="Arial Narrow" w:cs="Calibri"/>
          <w:sz w:val="18"/>
        </w:rPr>
        <w:t>.</w:t>
      </w:r>
    </w:p>
    <w:p w:rsidR="006771A1" w:rsidRPr="00D840DD" w:rsidRDefault="006771A1" w:rsidP="006771A1">
      <w:pPr>
        <w:tabs>
          <w:tab w:val="left" w:pos="426"/>
        </w:tabs>
        <w:spacing w:line="276" w:lineRule="auto"/>
        <w:ind w:left="851"/>
        <w:jc w:val="both"/>
        <w:rPr>
          <w:rFonts w:ascii="Arial Narrow" w:hAnsi="Arial Narrow" w:cs="Calibri"/>
          <w:sz w:val="18"/>
        </w:rPr>
      </w:pPr>
      <w:r w:rsidRPr="00D840DD">
        <w:rPr>
          <w:rFonts w:ascii="Arial Narrow" w:hAnsi="Arial Narrow" w:cs="Calibri"/>
          <w:sz w:val="18"/>
        </w:rPr>
        <w:t xml:space="preserve">W części socjalnej na parterze zaprojektowano następujące pomieszczenia: </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 xml:space="preserve">Męska szatnia odzieży osobistej i odzieży ochronnej  (szatnia podstawowa) z indywidualnymi dwudzielnymi szafkami o wymiarach 50x50 dla każdego pracownika (60 osób), </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pomieszczenie z natryskami (4 kabiny)</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umywalnia (3 stanowisk do mycia)</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ustęp (1 miska ustępowa i 1 pisuar)</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 xml:space="preserve">jadalnia (typu I) do spożywania posiłków własnych (na 32 miejsca, pracownicy jednej zmiany schodzą na przerwę na posiłek grupami). </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Sanitariat damski dostępny z hali produkcyjno-magazynowej dla pracowników hali.</w:t>
      </w:r>
    </w:p>
    <w:p w:rsidR="006771A1" w:rsidRPr="00D840DD" w:rsidRDefault="006771A1" w:rsidP="006771A1">
      <w:pPr>
        <w:pStyle w:val="Akapitzlist"/>
        <w:tabs>
          <w:tab w:val="left" w:pos="426"/>
        </w:tabs>
        <w:spacing w:line="276" w:lineRule="auto"/>
        <w:ind w:left="851"/>
        <w:jc w:val="both"/>
        <w:rPr>
          <w:rFonts w:ascii="Arial Narrow" w:hAnsi="Arial Narrow" w:cs="Calibri"/>
          <w:sz w:val="18"/>
        </w:rPr>
      </w:pPr>
    </w:p>
    <w:p w:rsidR="006771A1" w:rsidRPr="00D840DD" w:rsidRDefault="006771A1" w:rsidP="006771A1">
      <w:pPr>
        <w:tabs>
          <w:tab w:val="left" w:pos="426"/>
        </w:tabs>
        <w:spacing w:line="276" w:lineRule="auto"/>
        <w:ind w:left="851"/>
        <w:jc w:val="both"/>
        <w:rPr>
          <w:rFonts w:ascii="Arial Narrow" w:hAnsi="Arial Narrow" w:cs="Calibri"/>
          <w:sz w:val="18"/>
        </w:rPr>
      </w:pPr>
      <w:r w:rsidRPr="00D840DD">
        <w:rPr>
          <w:rFonts w:ascii="Arial Narrow" w:hAnsi="Arial Narrow" w:cs="Calibri"/>
          <w:sz w:val="18"/>
        </w:rPr>
        <w:t xml:space="preserve">W części socjalnej na I piętrze zaprojektowano następujące pomieszczenia: </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 xml:space="preserve">Damska szatnia odzieży osobistej i odzieży ochronnej  (szatnia podstawowa) z indywidualnymi dwudzielnymi szafkami o wymiarach 50x50 dla każdego pracownika (25 osób), </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pomieszczenie z natryskami (2 kabiny) i umywalnią (3 stanowisk do mycia)</w:t>
      </w:r>
    </w:p>
    <w:p w:rsidR="006771A1" w:rsidRPr="00D840DD" w:rsidRDefault="006771A1" w:rsidP="006771A1">
      <w:pPr>
        <w:spacing w:line="276" w:lineRule="auto"/>
        <w:ind w:left="851"/>
        <w:jc w:val="both"/>
        <w:rPr>
          <w:rFonts w:ascii="Arial Narrow" w:hAnsi="Arial Narrow" w:cs="Calibri"/>
          <w:sz w:val="18"/>
        </w:rPr>
      </w:pPr>
      <w:r w:rsidRPr="00D840DD">
        <w:rPr>
          <w:rFonts w:ascii="Arial Narrow" w:hAnsi="Arial Narrow" w:cs="Calibri"/>
          <w:sz w:val="18"/>
        </w:rPr>
        <w:t>ustęp (1 miska ustępowa)</w:t>
      </w:r>
    </w:p>
    <w:p w:rsidR="006771A1" w:rsidRPr="00D840DD" w:rsidRDefault="006771A1" w:rsidP="006771A1">
      <w:pPr>
        <w:spacing w:line="276" w:lineRule="auto"/>
        <w:ind w:left="851"/>
        <w:jc w:val="both"/>
        <w:rPr>
          <w:rFonts w:ascii="Arial Narrow" w:hAnsi="Arial Narrow" w:cs="Calibri"/>
          <w:sz w:val="18"/>
        </w:rPr>
      </w:pPr>
    </w:p>
    <w:p w:rsidR="006771A1" w:rsidRPr="00D840DD" w:rsidRDefault="006771A1" w:rsidP="006771A1">
      <w:pPr>
        <w:spacing w:line="276" w:lineRule="auto"/>
        <w:ind w:left="851"/>
        <w:jc w:val="both"/>
        <w:rPr>
          <w:rFonts w:ascii="Arial Narrow" w:hAnsi="Arial Narrow" w:cs="Calibri"/>
          <w:sz w:val="18"/>
        </w:rPr>
      </w:pPr>
      <w:r w:rsidRPr="00D840DD">
        <w:rPr>
          <w:rFonts w:ascii="Arial Narrow" w:hAnsi="Arial Narrow" w:cs="Calibri"/>
          <w:sz w:val="18"/>
        </w:rPr>
        <w:t>W części biurowej na parterze zaprojektowano następujące pomieszczenia:</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pomieszczenie biurowe podzielone na boksy przepierzeniami przeszklonymi</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 xml:space="preserve">Salkę konferencyjną. </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 xml:space="preserve">Dla części biurowej na parterze przewidziano sanitariaty: żeński (1 miska ustępowa i 1 umywalka), męski (1 miska ustępowa, 1 pisuar i 1 umywalka), oraz dla osób niepełnosprawnych. </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pomieszczenie gospodarcze (porządkowe) wyposażone w szafę, zlew gospodarczy oraz złączkę do węża.</w:t>
      </w:r>
    </w:p>
    <w:p w:rsidR="006771A1" w:rsidRPr="00D840DD" w:rsidRDefault="006771A1" w:rsidP="006771A1">
      <w:pPr>
        <w:spacing w:line="276" w:lineRule="auto"/>
        <w:ind w:left="851"/>
        <w:jc w:val="both"/>
        <w:rPr>
          <w:rFonts w:ascii="Arial Narrow" w:hAnsi="Arial Narrow" w:cs="Calibri"/>
          <w:sz w:val="18"/>
        </w:rPr>
      </w:pPr>
    </w:p>
    <w:p w:rsidR="006771A1" w:rsidRPr="00D840DD" w:rsidRDefault="006771A1" w:rsidP="006771A1">
      <w:pPr>
        <w:spacing w:line="276" w:lineRule="auto"/>
        <w:ind w:left="851"/>
        <w:jc w:val="both"/>
        <w:rPr>
          <w:rFonts w:ascii="Arial Narrow" w:hAnsi="Arial Narrow" w:cs="Calibri"/>
          <w:sz w:val="18"/>
        </w:rPr>
      </w:pPr>
      <w:r w:rsidRPr="00D840DD">
        <w:rPr>
          <w:rFonts w:ascii="Arial Narrow" w:hAnsi="Arial Narrow" w:cs="Calibri"/>
          <w:sz w:val="18"/>
        </w:rPr>
        <w:t>W części biurowej na parterze zaprojektowano następujące pomieszczenia:</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Pomieszczenie biurowe podzielone na boksy przepierzeniami przeszklonymi</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Pomieszczenie socjalne do spożywania posiłków dla pracowników biurowych z aneksem kuchennym.</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Dwie sale konferencyjne.</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Archiwum</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lastRenderedPageBreak/>
        <w:t xml:space="preserve">Serwerownię </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 xml:space="preserve">Dla części biurowej na piętrze przewidziano sanitariaty: żeński (1 miska ustępowa i 1 umywalka), męski (2 miski ustępowe, 2 pisuary i 2 umywalki) </w:t>
      </w:r>
    </w:p>
    <w:p w:rsidR="006771A1" w:rsidRPr="00D840DD" w:rsidRDefault="006771A1" w:rsidP="006771A1">
      <w:pPr>
        <w:pStyle w:val="Akapitzlist"/>
        <w:numPr>
          <w:ilvl w:val="0"/>
          <w:numId w:val="16"/>
        </w:numPr>
        <w:tabs>
          <w:tab w:val="left" w:pos="426"/>
        </w:tabs>
        <w:spacing w:line="276" w:lineRule="auto"/>
        <w:ind w:left="851" w:firstLine="0"/>
        <w:jc w:val="both"/>
        <w:rPr>
          <w:rFonts w:ascii="Arial Narrow" w:hAnsi="Arial Narrow" w:cs="Calibri"/>
          <w:sz w:val="18"/>
        </w:rPr>
      </w:pPr>
      <w:r w:rsidRPr="00D840DD">
        <w:rPr>
          <w:rFonts w:ascii="Arial Narrow" w:hAnsi="Arial Narrow" w:cs="Calibri"/>
          <w:sz w:val="18"/>
        </w:rPr>
        <w:t>pomieszczenie gospodarcze (porządkowe) wyposażone w szafę, zlew gospodarczy oraz złączkę do węża.</w:t>
      </w:r>
    </w:p>
    <w:p w:rsidR="006771A1" w:rsidRPr="00D840DD" w:rsidRDefault="006771A1" w:rsidP="00A47316">
      <w:pPr>
        <w:tabs>
          <w:tab w:val="left" w:pos="426"/>
        </w:tabs>
        <w:spacing w:line="276" w:lineRule="auto"/>
        <w:ind w:left="851"/>
        <w:jc w:val="both"/>
        <w:rPr>
          <w:rFonts w:ascii="Arial Narrow" w:hAnsi="Arial Narrow" w:cs="Calibri"/>
          <w:sz w:val="18"/>
        </w:rPr>
      </w:pPr>
    </w:p>
    <w:p w:rsidR="00A47316" w:rsidRPr="00D840DD" w:rsidRDefault="00A47316" w:rsidP="00A47316">
      <w:pPr>
        <w:tabs>
          <w:tab w:val="left" w:pos="426"/>
        </w:tabs>
        <w:spacing w:line="276" w:lineRule="auto"/>
        <w:ind w:left="851"/>
        <w:jc w:val="both"/>
        <w:rPr>
          <w:rFonts w:ascii="Arial Narrow" w:hAnsi="Arial Narrow" w:cs="Calibri"/>
          <w:sz w:val="18"/>
        </w:rPr>
      </w:pPr>
      <w:r w:rsidRPr="00D840DD">
        <w:rPr>
          <w:rFonts w:ascii="Arial Narrow" w:hAnsi="Arial Narrow" w:cs="Calibri"/>
          <w:sz w:val="18"/>
        </w:rPr>
        <w:t>Parter i piętro części biurowej połączone są otwartą klatką schodową.</w:t>
      </w:r>
    </w:p>
    <w:p w:rsidR="006771A1" w:rsidRPr="00D840DD" w:rsidRDefault="006771A1" w:rsidP="006771A1">
      <w:pPr>
        <w:pStyle w:val="Nagwek3"/>
        <w:spacing w:line="276" w:lineRule="auto"/>
        <w:ind w:left="1068"/>
        <w:jc w:val="both"/>
        <w:rPr>
          <w:rFonts w:ascii="Arial Narrow" w:hAnsi="Arial Narrow" w:cs="Calibri"/>
          <w:color w:val="auto"/>
          <w:sz w:val="18"/>
        </w:rPr>
      </w:pPr>
      <w:bookmarkStart w:id="20" w:name="_Toc84411726"/>
      <w:bookmarkStart w:id="21" w:name="_Toc93420685"/>
      <w:r w:rsidRPr="00D840DD">
        <w:rPr>
          <w:rFonts w:ascii="Arial Narrow" w:hAnsi="Arial Narrow" w:cs="Calibri"/>
          <w:color w:val="auto"/>
          <w:sz w:val="18"/>
        </w:rPr>
        <w:t>Hala produkcyjna</w:t>
      </w:r>
      <w:bookmarkEnd w:id="20"/>
      <w:bookmarkEnd w:id="21"/>
    </w:p>
    <w:p w:rsidR="006771A1" w:rsidRPr="00D840DD" w:rsidRDefault="006771A1" w:rsidP="006771A1">
      <w:pPr>
        <w:spacing w:line="276" w:lineRule="auto"/>
        <w:ind w:left="720" w:hanging="11"/>
        <w:jc w:val="both"/>
        <w:rPr>
          <w:rFonts w:ascii="Arial Narrow" w:hAnsi="Arial Narrow" w:cs="Calibri"/>
          <w:sz w:val="18"/>
        </w:rPr>
      </w:pPr>
      <w:r w:rsidRPr="00D840DD">
        <w:rPr>
          <w:rFonts w:ascii="Arial Narrow" w:hAnsi="Arial Narrow" w:cs="Calibri"/>
          <w:sz w:val="18"/>
        </w:rPr>
        <w:t>Projektowany budynek produkcyjny posiada jedną kondygnację, jest niepodpiwniczony. Ma wysokość 12,95m w kalenicy oraz 10,0m do spodu konstrukcji dachu jej najniższym punkcie). Projektuje się suwnicę na wysokości 8m. Z hali wydzielono dwie</w:t>
      </w:r>
      <w:r w:rsidR="00A47316" w:rsidRPr="00D840DD">
        <w:rPr>
          <w:rFonts w:ascii="Arial Narrow" w:hAnsi="Arial Narrow" w:cs="Calibri"/>
          <w:sz w:val="18"/>
        </w:rPr>
        <w:t xml:space="preserve"> główne </w:t>
      </w:r>
      <w:r w:rsidRPr="00D840DD">
        <w:rPr>
          <w:rFonts w:ascii="Arial Narrow" w:hAnsi="Arial Narrow" w:cs="Calibri"/>
          <w:sz w:val="18"/>
        </w:rPr>
        <w:t>przestrzenie: produkcyjną i magazynową (wydzielenie na całej wysokości), a także dodatkowe ustępy (męski i damski)</w:t>
      </w:r>
      <w:r w:rsidR="00A47316" w:rsidRPr="00D840DD">
        <w:rPr>
          <w:rFonts w:ascii="Arial Narrow" w:hAnsi="Arial Narrow" w:cs="Calibri"/>
          <w:sz w:val="18"/>
        </w:rPr>
        <w:t xml:space="preserve"> oraz kotłownię gazową</w:t>
      </w:r>
      <w:r w:rsidRPr="00D840DD">
        <w:rPr>
          <w:rFonts w:ascii="Arial Narrow" w:hAnsi="Arial Narrow" w:cs="Calibri"/>
          <w:sz w:val="18"/>
        </w:rPr>
        <w:t>. Zaprojektowano 2 bramy dostawcze o wymiarach 5,0x4,5m oraz dok do ekspedycji towaru.</w:t>
      </w:r>
    </w:p>
    <w:p w:rsidR="006771A1" w:rsidRPr="00D840DD" w:rsidRDefault="006771A1" w:rsidP="006771A1">
      <w:pPr>
        <w:spacing w:line="276" w:lineRule="auto"/>
        <w:ind w:left="720" w:hanging="11"/>
        <w:jc w:val="both"/>
        <w:rPr>
          <w:rFonts w:ascii="Arial Narrow" w:hAnsi="Arial Narrow" w:cs="Calibri"/>
          <w:sz w:val="18"/>
        </w:rPr>
      </w:pPr>
      <w:r w:rsidRPr="00D840DD">
        <w:rPr>
          <w:rFonts w:ascii="Arial Narrow" w:hAnsi="Arial Narrow" w:cs="Calibri"/>
          <w:sz w:val="18"/>
        </w:rPr>
        <w:t xml:space="preserve">Doświetlenie hali światłem naturalnym poprzez pasmowe świetliki dachowe. </w:t>
      </w:r>
    </w:p>
    <w:p w:rsidR="006771A1" w:rsidRPr="00D840DD" w:rsidRDefault="006771A1" w:rsidP="006771A1">
      <w:pPr>
        <w:spacing w:line="276" w:lineRule="auto"/>
        <w:ind w:left="720" w:hanging="11"/>
        <w:jc w:val="both"/>
        <w:rPr>
          <w:rFonts w:ascii="Arial Narrow" w:hAnsi="Arial Narrow" w:cs="Calibri"/>
          <w:sz w:val="18"/>
        </w:rPr>
      </w:pPr>
      <w:r w:rsidRPr="00D840DD">
        <w:rPr>
          <w:rFonts w:ascii="Arial Narrow" w:hAnsi="Arial Narrow" w:cs="Calibri"/>
          <w:sz w:val="18"/>
        </w:rPr>
        <w:t>Układ funkcjonalny obiektu pokazano na rysunkach.</w:t>
      </w:r>
    </w:p>
    <w:p w:rsidR="006771A1" w:rsidRPr="00D840DD" w:rsidRDefault="006771A1" w:rsidP="006771A1">
      <w:pPr>
        <w:spacing w:line="276" w:lineRule="auto"/>
        <w:ind w:left="720" w:hanging="11"/>
        <w:jc w:val="both"/>
        <w:rPr>
          <w:rFonts w:ascii="Arial Narrow" w:hAnsi="Arial Narrow" w:cs="Calibri"/>
          <w:sz w:val="18"/>
        </w:rPr>
      </w:pPr>
    </w:p>
    <w:p w:rsidR="006771A1" w:rsidRPr="00D840DD" w:rsidRDefault="006771A1" w:rsidP="006771A1">
      <w:pPr>
        <w:pStyle w:val="Nagwek3"/>
        <w:spacing w:line="276" w:lineRule="auto"/>
        <w:ind w:left="1068"/>
        <w:jc w:val="both"/>
        <w:rPr>
          <w:rFonts w:ascii="Arial Narrow" w:hAnsi="Arial Narrow" w:cs="Calibri"/>
          <w:color w:val="auto"/>
          <w:sz w:val="18"/>
        </w:rPr>
      </w:pPr>
      <w:bookmarkStart w:id="22" w:name="_Toc84411727"/>
      <w:bookmarkStart w:id="23" w:name="_Toc93420686"/>
      <w:r w:rsidRPr="00D840DD">
        <w:rPr>
          <w:rFonts w:ascii="Arial Narrow" w:hAnsi="Arial Narrow" w:cs="Calibri"/>
          <w:color w:val="auto"/>
          <w:sz w:val="18"/>
        </w:rPr>
        <w:t>Technologia</w:t>
      </w:r>
      <w:bookmarkEnd w:id="22"/>
      <w:bookmarkEnd w:id="23"/>
    </w:p>
    <w:p w:rsidR="006771A1" w:rsidRPr="00D840DD" w:rsidRDefault="006771A1" w:rsidP="006771A1">
      <w:pPr>
        <w:spacing w:line="276" w:lineRule="auto"/>
        <w:ind w:left="720" w:hanging="11"/>
        <w:jc w:val="both"/>
        <w:rPr>
          <w:rFonts w:ascii="Arial Narrow" w:hAnsi="Arial Narrow" w:cs="Calibri"/>
          <w:sz w:val="18"/>
        </w:rPr>
      </w:pPr>
    </w:p>
    <w:p w:rsidR="006771A1" w:rsidRPr="00D840DD" w:rsidRDefault="006771A1" w:rsidP="006771A1">
      <w:pPr>
        <w:pStyle w:val="Nagwek4"/>
        <w:jc w:val="both"/>
        <w:rPr>
          <w:rFonts w:ascii="Arial Narrow" w:eastAsia="Arial" w:hAnsi="Arial Narrow" w:cs="Calibri"/>
          <w:i w:val="0"/>
          <w:color w:val="auto"/>
          <w:sz w:val="18"/>
        </w:rPr>
      </w:pPr>
      <w:r w:rsidRPr="00D840DD">
        <w:rPr>
          <w:rFonts w:ascii="Arial Narrow" w:eastAsia="Arial" w:hAnsi="Arial Narrow" w:cs="Calibri"/>
          <w:i w:val="0"/>
          <w:color w:val="auto"/>
          <w:sz w:val="18"/>
        </w:rPr>
        <w:t>Tłoczenie progresywne</w:t>
      </w:r>
    </w:p>
    <w:p w:rsidR="006771A1" w:rsidRPr="00D840DD" w:rsidRDefault="006771A1" w:rsidP="006771A1">
      <w:pPr>
        <w:spacing w:line="273" w:lineRule="auto"/>
        <w:ind w:left="708" w:right="120" w:firstLine="1"/>
        <w:jc w:val="both"/>
        <w:rPr>
          <w:rFonts w:ascii="Arial Narrow" w:eastAsia="Arial" w:hAnsi="Arial Narrow" w:cs="Calibri"/>
          <w:sz w:val="18"/>
        </w:rPr>
      </w:pPr>
      <w:r w:rsidRPr="00D840DD">
        <w:rPr>
          <w:rFonts w:ascii="Arial Narrow" w:eastAsia="Arial" w:hAnsi="Arial Narrow" w:cs="Calibri"/>
          <w:sz w:val="18"/>
        </w:rPr>
        <w:t xml:space="preserve">Tłoczenie progresywne w firmie </w:t>
      </w:r>
      <w:r w:rsidR="00146A13" w:rsidRPr="00D840DD">
        <w:rPr>
          <w:rFonts w:ascii="Arial Narrow" w:eastAsia="Arial" w:hAnsi="Arial Narrow" w:cs="Calibri"/>
          <w:sz w:val="18"/>
        </w:rPr>
        <w:t>_________</w:t>
      </w:r>
      <w:r w:rsidRPr="00D840DD">
        <w:rPr>
          <w:rFonts w:ascii="Arial Narrow" w:eastAsia="Arial" w:hAnsi="Arial Narrow" w:cs="Calibri"/>
          <w:sz w:val="18"/>
        </w:rPr>
        <w:t>, odbywa się z wykorzystaniem kolii stali oraz olejów do tłoczenia: odparowującego, emulsji lub oleju do głębokiego tłoczenia. Dodatkowym medium, używanym podczas działania maszyn, jest sprężone powietrze, które generują sprężarki. W trakcie całego procesu stal jest poddawana obróbce plastycznej na zimno i kształtowana pomiędzy stemplem a matrycą narzędzia tłoczącego, aż do uzyskania gotowego wyrobu.</w:t>
      </w:r>
    </w:p>
    <w:p w:rsidR="006771A1" w:rsidRPr="00D840DD" w:rsidRDefault="006771A1" w:rsidP="006771A1">
      <w:pPr>
        <w:spacing w:line="273" w:lineRule="auto"/>
        <w:ind w:left="708" w:right="120" w:firstLine="1"/>
        <w:jc w:val="both"/>
        <w:rPr>
          <w:rFonts w:ascii="Arial Narrow" w:eastAsia="Arial" w:hAnsi="Arial Narrow" w:cs="Calibri"/>
          <w:sz w:val="18"/>
        </w:rPr>
      </w:pPr>
      <w:r w:rsidRPr="00D840DD">
        <w:rPr>
          <w:rFonts w:ascii="Arial Narrow" w:eastAsia="Arial" w:hAnsi="Arial Narrow" w:cs="Calibri"/>
          <w:sz w:val="18"/>
        </w:rPr>
        <w:t>Tłoczenie progresywne odbywa się w mechanicznych prasach progresywnych. W firmie znajduje się</w:t>
      </w:r>
    </w:p>
    <w:p w:rsidR="006771A1" w:rsidRPr="00D840DD" w:rsidRDefault="006771A1" w:rsidP="006771A1">
      <w:pPr>
        <w:spacing w:line="273" w:lineRule="auto"/>
        <w:ind w:left="708" w:right="120" w:firstLine="1"/>
        <w:jc w:val="both"/>
        <w:rPr>
          <w:rFonts w:ascii="Arial Narrow" w:eastAsia="Arial" w:hAnsi="Arial Narrow" w:cs="Calibri"/>
          <w:sz w:val="18"/>
        </w:rPr>
      </w:pPr>
      <w:r w:rsidRPr="00D840DD">
        <w:rPr>
          <w:rFonts w:ascii="Arial Narrow" w:eastAsia="Arial" w:hAnsi="Arial Narrow" w:cs="Calibri"/>
          <w:sz w:val="18"/>
        </w:rPr>
        <w:t>10 takich maszyn, o różniej sile nacisku.</w:t>
      </w:r>
    </w:p>
    <w:p w:rsidR="006771A1" w:rsidRPr="00D840DD" w:rsidRDefault="006771A1" w:rsidP="006771A1">
      <w:pPr>
        <w:spacing w:line="273" w:lineRule="auto"/>
        <w:ind w:left="708" w:right="120" w:firstLine="1"/>
        <w:jc w:val="both"/>
        <w:rPr>
          <w:rFonts w:ascii="Arial Narrow" w:eastAsia="Arial" w:hAnsi="Arial Narrow" w:cs="Calibri"/>
          <w:sz w:val="18"/>
        </w:rPr>
      </w:pPr>
    </w:p>
    <w:p w:rsidR="006771A1" w:rsidRPr="00D840DD" w:rsidRDefault="006771A1" w:rsidP="006771A1">
      <w:pPr>
        <w:pStyle w:val="Nagwek4"/>
        <w:jc w:val="both"/>
        <w:rPr>
          <w:rFonts w:ascii="Arial Narrow" w:eastAsia="Arial" w:hAnsi="Arial Narrow" w:cs="Calibri"/>
          <w:i w:val="0"/>
          <w:color w:val="auto"/>
          <w:sz w:val="18"/>
        </w:rPr>
      </w:pPr>
      <w:r w:rsidRPr="00D840DD">
        <w:rPr>
          <w:rFonts w:ascii="Arial Narrow" w:eastAsia="Arial" w:hAnsi="Arial Narrow" w:cs="Calibri"/>
          <w:i w:val="0"/>
          <w:color w:val="auto"/>
          <w:sz w:val="18"/>
        </w:rPr>
        <w:t>Zgrzewanie</w:t>
      </w:r>
    </w:p>
    <w:p w:rsidR="006771A1" w:rsidRPr="00D840DD" w:rsidRDefault="006771A1" w:rsidP="006771A1">
      <w:pPr>
        <w:spacing w:line="273" w:lineRule="auto"/>
        <w:ind w:left="708" w:right="120" w:firstLine="1"/>
        <w:jc w:val="both"/>
        <w:rPr>
          <w:rFonts w:ascii="Arial Narrow" w:eastAsia="Arial" w:hAnsi="Arial Narrow" w:cs="Calibri"/>
          <w:sz w:val="18"/>
        </w:rPr>
      </w:pPr>
      <w:r w:rsidRPr="00D840DD">
        <w:rPr>
          <w:rFonts w:ascii="Arial Narrow" w:eastAsia="Arial" w:hAnsi="Arial Narrow" w:cs="Calibri"/>
          <w:sz w:val="18"/>
        </w:rPr>
        <w:t xml:space="preserve">Zgrzewanie w firmie </w:t>
      </w:r>
      <w:r w:rsidR="007A3133" w:rsidRPr="00D840DD">
        <w:rPr>
          <w:rFonts w:ascii="Arial Narrow" w:eastAsia="Arial" w:hAnsi="Arial Narrow" w:cs="Calibri"/>
          <w:sz w:val="18"/>
        </w:rPr>
        <w:t>__________</w:t>
      </w:r>
      <w:r w:rsidRPr="00D840DD">
        <w:rPr>
          <w:rFonts w:ascii="Arial Narrow" w:eastAsia="Arial" w:hAnsi="Arial Narrow" w:cs="Calibri"/>
          <w:sz w:val="18"/>
        </w:rPr>
        <w:t xml:space="preserve"> polega głównie na przymocowywaniu nakrętki do detalu oraz na zgrzewaniu jednej części z drugą. Zgrzewanie nakrętek jest zgrzewaniem garbowym, niewymagającym dużej mocy prądowej, zaś zgrzewanie dwóch części ze sobą, generuje duże zapotrzebowanie na prąd elektryczny. Oprócz tego medium, do zgrzewania niezbędne są również sprężone powietrze oraz woda do chłodzenia.</w:t>
      </w:r>
    </w:p>
    <w:p w:rsidR="006771A1" w:rsidRPr="00D840DD" w:rsidRDefault="006771A1" w:rsidP="006771A1">
      <w:pPr>
        <w:spacing w:line="273" w:lineRule="auto"/>
        <w:ind w:left="708" w:right="120" w:firstLine="1"/>
        <w:jc w:val="both"/>
        <w:rPr>
          <w:rFonts w:ascii="Arial Narrow" w:eastAsia="Arial" w:hAnsi="Arial Narrow" w:cs="Calibri"/>
          <w:sz w:val="18"/>
        </w:rPr>
      </w:pPr>
    </w:p>
    <w:p w:rsidR="006771A1" w:rsidRPr="00D840DD" w:rsidRDefault="006771A1" w:rsidP="006771A1">
      <w:pPr>
        <w:pStyle w:val="Nagwek4"/>
        <w:jc w:val="both"/>
        <w:rPr>
          <w:rFonts w:ascii="Arial Narrow" w:eastAsia="Arial" w:hAnsi="Arial Narrow" w:cs="Calibri"/>
          <w:i w:val="0"/>
          <w:color w:val="auto"/>
          <w:sz w:val="18"/>
        </w:rPr>
      </w:pPr>
      <w:r w:rsidRPr="00D840DD">
        <w:rPr>
          <w:rFonts w:ascii="Arial Narrow" w:eastAsia="Arial" w:hAnsi="Arial Narrow" w:cs="Calibri"/>
          <w:i w:val="0"/>
          <w:color w:val="auto"/>
          <w:sz w:val="18"/>
        </w:rPr>
        <w:t>Wibrowanie</w:t>
      </w:r>
    </w:p>
    <w:p w:rsidR="006771A1" w:rsidRPr="00D840DD" w:rsidRDefault="006771A1" w:rsidP="006771A1">
      <w:pPr>
        <w:spacing w:line="273" w:lineRule="auto"/>
        <w:ind w:left="708" w:right="120" w:firstLine="1"/>
        <w:jc w:val="both"/>
        <w:rPr>
          <w:rFonts w:ascii="Arial Narrow" w:eastAsia="Arial" w:hAnsi="Arial Narrow" w:cs="Calibri"/>
          <w:sz w:val="18"/>
        </w:rPr>
      </w:pPr>
      <w:r w:rsidRPr="00D840DD">
        <w:rPr>
          <w:rFonts w:ascii="Arial Narrow" w:eastAsia="Arial" w:hAnsi="Arial Narrow" w:cs="Calibri"/>
          <w:sz w:val="18"/>
        </w:rPr>
        <w:t xml:space="preserve">W zakładzie pracy </w:t>
      </w:r>
      <w:r w:rsidR="007A3133" w:rsidRPr="00D840DD">
        <w:rPr>
          <w:rFonts w:ascii="Arial Narrow" w:eastAsia="Arial" w:hAnsi="Arial Narrow" w:cs="Calibri"/>
          <w:sz w:val="18"/>
        </w:rPr>
        <w:t>___________</w:t>
      </w:r>
      <w:r w:rsidRPr="00D840DD">
        <w:rPr>
          <w:rFonts w:ascii="Arial Narrow" w:eastAsia="Arial" w:hAnsi="Arial Narrow" w:cs="Calibri"/>
          <w:sz w:val="18"/>
        </w:rPr>
        <w:t xml:space="preserve"> ma miejsce również obróbka </w:t>
      </w:r>
      <w:proofErr w:type="spellStart"/>
      <w:r w:rsidRPr="00D840DD">
        <w:rPr>
          <w:rFonts w:ascii="Arial Narrow" w:eastAsia="Arial" w:hAnsi="Arial Narrow" w:cs="Calibri"/>
          <w:sz w:val="18"/>
        </w:rPr>
        <w:t>wibro-abrazyjna</w:t>
      </w:r>
      <w:proofErr w:type="spellEnd"/>
      <w:r w:rsidRPr="00D840DD">
        <w:rPr>
          <w:rFonts w:ascii="Arial Narrow" w:eastAsia="Arial" w:hAnsi="Arial Narrow" w:cs="Calibri"/>
          <w:sz w:val="18"/>
        </w:rPr>
        <w:t>, zwana w skrócie wibrowaniem. W trakcie tego procesu ostre krawędzie części ulegają zaokrągleniu, przy udziale kąpieli z postaci roztworu wodnego z odpowiednimi środkami chemicznymi, takimi jak koagulanty, środki zapobiegające rdzewieniu oraz środki myjące. W procesie tym wykorzystywane są również kształtki ceramiczne.</w:t>
      </w:r>
    </w:p>
    <w:p w:rsidR="006771A1" w:rsidRPr="00D840DD" w:rsidRDefault="006771A1" w:rsidP="006771A1">
      <w:pPr>
        <w:spacing w:line="273" w:lineRule="auto"/>
        <w:ind w:left="708" w:right="120" w:firstLine="1"/>
        <w:jc w:val="both"/>
        <w:rPr>
          <w:rFonts w:ascii="Arial Narrow" w:eastAsia="Arial" w:hAnsi="Arial Narrow" w:cs="Calibri"/>
          <w:sz w:val="18"/>
        </w:rPr>
      </w:pPr>
    </w:p>
    <w:p w:rsidR="006771A1" w:rsidRPr="00D840DD" w:rsidRDefault="006771A1" w:rsidP="006771A1">
      <w:pPr>
        <w:pStyle w:val="Nagwek4"/>
        <w:jc w:val="both"/>
        <w:rPr>
          <w:rFonts w:ascii="Arial Narrow" w:eastAsia="Arial" w:hAnsi="Arial Narrow" w:cs="Calibri"/>
          <w:i w:val="0"/>
          <w:color w:val="auto"/>
          <w:sz w:val="18"/>
        </w:rPr>
      </w:pPr>
      <w:r w:rsidRPr="00D840DD">
        <w:rPr>
          <w:rFonts w:ascii="Arial Narrow" w:eastAsia="Arial" w:hAnsi="Arial Narrow" w:cs="Calibri"/>
          <w:i w:val="0"/>
          <w:color w:val="auto"/>
          <w:sz w:val="18"/>
        </w:rPr>
        <w:t>Mycie</w:t>
      </w:r>
    </w:p>
    <w:p w:rsidR="006771A1" w:rsidRPr="00D840DD" w:rsidRDefault="006771A1" w:rsidP="006771A1">
      <w:pPr>
        <w:spacing w:line="273" w:lineRule="auto"/>
        <w:ind w:left="708" w:right="120" w:firstLine="1"/>
        <w:jc w:val="both"/>
        <w:rPr>
          <w:rFonts w:ascii="Arial Narrow" w:eastAsia="Arial" w:hAnsi="Arial Narrow" w:cs="Calibri"/>
          <w:sz w:val="18"/>
        </w:rPr>
      </w:pPr>
      <w:r w:rsidRPr="00D840DD">
        <w:rPr>
          <w:rFonts w:ascii="Arial Narrow" w:eastAsia="Arial" w:hAnsi="Arial Narrow" w:cs="Calibri"/>
          <w:sz w:val="18"/>
        </w:rPr>
        <w:t xml:space="preserve">Proces mycia detali jest przeprowadzany w firmie </w:t>
      </w:r>
      <w:r w:rsidR="00CF408E" w:rsidRPr="00D840DD">
        <w:rPr>
          <w:rFonts w:ascii="Arial Narrow" w:eastAsia="Arial" w:hAnsi="Arial Narrow" w:cs="Calibri"/>
          <w:sz w:val="18"/>
        </w:rPr>
        <w:t>____________</w:t>
      </w:r>
      <w:r w:rsidRPr="00D840DD">
        <w:rPr>
          <w:rFonts w:ascii="Arial Narrow" w:eastAsia="Arial" w:hAnsi="Arial Narrow" w:cs="Calibri"/>
          <w:sz w:val="18"/>
        </w:rPr>
        <w:t xml:space="preserve"> rzadko, jedynie dla kilku rodzajów części. Głównym medium w tej operacji jest woda. Dodatkowo wprowadzane są środki myjące, odpowiednie dla stali.</w:t>
      </w:r>
    </w:p>
    <w:p w:rsidR="006771A1" w:rsidRPr="00D840DD" w:rsidRDefault="006771A1" w:rsidP="006771A1">
      <w:pPr>
        <w:pStyle w:val="NormalnyWeb"/>
        <w:spacing w:before="0" w:beforeAutospacing="0" w:after="0" w:line="240" w:lineRule="auto"/>
        <w:ind w:left="709"/>
        <w:jc w:val="both"/>
        <w:rPr>
          <w:rFonts w:ascii="Arial Narrow" w:hAnsi="Arial Narrow" w:cs="Calibri"/>
          <w:sz w:val="18"/>
          <w:szCs w:val="18"/>
        </w:rPr>
      </w:pPr>
    </w:p>
    <w:p w:rsidR="006771A1" w:rsidRPr="00D840DD" w:rsidRDefault="006771A1" w:rsidP="006771A1">
      <w:pPr>
        <w:pStyle w:val="NormalnyWeb"/>
        <w:spacing w:before="0" w:beforeAutospacing="0" w:after="0" w:line="240" w:lineRule="auto"/>
        <w:ind w:left="709"/>
        <w:jc w:val="both"/>
        <w:rPr>
          <w:rFonts w:ascii="Arial Narrow" w:hAnsi="Arial Narrow" w:cs="Calibri"/>
          <w:sz w:val="18"/>
          <w:szCs w:val="18"/>
        </w:rPr>
      </w:pPr>
    </w:p>
    <w:p w:rsidR="006771A1" w:rsidRPr="00D840DD" w:rsidRDefault="006771A1" w:rsidP="006771A1">
      <w:pPr>
        <w:pStyle w:val="Nagwek3"/>
        <w:spacing w:line="276" w:lineRule="auto"/>
        <w:ind w:left="1068"/>
        <w:jc w:val="both"/>
        <w:rPr>
          <w:rFonts w:ascii="Arial Narrow" w:hAnsi="Arial Narrow" w:cs="Calibri"/>
          <w:color w:val="auto"/>
          <w:sz w:val="18"/>
        </w:rPr>
      </w:pPr>
      <w:bookmarkStart w:id="24" w:name="_Toc84411728"/>
      <w:bookmarkStart w:id="25" w:name="_Toc93420687"/>
      <w:r w:rsidRPr="00D840DD">
        <w:rPr>
          <w:rFonts w:ascii="Arial Narrow" w:hAnsi="Arial Narrow" w:cs="Calibri"/>
          <w:color w:val="auto"/>
          <w:sz w:val="18"/>
        </w:rPr>
        <w:t>Bezpieczeństwo użytkowania i dostępność obiektów</w:t>
      </w:r>
      <w:bookmarkEnd w:id="24"/>
      <w:bookmarkEnd w:id="25"/>
    </w:p>
    <w:p w:rsidR="006771A1" w:rsidRPr="00D840DD" w:rsidRDefault="006771A1" w:rsidP="006771A1">
      <w:pPr>
        <w:ind w:left="1006"/>
        <w:jc w:val="both"/>
        <w:rPr>
          <w:rFonts w:ascii="Arial Narrow" w:hAnsi="Arial Narrow" w:cs="Calibri"/>
          <w:color w:val="000000"/>
          <w:sz w:val="18"/>
        </w:rPr>
      </w:pPr>
      <w:r w:rsidRPr="00D840DD">
        <w:rPr>
          <w:rFonts w:ascii="Arial Narrow" w:hAnsi="Arial Narrow" w:cs="Calibri"/>
          <w:color w:val="000000"/>
          <w:sz w:val="18"/>
        </w:rPr>
        <w:t xml:space="preserve">Planowany obiekt spełnia normy bezpieczeństwa użytkowania. </w:t>
      </w:r>
    </w:p>
    <w:p w:rsidR="006771A1" w:rsidRPr="00D840DD" w:rsidRDefault="006771A1" w:rsidP="006771A1">
      <w:pPr>
        <w:pStyle w:val="Akapitzlist"/>
        <w:numPr>
          <w:ilvl w:val="0"/>
          <w:numId w:val="17"/>
        </w:numPr>
        <w:jc w:val="both"/>
        <w:rPr>
          <w:rFonts w:ascii="Arial Narrow" w:hAnsi="Arial Narrow" w:cs="Calibri"/>
          <w:color w:val="000000"/>
          <w:sz w:val="18"/>
        </w:rPr>
      </w:pPr>
      <w:r w:rsidRPr="00D840DD">
        <w:rPr>
          <w:rFonts w:ascii="Arial Narrow" w:hAnsi="Arial Narrow" w:cs="Calibri"/>
          <w:color w:val="000000"/>
          <w:sz w:val="18"/>
        </w:rPr>
        <w:t xml:space="preserve">Skrzydła wszystkich okien otwierane są do wnętrza. </w:t>
      </w:r>
    </w:p>
    <w:p w:rsidR="006771A1" w:rsidRPr="00D840DD" w:rsidRDefault="006771A1" w:rsidP="006771A1">
      <w:pPr>
        <w:pStyle w:val="Akapitzlist"/>
        <w:numPr>
          <w:ilvl w:val="0"/>
          <w:numId w:val="17"/>
        </w:numPr>
        <w:jc w:val="both"/>
        <w:rPr>
          <w:rFonts w:ascii="Arial Narrow" w:hAnsi="Arial Narrow" w:cs="Calibri"/>
          <w:color w:val="000000"/>
          <w:sz w:val="18"/>
        </w:rPr>
      </w:pPr>
      <w:r w:rsidRPr="00D840DD">
        <w:rPr>
          <w:rFonts w:ascii="Arial Narrow" w:hAnsi="Arial Narrow" w:cs="Calibri"/>
          <w:color w:val="000000"/>
          <w:sz w:val="18"/>
        </w:rPr>
        <w:t xml:space="preserve">Wysokość parapetów okien na piętrze wynosi  min. 110cm, ich skrzydła otwierają się do wnętrza. </w:t>
      </w:r>
    </w:p>
    <w:p w:rsidR="006771A1" w:rsidRPr="00D840DD" w:rsidRDefault="006771A1" w:rsidP="006771A1">
      <w:pPr>
        <w:pStyle w:val="Akapitzlist"/>
        <w:numPr>
          <w:ilvl w:val="0"/>
          <w:numId w:val="17"/>
        </w:numPr>
        <w:jc w:val="both"/>
        <w:rPr>
          <w:rFonts w:ascii="Arial Narrow" w:hAnsi="Arial Narrow" w:cs="Calibri"/>
          <w:color w:val="000000"/>
          <w:sz w:val="18"/>
        </w:rPr>
      </w:pPr>
      <w:r w:rsidRPr="00D840DD">
        <w:rPr>
          <w:rFonts w:ascii="Arial Narrow" w:hAnsi="Arial Narrow" w:cs="Calibri"/>
          <w:color w:val="000000"/>
          <w:sz w:val="18"/>
        </w:rPr>
        <w:t xml:space="preserve">Różnice poziomów przy pochylni </w:t>
      </w:r>
      <w:r w:rsidR="00A47316" w:rsidRPr="00D840DD">
        <w:rPr>
          <w:rFonts w:ascii="Arial Narrow" w:hAnsi="Arial Narrow" w:cs="Calibri"/>
          <w:color w:val="000000"/>
          <w:sz w:val="18"/>
        </w:rPr>
        <w:t>z</w:t>
      </w:r>
      <w:r w:rsidRPr="00D840DD">
        <w:rPr>
          <w:rFonts w:ascii="Arial Narrow" w:hAnsi="Arial Narrow" w:cs="Calibri"/>
          <w:color w:val="000000"/>
          <w:sz w:val="18"/>
        </w:rPr>
        <w:t>ewnętrzne</w:t>
      </w:r>
      <w:r w:rsidR="00A47316" w:rsidRPr="00D840DD">
        <w:rPr>
          <w:rFonts w:ascii="Arial Narrow" w:hAnsi="Arial Narrow" w:cs="Calibri"/>
          <w:color w:val="000000"/>
          <w:sz w:val="18"/>
        </w:rPr>
        <w:t>j</w:t>
      </w:r>
      <w:r w:rsidRPr="00D840DD">
        <w:rPr>
          <w:rFonts w:ascii="Arial Narrow" w:hAnsi="Arial Narrow" w:cs="Calibri"/>
          <w:color w:val="000000"/>
          <w:sz w:val="18"/>
        </w:rPr>
        <w:t xml:space="preserve"> zabezpieczone są balustradą wys. 110cm.</w:t>
      </w:r>
    </w:p>
    <w:p w:rsidR="006771A1" w:rsidRPr="00D840DD" w:rsidRDefault="006771A1" w:rsidP="006771A1">
      <w:pPr>
        <w:pStyle w:val="Akapitzlist"/>
        <w:numPr>
          <w:ilvl w:val="0"/>
          <w:numId w:val="17"/>
        </w:numPr>
        <w:jc w:val="both"/>
        <w:rPr>
          <w:rFonts w:ascii="Arial Narrow" w:hAnsi="Arial Narrow" w:cs="Calibri"/>
          <w:color w:val="000000"/>
          <w:sz w:val="18"/>
        </w:rPr>
      </w:pPr>
      <w:r w:rsidRPr="00D840DD">
        <w:rPr>
          <w:rFonts w:ascii="Arial Narrow" w:hAnsi="Arial Narrow" w:cs="Calibri"/>
          <w:color w:val="000000"/>
          <w:sz w:val="18"/>
        </w:rPr>
        <w:t>Wyjście na dach części socjalno-biurowej umożliwione jest za pomocą schodów</w:t>
      </w:r>
      <w:r w:rsidR="00A47316" w:rsidRPr="00D840DD">
        <w:rPr>
          <w:rFonts w:ascii="Arial Narrow" w:hAnsi="Arial Narrow" w:cs="Calibri"/>
          <w:color w:val="000000"/>
          <w:sz w:val="18"/>
        </w:rPr>
        <w:t xml:space="preserve"> technicznych</w:t>
      </w:r>
      <w:r w:rsidRPr="00D840DD">
        <w:rPr>
          <w:rFonts w:ascii="Arial Narrow" w:hAnsi="Arial Narrow" w:cs="Calibri"/>
          <w:color w:val="000000"/>
          <w:sz w:val="18"/>
        </w:rPr>
        <w:t xml:space="preserve"> w obrębie </w:t>
      </w:r>
      <w:r w:rsidRPr="00D840DD">
        <w:rPr>
          <w:rFonts w:ascii="Arial Narrow" w:hAnsi="Arial Narrow" w:cs="Calibri"/>
          <w:color w:val="000000"/>
          <w:sz w:val="18"/>
        </w:rPr>
        <w:lastRenderedPageBreak/>
        <w:t>hali</w:t>
      </w:r>
      <w:r w:rsidR="00A47316" w:rsidRPr="00D840DD">
        <w:rPr>
          <w:rFonts w:ascii="Arial Narrow" w:hAnsi="Arial Narrow" w:cs="Calibri"/>
          <w:color w:val="000000"/>
          <w:sz w:val="18"/>
        </w:rPr>
        <w:t>prowadzących do przestrzeni technicznej pod pokryciem dachu</w:t>
      </w:r>
      <w:r w:rsidRPr="00D840DD">
        <w:rPr>
          <w:rFonts w:ascii="Arial Narrow" w:hAnsi="Arial Narrow" w:cs="Calibri"/>
          <w:color w:val="000000"/>
          <w:sz w:val="18"/>
        </w:rPr>
        <w:t>. Przejście na dach hali za pomocą drabiny</w:t>
      </w:r>
      <w:r w:rsidR="00A47316" w:rsidRPr="00D840DD">
        <w:rPr>
          <w:rFonts w:ascii="Arial Narrow" w:hAnsi="Arial Narrow" w:cs="Calibri"/>
          <w:color w:val="000000"/>
          <w:sz w:val="18"/>
        </w:rPr>
        <w:t xml:space="preserve"> poprzez wyłaz dachowy o wymiarach 80x80cm</w:t>
      </w:r>
      <w:r w:rsidRPr="00D840DD">
        <w:rPr>
          <w:rFonts w:ascii="Arial Narrow" w:hAnsi="Arial Narrow" w:cs="Calibri"/>
          <w:color w:val="000000"/>
          <w:sz w:val="18"/>
        </w:rPr>
        <w:t>. Szerokość stopni drabiny wynosi 0,5 m, a odstępy między stopniami 0,3 m. Powyżej wysokości 3m obręcze zabezpieczające.</w:t>
      </w:r>
    </w:p>
    <w:p w:rsidR="006771A1" w:rsidRPr="00D840DD" w:rsidRDefault="006771A1" w:rsidP="006771A1">
      <w:pPr>
        <w:pStyle w:val="Akapitzlist"/>
        <w:numPr>
          <w:ilvl w:val="0"/>
          <w:numId w:val="17"/>
        </w:numPr>
        <w:jc w:val="both"/>
        <w:rPr>
          <w:rFonts w:ascii="Arial Narrow" w:hAnsi="Arial Narrow" w:cs="Calibri"/>
          <w:color w:val="000000"/>
          <w:sz w:val="18"/>
        </w:rPr>
      </w:pPr>
      <w:r w:rsidRPr="00D840DD">
        <w:rPr>
          <w:rFonts w:ascii="Arial Narrow" w:hAnsi="Arial Narrow" w:cs="Calibri"/>
          <w:color w:val="000000"/>
          <w:sz w:val="18"/>
        </w:rPr>
        <w:t>Bramy otwierane do góry muszą być zaopatrzone w urządzenia zapobiegające przypadkowemu opadaniu.</w:t>
      </w:r>
    </w:p>
    <w:p w:rsidR="006771A1" w:rsidRPr="00D840DD" w:rsidRDefault="006771A1" w:rsidP="006771A1">
      <w:pPr>
        <w:pStyle w:val="Akapitzlist"/>
        <w:numPr>
          <w:ilvl w:val="0"/>
          <w:numId w:val="17"/>
        </w:numPr>
        <w:jc w:val="both"/>
        <w:rPr>
          <w:rFonts w:ascii="Arial Narrow" w:hAnsi="Arial Narrow" w:cs="Calibri"/>
          <w:color w:val="000000"/>
          <w:sz w:val="18"/>
        </w:rPr>
      </w:pPr>
      <w:r w:rsidRPr="00D840DD">
        <w:rPr>
          <w:rFonts w:ascii="Arial Narrow" w:hAnsi="Arial Narrow" w:cs="Calibri"/>
          <w:color w:val="000000"/>
          <w:sz w:val="18"/>
        </w:rPr>
        <w:t>Trakty komunikacyjne oraz rozmiary bram dostosowane do rodzaju środków transportowych (wózki widłowe o napędzie gazowym, pojazdy ciężarowe).</w:t>
      </w:r>
    </w:p>
    <w:p w:rsidR="006771A1" w:rsidRPr="00D840DD" w:rsidRDefault="006771A1" w:rsidP="006771A1">
      <w:pPr>
        <w:pStyle w:val="Akapitzlist"/>
        <w:numPr>
          <w:ilvl w:val="0"/>
          <w:numId w:val="17"/>
        </w:numPr>
        <w:jc w:val="both"/>
        <w:rPr>
          <w:rFonts w:ascii="Arial Narrow" w:hAnsi="Arial Narrow" w:cs="Calibri"/>
          <w:color w:val="000000"/>
          <w:sz w:val="18"/>
        </w:rPr>
      </w:pPr>
      <w:r w:rsidRPr="00D840DD">
        <w:rPr>
          <w:rFonts w:ascii="Arial Narrow" w:hAnsi="Arial Narrow" w:cs="Calibri"/>
          <w:color w:val="000000"/>
          <w:sz w:val="18"/>
        </w:rPr>
        <w:t>Przezierne drzwi oraz przezierna przepierzenia w pomieszczeniach B1.06 oraz B2.02 wykonane z materiału odpornego na rozbicie lub ze szkła hartowanego i oznakowane.</w:t>
      </w:r>
    </w:p>
    <w:p w:rsidR="006771A1" w:rsidRPr="00D840DD" w:rsidRDefault="006771A1" w:rsidP="006771A1">
      <w:pPr>
        <w:pStyle w:val="Akapitzlist"/>
        <w:numPr>
          <w:ilvl w:val="0"/>
          <w:numId w:val="17"/>
        </w:numPr>
        <w:jc w:val="both"/>
        <w:rPr>
          <w:rFonts w:ascii="Arial Narrow" w:hAnsi="Arial Narrow" w:cs="Calibri"/>
          <w:color w:val="000000"/>
          <w:sz w:val="18"/>
        </w:rPr>
      </w:pPr>
      <w:r w:rsidRPr="00D840DD">
        <w:rPr>
          <w:rFonts w:ascii="Arial Narrow" w:hAnsi="Arial Narrow" w:cs="Calibri"/>
          <w:color w:val="000000"/>
          <w:sz w:val="18"/>
        </w:rPr>
        <w:t>Pomiędzy pomieszczeniami nie wykonywać progów.</w:t>
      </w:r>
    </w:p>
    <w:p w:rsidR="006771A1" w:rsidRPr="00D840DD" w:rsidRDefault="006771A1" w:rsidP="006771A1">
      <w:pPr>
        <w:pStyle w:val="Akapitzlist"/>
        <w:numPr>
          <w:ilvl w:val="0"/>
          <w:numId w:val="17"/>
        </w:numPr>
        <w:jc w:val="both"/>
        <w:rPr>
          <w:rFonts w:ascii="Arial Narrow" w:hAnsi="Arial Narrow" w:cs="Calibri"/>
          <w:color w:val="000000"/>
          <w:sz w:val="18"/>
        </w:rPr>
      </w:pPr>
      <w:r w:rsidRPr="00D840DD">
        <w:rPr>
          <w:rFonts w:ascii="Arial Narrow" w:hAnsi="Arial Narrow" w:cs="Calibri"/>
          <w:color w:val="000000"/>
          <w:sz w:val="18"/>
        </w:rPr>
        <w:t xml:space="preserve">Zamki drzwi </w:t>
      </w:r>
      <w:r w:rsidR="00A47316" w:rsidRPr="00D840DD">
        <w:rPr>
          <w:rFonts w:ascii="Arial Narrow" w:hAnsi="Arial Narrow" w:cs="Calibri"/>
          <w:color w:val="000000"/>
          <w:sz w:val="18"/>
        </w:rPr>
        <w:t xml:space="preserve">powinny </w:t>
      </w:r>
      <w:r w:rsidRPr="00D840DD">
        <w:rPr>
          <w:rFonts w:ascii="Arial Narrow" w:hAnsi="Arial Narrow" w:cs="Calibri"/>
          <w:color w:val="000000"/>
          <w:sz w:val="18"/>
        </w:rPr>
        <w:t>umożliwia</w:t>
      </w:r>
      <w:r w:rsidR="00A47316" w:rsidRPr="00D840DD">
        <w:rPr>
          <w:rFonts w:ascii="Arial Narrow" w:hAnsi="Arial Narrow" w:cs="Calibri"/>
          <w:color w:val="000000"/>
          <w:sz w:val="18"/>
        </w:rPr>
        <w:t>ć</w:t>
      </w:r>
      <w:r w:rsidRPr="00D840DD">
        <w:rPr>
          <w:rFonts w:ascii="Arial Narrow" w:hAnsi="Arial Narrow" w:cs="Calibri"/>
          <w:color w:val="000000"/>
          <w:sz w:val="18"/>
        </w:rPr>
        <w:t xml:space="preserve"> ich otwierane od wewnątrz.</w:t>
      </w:r>
    </w:p>
    <w:p w:rsidR="00A47316" w:rsidRPr="00D840DD" w:rsidRDefault="00A47316" w:rsidP="006771A1">
      <w:pPr>
        <w:pStyle w:val="Akapitzlist"/>
        <w:numPr>
          <w:ilvl w:val="0"/>
          <w:numId w:val="17"/>
        </w:numPr>
        <w:jc w:val="both"/>
        <w:rPr>
          <w:rFonts w:ascii="Arial Narrow" w:hAnsi="Arial Narrow" w:cs="Calibri"/>
          <w:color w:val="000000"/>
          <w:sz w:val="18"/>
        </w:rPr>
      </w:pPr>
      <w:r w:rsidRPr="00D840DD">
        <w:rPr>
          <w:rFonts w:ascii="Arial Narrow" w:hAnsi="Arial Narrow" w:cs="Calibri"/>
          <w:color w:val="000000"/>
          <w:sz w:val="18"/>
        </w:rPr>
        <w:t>Wejście do części biurowej zabezpieczone daszkiem o głębokości 1,5m.</w:t>
      </w:r>
    </w:p>
    <w:p w:rsidR="00563458" w:rsidRPr="00D840DD" w:rsidRDefault="00563458" w:rsidP="006771A1">
      <w:pPr>
        <w:pStyle w:val="Akapitzlist"/>
        <w:numPr>
          <w:ilvl w:val="0"/>
          <w:numId w:val="17"/>
        </w:numPr>
        <w:jc w:val="both"/>
        <w:rPr>
          <w:rFonts w:ascii="Arial Narrow" w:hAnsi="Arial Narrow" w:cs="Calibri"/>
          <w:color w:val="000000"/>
          <w:sz w:val="18"/>
        </w:rPr>
      </w:pPr>
      <w:r w:rsidRPr="00D840DD">
        <w:rPr>
          <w:rFonts w:ascii="Arial Narrow" w:hAnsi="Arial Narrow" w:cs="Calibri"/>
          <w:color w:val="000000"/>
          <w:sz w:val="18"/>
        </w:rPr>
        <w:t>Przeszklenie świetlików wykonane z materiału o podwyższonej wytrzymałości na uderzenie.</w:t>
      </w:r>
    </w:p>
    <w:p w:rsidR="00563458" w:rsidRPr="00D840DD" w:rsidRDefault="00563458" w:rsidP="006771A1">
      <w:pPr>
        <w:pStyle w:val="Akapitzlist"/>
        <w:numPr>
          <w:ilvl w:val="0"/>
          <w:numId w:val="17"/>
        </w:numPr>
        <w:jc w:val="both"/>
        <w:rPr>
          <w:rFonts w:ascii="Arial Narrow" w:hAnsi="Arial Narrow" w:cs="Calibri"/>
          <w:color w:val="000000"/>
          <w:sz w:val="18"/>
        </w:rPr>
      </w:pPr>
      <w:r w:rsidRPr="00D840DD">
        <w:rPr>
          <w:rFonts w:ascii="Arial Narrow" w:hAnsi="Arial Narrow" w:cs="Calibri"/>
          <w:color w:val="000000"/>
          <w:sz w:val="18"/>
        </w:rPr>
        <w:t>Nawierzchnia dojść, schodów i podłóg w pomieszczeniach przeznaczonych na pobyt ludzi wykonana z materiałów antypoślizgowych.</w:t>
      </w:r>
    </w:p>
    <w:p w:rsidR="00563458" w:rsidRPr="00D840DD" w:rsidRDefault="00563458" w:rsidP="006771A1">
      <w:pPr>
        <w:pStyle w:val="Akapitzlist"/>
        <w:numPr>
          <w:ilvl w:val="0"/>
          <w:numId w:val="17"/>
        </w:numPr>
        <w:jc w:val="both"/>
        <w:rPr>
          <w:rFonts w:ascii="Arial Narrow" w:hAnsi="Arial Narrow" w:cs="Calibri"/>
          <w:color w:val="000000"/>
          <w:sz w:val="18"/>
        </w:rPr>
      </w:pPr>
      <w:r w:rsidRPr="00D840DD">
        <w:rPr>
          <w:rFonts w:ascii="Arial Narrow" w:hAnsi="Arial Narrow" w:cs="Calibri"/>
          <w:color w:val="000000"/>
          <w:sz w:val="18"/>
        </w:rPr>
        <w:t xml:space="preserve">Nawierzchnia w pomieszczeniach przeznaczonych na pobyt ludzi wykonana z materiałów antyelektrostatycznych. </w:t>
      </w:r>
    </w:p>
    <w:p w:rsidR="006771A1" w:rsidRPr="00D840DD" w:rsidRDefault="006771A1" w:rsidP="006771A1">
      <w:pPr>
        <w:pStyle w:val="NormalnyWeb"/>
        <w:spacing w:before="0" w:beforeAutospacing="0" w:after="0" w:line="240" w:lineRule="auto"/>
        <w:ind w:left="709"/>
        <w:jc w:val="both"/>
        <w:rPr>
          <w:rFonts w:ascii="Arial Narrow" w:hAnsi="Arial Narrow" w:cs="Calibri"/>
          <w:sz w:val="18"/>
          <w:szCs w:val="18"/>
        </w:rPr>
      </w:pPr>
    </w:p>
    <w:p w:rsidR="006771A1" w:rsidRPr="00D840DD" w:rsidRDefault="006771A1" w:rsidP="006771A1">
      <w:pPr>
        <w:pStyle w:val="Nagwek3"/>
        <w:spacing w:line="276" w:lineRule="auto"/>
        <w:ind w:left="1068"/>
        <w:jc w:val="both"/>
        <w:rPr>
          <w:rFonts w:ascii="Arial Narrow" w:hAnsi="Arial Narrow" w:cs="Calibri"/>
          <w:color w:val="auto"/>
          <w:sz w:val="18"/>
        </w:rPr>
      </w:pPr>
      <w:bookmarkStart w:id="26" w:name="_Toc84411729"/>
      <w:bookmarkStart w:id="27" w:name="_Toc93420688"/>
      <w:r w:rsidRPr="00D840DD">
        <w:rPr>
          <w:rFonts w:ascii="Arial Narrow" w:hAnsi="Arial Narrow" w:cs="Calibri"/>
          <w:color w:val="auto"/>
          <w:sz w:val="18"/>
        </w:rPr>
        <w:t>Warunki bezpieczeństwa i higieny pracy</w:t>
      </w:r>
      <w:bookmarkEnd w:id="26"/>
      <w:bookmarkEnd w:id="27"/>
    </w:p>
    <w:p w:rsidR="006771A1" w:rsidRPr="00D840DD" w:rsidRDefault="006771A1" w:rsidP="006771A1">
      <w:pPr>
        <w:pStyle w:val="StylArial12ptWyjustowanyPierwszywiersz127cmInterli"/>
        <w:ind w:left="1006" w:hanging="13"/>
        <w:rPr>
          <w:rFonts w:ascii="Arial Narrow" w:hAnsi="Arial Narrow" w:cs="Calibri"/>
          <w:b/>
          <w:sz w:val="18"/>
          <w:szCs w:val="18"/>
        </w:rPr>
      </w:pPr>
    </w:p>
    <w:p w:rsidR="006771A1" w:rsidRPr="00D840DD" w:rsidRDefault="006771A1" w:rsidP="006771A1">
      <w:pPr>
        <w:pStyle w:val="Nagwek4"/>
        <w:jc w:val="both"/>
        <w:rPr>
          <w:rFonts w:ascii="Arial Narrow" w:hAnsi="Arial Narrow" w:cstheme="minorHAnsi"/>
          <w:i w:val="0"/>
          <w:color w:val="auto"/>
          <w:sz w:val="18"/>
        </w:rPr>
      </w:pPr>
      <w:r w:rsidRPr="00D840DD">
        <w:rPr>
          <w:rFonts w:ascii="Arial Narrow" w:hAnsi="Arial Narrow" w:cstheme="minorHAnsi"/>
          <w:i w:val="0"/>
          <w:color w:val="auto"/>
          <w:sz w:val="18"/>
        </w:rPr>
        <w:t xml:space="preserve">Zatrudnienie: </w:t>
      </w:r>
    </w:p>
    <w:p w:rsidR="006771A1" w:rsidRPr="00D840DD" w:rsidRDefault="006771A1" w:rsidP="006771A1">
      <w:pPr>
        <w:pStyle w:val="StylArial12ptWyjustowanyPierwszywiersz127cmInterli"/>
        <w:ind w:left="1006" w:hanging="13"/>
        <w:rPr>
          <w:rFonts w:ascii="Arial Narrow" w:hAnsi="Arial Narrow" w:cs="Calibri"/>
          <w:sz w:val="18"/>
          <w:szCs w:val="18"/>
          <w:u w:val="single"/>
        </w:rPr>
      </w:pPr>
      <w:r w:rsidRPr="00D840DD">
        <w:rPr>
          <w:rFonts w:ascii="Arial Narrow" w:hAnsi="Arial Narrow" w:cs="Calibri"/>
          <w:sz w:val="18"/>
          <w:szCs w:val="18"/>
          <w:u w:val="single"/>
        </w:rPr>
        <w:t xml:space="preserve">Hala produkcyjna: </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Zatrudnionych będzie 85 pracowników produkcyjnych (fizycznych) w hali produkcyjnej w systemie dwuzmianowym (42 pracowników na każdą zmianę), 60 mężczyzn i 24 kobiety. Praca fizyczna w zakładzie nie będzie powodować znacznego zanieczyszczenia odzieży.</w:t>
      </w:r>
    </w:p>
    <w:p w:rsidR="006771A1" w:rsidRPr="00D840DD" w:rsidRDefault="006771A1" w:rsidP="006771A1">
      <w:pPr>
        <w:pStyle w:val="StylArial12ptWyjustowanyPierwszywiersz127cmInterli"/>
        <w:ind w:left="1006" w:hanging="13"/>
        <w:rPr>
          <w:rFonts w:ascii="Arial Narrow" w:hAnsi="Arial Narrow" w:cs="Calibri"/>
          <w:sz w:val="18"/>
          <w:szCs w:val="18"/>
          <w:u w:val="single"/>
        </w:rPr>
      </w:pPr>
      <w:r w:rsidRPr="00D840DD">
        <w:rPr>
          <w:rFonts w:ascii="Arial Narrow" w:hAnsi="Arial Narrow" w:cs="Calibri"/>
          <w:sz w:val="18"/>
          <w:szCs w:val="18"/>
          <w:u w:val="single"/>
        </w:rPr>
        <w:t>Biura:</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Zatrudnionych będzie 20 pracowników biurowych w części biurowej w systemie jednozmianowym. Na stanowiskach biurowych zatrudnieni będą mężczyźni oraz kobiety.</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Nie przewiduje się zatrudnienia pracowników o ograniczonej możliwości poruszania się.</w:t>
      </w:r>
    </w:p>
    <w:p w:rsidR="006771A1" w:rsidRPr="00D840DD" w:rsidRDefault="006771A1" w:rsidP="006771A1">
      <w:pPr>
        <w:pStyle w:val="StylArial12ptWyjustowanyPierwszywiersz127cmInterli"/>
        <w:ind w:left="1006" w:hanging="13"/>
        <w:rPr>
          <w:rFonts w:ascii="Arial Narrow" w:hAnsi="Arial Narrow" w:cs="Calibri"/>
          <w:sz w:val="18"/>
          <w:szCs w:val="18"/>
        </w:rPr>
      </w:pPr>
    </w:p>
    <w:p w:rsidR="006771A1" w:rsidRPr="00D840DD" w:rsidRDefault="006771A1" w:rsidP="006771A1">
      <w:pPr>
        <w:pStyle w:val="Nagwek4"/>
        <w:jc w:val="both"/>
        <w:rPr>
          <w:rFonts w:ascii="Arial Narrow" w:hAnsi="Arial Narrow" w:cstheme="minorHAnsi"/>
          <w:i w:val="0"/>
          <w:color w:val="auto"/>
          <w:sz w:val="18"/>
        </w:rPr>
      </w:pPr>
      <w:r w:rsidRPr="00D840DD">
        <w:rPr>
          <w:rFonts w:ascii="Arial Narrow" w:hAnsi="Arial Narrow" w:cstheme="minorHAnsi"/>
          <w:i w:val="0"/>
          <w:color w:val="auto"/>
          <w:sz w:val="18"/>
        </w:rPr>
        <w:t>Wysokość pomieszczeń:</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W hali: 11,6m</w:t>
      </w:r>
      <w:r w:rsidR="009D48AD" w:rsidRPr="00D840DD">
        <w:rPr>
          <w:rFonts w:ascii="Arial Narrow" w:hAnsi="Arial Narrow" w:cs="Calibri"/>
          <w:sz w:val="18"/>
          <w:szCs w:val="18"/>
        </w:rPr>
        <w:t xml:space="preserve"> w najniższym punkcie</w:t>
      </w:r>
      <w:r w:rsidRPr="00D840DD">
        <w:rPr>
          <w:rFonts w:ascii="Arial Narrow" w:hAnsi="Arial Narrow" w:cs="Calibri"/>
          <w:sz w:val="18"/>
          <w:szCs w:val="18"/>
        </w:rPr>
        <w:t xml:space="preserve"> (10,5 do spodu konstrukcji).</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W biurach: 3,0m.</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Pomieszczenia sanitarne: 2,7m.</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W budynku nie ma pomieszczeń, w których mogą występować substancje szkodliwe.</w:t>
      </w:r>
    </w:p>
    <w:p w:rsidR="006771A1" w:rsidRPr="00D840DD" w:rsidRDefault="006771A1" w:rsidP="006771A1">
      <w:pPr>
        <w:pStyle w:val="StylArial12ptWyjustowanyPierwszywiersz127cmInterli"/>
        <w:ind w:left="1006" w:hanging="13"/>
        <w:rPr>
          <w:rFonts w:ascii="Arial Narrow" w:hAnsi="Arial Narrow" w:cs="Calibri"/>
          <w:sz w:val="18"/>
          <w:szCs w:val="18"/>
        </w:rPr>
      </w:pPr>
    </w:p>
    <w:p w:rsidR="006771A1" w:rsidRPr="00D840DD" w:rsidRDefault="006771A1" w:rsidP="006771A1">
      <w:pPr>
        <w:pStyle w:val="Nagwek4"/>
        <w:jc w:val="both"/>
        <w:rPr>
          <w:rFonts w:ascii="Arial Narrow" w:hAnsi="Arial Narrow" w:cstheme="minorHAnsi"/>
          <w:i w:val="0"/>
          <w:color w:val="auto"/>
          <w:sz w:val="18"/>
        </w:rPr>
      </w:pPr>
      <w:r w:rsidRPr="00D840DD">
        <w:rPr>
          <w:rFonts w:ascii="Arial Narrow" w:hAnsi="Arial Narrow" w:cstheme="minorHAnsi"/>
          <w:i w:val="0"/>
          <w:color w:val="auto"/>
          <w:sz w:val="18"/>
        </w:rPr>
        <w:t xml:space="preserve">Oświetlenie: </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W projektowanych pomieszczeniach przeznaczonych na pobyt ludzi (</w:t>
      </w:r>
      <w:r w:rsidR="009D48AD" w:rsidRPr="00D840DD">
        <w:rPr>
          <w:rFonts w:ascii="Arial Narrow" w:hAnsi="Arial Narrow" w:cs="Calibri"/>
          <w:sz w:val="18"/>
          <w:szCs w:val="18"/>
        </w:rPr>
        <w:t xml:space="preserve">pobyt </w:t>
      </w:r>
      <w:r w:rsidRPr="00D840DD">
        <w:rPr>
          <w:rFonts w:ascii="Arial Narrow" w:hAnsi="Arial Narrow" w:cs="Calibri"/>
          <w:sz w:val="18"/>
          <w:szCs w:val="18"/>
        </w:rPr>
        <w:t>powyżej 2</w:t>
      </w:r>
      <w:r w:rsidR="009D48AD" w:rsidRPr="00D840DD">
        <w:rPr>
          <w:rFonts w:ascii="Arial Narrow" w:hAnsi="Arial Narrow" w:cs="Calibri"/>
          <w:sz w:val="18"/>
          <w:szCs w:val="18"/>
        </w:rPr>
        <w:t xml:space="preserve"> godzin</w:t>
      </w:r>
      <w:r w:rsidRPr="00D840DD">
        <w:rPr>
          <w:rFonts w:ascii="Arial Narrow" w:hAnsi="Arial Narrow" w:cs="Calibri"/>
          <w:sz w:val="18"/>
          <w:szCs w:val="18"/>
        </w:rPr>
        <w:t>) stosunek powierzchni okien (część socjalno-biurowa) lub pasm świetlnych (hala produkcyjna) liczonej w świetle ram, do powierzchni podłogi wynosi powyżej 1:8. Ponadto zapewniono normowe oświetlenie elektryczne.</w:t>
      </w:r>
    </w:p>
    <w:p w:rsidR="006771A1" w:rsidRPr="00D840DD" w:rsidRDefault="006771A1" w:rsidP="006771A1">
      <w:pPr>
        <w:pStyle w:val="StylArial12ptWyjustowanyPierwszywiersz127cmInterli"/>
        <w:ind w:left="1006" w:hanging="13"/>
        <w:rPr>
          <w:rFonts w:ascii="Arial Narrow" w:hAnsi="Arial Narrow" w:cs="Calibri"/>
          <w:sz w:val="18"/>
          <w:szCs w:val="18"/>
        </w:rPr>
      </w:pPr>
    </w:p>
    <w:p w:rsidR="006771A1" w:rsidRPr="00D840DD" w:rsidRDefault="006771A1" w:rsidP="006771A1">
      <w:pPr>
        <w:pStyle w:val="Nagwek4"/>
        <w:jc w:val="both"/>
        <w:rPr>
          <w:rFonts w:ascii="Arial Narrow" w:hAnsi="Arial Narrow" w:cstheme="minorHAnsi"/>
          <w:i w:val="0"/>
          <w:color w:val="auto"/>
          <w:sz w:val="18"/>
        </w:rPr>
      </w:pPr>
      <w:r w:rsidRPr="00D840DD">
        <w:rPr>
          <w:rFonts w:ascii="Arial Narrow" w:hAnsi="Arial Narrow" w:cstheme="minorHAnsi"/>
          <w:i w:val="0"/>
          <w:color w:val="auto"/>
          <w:sz w:val="18"/>
        </w:rPr>
        <w:t>Temperatura:</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Przewidywana temperatura w pomieszczeniach hali produkcyjnej (praca fizyczna) 1</w:t>
      </w:r>
      <w:r w:rsidR="009D48AD" w:rsidRPr="00D840DD">
        <w:rPr>
          <w:rFonts w:ascii="Arial Narrow" w:hAnsi="Arial Narrow" w:cs="Calibri"/>
          <w:sz w:val="18"/>
          <w:szCs w:val="18"/>
        </w:rPr>
        <w:t>5</w:t>
      </w:r>
      <w:r w:rsidRPr="00D840DD">
        <w:rPr>
          <w:rFonts w:ascii="Arial Narrow" w:hAnsi="Arial Narrow" w:cs="Calibri"/>
          <w:sz w:val="18"/>
          <w:szCs w:val="18"/>
        </w:rPr>
        <w:t>°C.</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Przewidywana temperatura w pomieszczeniach biurowych 21°C.</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Przewidywana temperatura w pomieszczeniach higieniczno-sanitarnych 24°C.</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W obiekcie nie występują pomieszczenie do pracy w stałej temperaturze powyżej 30°C.</w:t>
      </w:r>
    </w:p>
    <w:p w:rsidR="006771A1" w:rsidRPr="00D840DD" w:rsidRDefault="006771A1" w:rsidP="006771A1">
      <w:pPr>
        <w:pStyle w:val="StylArial12ptWyjustowanyPierwszywiersz127cmInterli"/>
        <w:ind w:left="1006" w:hanging="13"/>
        <w:rPr>
          <w:rFonts w:ascii="Arial Narrow" w:hAnsi="Arial Narrow" w:cs="Calibri"/>
          <w:sz w:val="18"/>
          <w:szCs w:val="18"/>
        </w:rPr>
      </w:pPr>
    </w:p>
    <w:p w:rsidR="006771A1" w:rsidRPr="00D840DD" w:rsidRDefault="006771A1" w:rsidP="006771A1">
      <w:pPr>
        <w:pStyle w:val="Nagwek4"/>
        <w:jc w:val="both"/>
        <w:rPr>
          <w:rFonts w:ascii="Arial Narrow" w:hAnsi="Arial Narrow" w:cs="Calibri"/>
          <w:i w:val="0"/>
          <w:color w:val="auto"/>
          <w:sz w:val="18"/>
        </w:rPr>
      </w:pPr>
      <w:r w:rsidRPr="00D840DD">
        <w:rPr>
          <w:rFonts w:ascii="Arial Narrow" w:hAnsi="Arial Narrow" w:cs="Calibri"/>
          <w:i w:val="0"/>
          <w:color w:val="auto"/>
          <w:sz w:val="18"/>
        </w:rPr>
        <w:t>Prace szczególnie niebezpieczne:</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Nie występują.</w:t>
      </w:r>
    </w:p>
    <w:p w:rsidR="006771A1" w:rsidRPr="00D840DD" w:rsidRDefault="006771A1" w:rsidP="006771A1">
      <w:pPr>
        <w:pStyle w:val="StylArial12ptWyjustowanyPierwszywiersz127cmInterli"/>
        <w:ind w:left="1006" w:hanging="13"/>
        <w:rPr>
          <w:rFonts w:ascii="Arial Narrow" w:hAnsi="Arial Narrow" w:cs="Calibri"/>
          <w:sz w:val="18"/>
          <w:szCs w:val="18"/>
        </w:rPr>
      </w:pPr>
    </w:p>
    <w:p w:rsidR="006771A1" w:rsidRPr="00D840DD" w:rsidRDefault="006771A1" w:rsidP="006771A1">
      <w:pPr>
        <w:pStyle w:val="Nagwek4"/>
        <w:jc w:val="both"/>
        <w:rPr>
          <w:rFonts w:ascii="Arial Narrow" w:hAnsi="Arial Narrow" w:cs="Calibri"/>
          <w:i w:val="0"/>
          <w:color w:val="auto"/>
          <w:sz w:val="18"/>
        </w:rPr>
      </w:pPr>
      <w:r w:rsidRPr="00D840DD">
        <w:rPr>
          <w:rFonts w:ascii="Arial Narrow" w:hAnsi="Arial Narrow" w:cs="Calibri"/>
          <w:i w:val="0"/>
          <w:color w:val="auto"/>
          <w:sz w:val="18"/>
        </w:rPr>
        <w:lastRenderedPageBreak/>
        <w:t>Materiały niebezpieczne i czynniki szkodliwe dla zdrowia:</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Nie przewiduje się w budynku przechowywania i pracy przy użyciu materiałów  niebezpiecznych oraz występowania czynników szkodliwych dla zdrowia.</w:t>
      </w:r>
    </w:p>
    <w:p w:rsidR="006771A1" w:rsidRPr="00D840DD" w:rsidRDefault="006771A1" w:rsidP="006771A1">
      <w:pPr>
        <w:pStyle w:val="StylArial12ptWyjustowanyPierwszywiersz127cmInterli"/>
        <w:ind w:left="1006" w:hanging="13"/>
        <w:rPr>
          <w:rFonts w:ascii="Arial Narrow" w:hAnsi="Arial Narrow" w:cs="Calibri"/>
          <w:sz w:val="18"/>
          <w:szCs w:val="18"/>
        </w:rPr>
      </w:pPr>
    </w:p>
    <w:p w:rsidR="006771A1" w:rsidRPr="00D840DD" w:rsidRDefault="006771A1" w:rsidP="006771A1">
      <w:pPr>
        <w:pStyle w:val="Nagwek4"/>
        <w:jc w:val="both"/>
        <w:rPr>
          <w:rFonts w:ascii="Arial Narrow" w:hAnsi="Arial Narrow" w:cs="Calibri"/>
          <w:i w:val="0"/>
          <w:color w:val="auto"/>
          <w:sz w:val="18"/>
        </w:rPr>
      </w:pPr>
      <w:r w:rsidRPr="00D840DD">
        <w:rPr>
          <w:rFonts w:ascii="Arial Narrow" w:hAnsi="Arial Narrow" w:cs="Calibri"/>
          <w:i w:val="0"/>
          <w:color w:val="auto"/>
          <w:sz w:val="18"/>
        </w:rPr>
        <w:t>Szatnia:</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W części socjalnej zaprojektowano dwie szatnię dla pracowników produkcyjnych</w:t>
      </w:r>
      <w:r w:rsidR="009D48AD" w:rsidRPr="00D840DD">
        <w:rPr>
          <w:rFonts w:ascii="Arial Narrow" w:hAnsi="Arial Narrow" w:cs="Calibri"/>
          <w:sz w:val="18"/>
          <w:szCs w:val="18"/>
        </w:rPr>
        <w:t xml:space="preserve"> (męską – 60 szafek i damską – 25 szafek)</w:t>
      </w:r>
      <w:r w:rsidRPr="00D840DD">
        <w:rPr>
          <w:rFonts w:ascii="Arial Narrow" w:hAnsi="Arial Narrow" w:cs="Calibri"/>
          <w:sz w:val="18"/>
          <w:szCs w:val="18"/>
        </w:rPr>
        <w:t>. Praca w zakładzie nie będzie powodować znacznego zanieczyszczenia odzieży. Dla każdego pracownika przewidziano osobną szafkę dzieloną na odzież osobistą i na roboczą. Obok szafek zapewniono również miejsca siedzące</w:t>
      </w:r>
      <w:r w:rsidR="009D48AD" w:rsidRPr="00D840DD">
        <w:rPr>
          <w:rFonts w:ascii="Arial Narrow" w:hAnsi="Arial Narrow" w:cs="Calibri"/>
          <w:sz w:val="18"/>
          <w:szCs w:val="18"/>
        </w:rPr>
        <w:t xml:space="preserve"> ilości odpowiadającej co najmniej połowie liczby szafek</w:t>
      </w:r>
      <w:r w:rsidRPr="00D840DD">
        <w:rPr>
          <w:rFonts w:ascii="Arial Narrow" w:hAnsi="Arial Narrow" w:cs="Calibri"/>
          <w:sz w:val="18"/>
          <w:szCs w:val="18"/>
        </w:rPr>
        <w:t>. Między rzędami szafek zapewnionego przejście szerokości 1,5m. Wysokość pomieszczenia: 3m z lokalnym</w:t>
      </w:r>
      <w:r w:rsidR="009D48AD" w:rsidRPr="00D840DD">
        <w:rPr>
          <w:rFonts w:ascii="Arial Narrow" w:hAnsi="Arial Narrow" w:cs="Calibri"/>
          <w:sz w:val="18"/>
          <w:szCs w:val="18"/>
        </w:rPr>
        <w:t>i obniżeniami do 2,7m</w:t>
      </w:r>
      <w:r w:rsidRPr="00D840DD">
        <w:rPr>
          <w:rFonts w:ascii="Arial Narrow" w:hAnsi="Arial Narrow" w:cs="Calibri"/>
          <w:sz w:val="18"/>
          <w:szCs w:val="18"/>
        </w:rPr>
        <w:t>. Wykończenie ścian i podłóg płytkami ceramicznymi. Zapewniono normowe oświetlenie sztuczne</w:t>
      </w:r>
      <w:r w:rsidR="009D48AD" w:rsidRPr="00D840DD">
        <w:rPr>
          <w:rFonts w:ascii="Arial Narrow" w:hAnsi="Arial Narrow" w:cs="Calibri"/>
          <w:sz w:val="18"/>
          <w:szCs w:val="18"/>
        </w:rPr>
        <w:t xml:space="preserve"> wraz z naturalnym w części męskiej</w:t>
      </w:r>
      <w:r w:rsidRPr="00D840DD">
        <w:rPr>
          <w:rFonts w:ascii="Arial Narrow" w:hAnsi="Arial Narrow" w:cs="Calibri"/>
          <w:sz w:val="18"/>
          <w:szCs w:val="18"/>
        </w:rPr>
        <w:t>.</w:t>
      </w:r>
    </w:p>
    <w:p w:rsidR="006771A1" w:rsidRPr="00D840DD" w:rsidRDefault="006771A1" w:rsidP="006771A1">
      <w:pPr>
        <w:pStyle w:val="StylArial12ptWyjustowanyPierwszywiersz127cmInterli"/>
        <w:ind w:left="1006" w:hanging="13"/>
        <w:rPr>
          <w:rFonts w:ascii="Arial Narrow" w:hAnsi="Arial Narrow" w:cs="Calibri"/>
          <w:sz w:val="18"/>
          <w:szCs w:val="18"/>
        </w:rPr>
      </w:pPr>
    </w:p>
    <w:p w:rsidR="006771A1" w:rsidRPr="00D840DD" w:rsidRDefault="006771A1" w:rsidP="006771A1">
      <w:pPr>
        <w:pStyle w:val="Nagwek4"/>
        <w:jc w:val="both"/>
        <w:rPr>
          <w:rFonts w:ascii="Arial Narrow" w:hAnsi="Arial Narrow" w:cs="Calibri"/>
          <w:i w:val="0"/>
          <w:color w:val="auto"/>
          <w:sz w:val="18"/>
        </w:rPr>
      </w:pPr>
      <w:r w:rsidRPr="00D840DD">
        <w:rPr>
          <w:rFonts w:ascii="Arial Narrow" w:hAnsi="Arial Narrow" w:cs="Calibri"/>
          <w:i w:val="0"/>
          <w:color w:val="auto"/>
          <w:sz w:val="18"/>
        </w:rPr>
        <w:t>Umywalnia:</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Przy szatni</w:t>
      </w:r>
      <w:r w:rsidR="009D48AD" w:rsidRPr="00D840DD">
        <w:rPr>
          <w:rFonts w:ascii="Arial Narrow" w:hAnsi="Arial Narrow" w:cs="Calibri"/>
          <w:sz w:val="18"/>
          <w:szCs w:val="18"/>
        </w:rPr>
        <w:t>ach</w:t>
      </w:r>
      <w:r w:rsidRPr="00D840DD">
        <w:rPr>
          <w:rFonts w:ascii="Arial Narrow" w:hAnsi="Arial Narrow" w:cs="Calibri"/>
          <w:sz w:val="18"/>
          <w:szCs w:val="18"/>
        </w:rPr>
        <w:t xml:space="preserve"> urządzono umywalnie z umywalkami zbiorowymi po 3 stanowiska do mycia (w części męskiej i damskiej) z wodą bieżącą. Wymagane minimum stanowisko na każdych 5 jednocześnie zatrudnionych (na jednej zmianie) pracowników.</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Szerokość przejścia między rzędem umywalek a ścianą wynosi min. 1,3m. W pomieszczeniu zapewniona zostanie co najmniej dwukrotna wymiana powietrza na godzinę. Wysokość pomieszczenia: 3,0m. Zapewniono normowe oświetlenie sztuczne</w:t>
      </w:r>
      <w:r w:rsidR="009D48AD" w:rsidRPr="00D840DD">
        <w:rPr>
          <w:rFonts w:ascii="Arial Narrow" w:hAnsi="Arial Narrow" w:cs="Calibri"/>
          <w:sz w:val="18"/>
          <w:szCs w:val="18"/>
        </w:rPr>
        <w:t xml:space="preserve"> wraz z naturalnym w części damskiej</w:t>
      </w:r>
      <w:r w:rsidRPr="00D840DD">
        <w:rPr>
          <w:rFonts w:ascii="Arial Narrow" w:hAnsi="Arial Narrow" w:cs="Calibri"/>
          <w:sz w:val="18"/>
          <w:szCs w:val="18"/>
        </w:rPr>
        <w:t>.</w:t>
      </w:r>
    </w:p>
    <w:p w:rsidR="006771A1" w:rsidRPr="00D840DD" w:rsidRDefault="006771A1" w:rsidP="006771A1">
      <w:pPr>
        <w:pStyle w:val="StylArial12ptWyjustowanyPierwszywiersz127cmInterli"/>
        <w:ind w:left="1006" w:hanging="13"/>
        <w:rPr>
          <w:rFonts w:ascii="Arial Narrow" w:hAnsi="Arial Narrow" w:cs="Calibri"/>
          <w:sz w:val="18"/>
          <w:szCs w:val="18"/>
        </w:rPr>
      </w:pPr>
    </w:p>
    <w:p w:rsidR="006771A1" w:rsidRPr="00D840DD" w:rsidRDefault="006771A1" w:rsidP="006771A1">
      <w:pPr>
        <w:pStyle w:val="Nagwek4"/>
        <w:jc w:val="both"/>
        <w:rPr>
          <w:rFonts w:ascii="Arial Narrow" w:hAnsi="Arial Narrow" w:cs="Calibri"/>
          <w:i w:val="0"/>
          <w:color w:val="auto"/>
          <w:sz w:val="18"/>
        </w:rPr>
      </w:pPr>
      <w:r w:rsidRPr="00D840DD">
        <w:rPr>
          <w:rFonts w:ascii="Arial Narrow" w:hAnsi="Arial Narrow" w:cs="Calibri"/>
          <w:i w:val="0"/>
          <w:color w:val="auto"/>
          <w:sz w:val="18"/>
        </w:rPr>
        <w:t xml:space="preserve">Natryski: </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W obrębie szatni zaprojektowano pomieszczenie z czterema  natryskami w części męskiej i dwoma w części damskiej (wymagana minimum 1 kabina natryskowa na każdych 8 pracowników zatrudnionych na najliczniejszej zmianie). Kabiny natryskowe o wymiarach 0</w:t>
      </w:r>
      <w:r w:rsidR="009D48AD" w:rsidRPr="00D840DD">
        <w:rPr>
          <w:rFonts w:ascii="Arial Narrow" w:hAnsi="Arial Narrow" w:cs="Calibri"/>
          <w:sz w:val="18"/>
          <w:szCs w:val="18"/>
        </w:rPr>
        <w:t>,</w:t>
      </w:r>
      <w:r w:rsidRPr="00D840DD">
        <w:rPr>
          <w:rFonts w:ascii="Arial Narrow" w:hAnsi="Arial Narrow" w:cs="Calibri"/>
          <w:sz w:val="18"/>
          <w:szCs w:val="18"/>
        </w:rPr>
        <w:t>95x1,10m (pow. 1.045m</w:t>
      </w:r>
      <w:r w:rsidRPr="00D840DD">
        <w:rPr>
          <w:rFonts w:ascii="Arial Narrow" w:hAnsi="Arial Narrow" w:cs="Calibri"/>
          <w:sz w:val="18"/>
          <w:szCs w:val="18"/>
          <w:vertAlign w:val="superscript"/>
        </w:rPr>
        <w:t>2</w:t>
      </w:r>
      <w:r w:rsidRPr="00D840DD">
        <w:rPr>
          <w:rFonts w:ascii="Arial Narrow" w:hAnsi="Arial Narrow" w:cs="Calibri"/>
          <w:sz w:val="18"/>
          <w:szCs w:val="18"/>
        </w:rPr>
        <w:t>). Szerokość przejścia między rzędem kabin a ścianą pomieszczenia wynosi minimum 1,5m. Przy pomieszczeniach z natryskami zaprojektowano wydzieloną kabinę z misk</w:t>
      </w:r>
      <w:r w:rsidR="009D48AD" w:rsidRPr="00D840DD">
        <w:rPr>
          <w:rFonts w:ascii="Arial Narrow" w:hAnsi="Arial Narrow" w:cs="Calibri"/>
          <w:sz w:val="18"/>
          <w:szCs w:val="18"/>
        </w:rPr>
        <w:t>ą</w:t>
      </w:r>
      <w:r w:rsidRPr="00D840DD">
        <w:rPr>
          <w:rFonts w:ascii="Arial Narrow" w:hAnsi="Arial Narrow" w:cs="Calibri"/>
          <w:sz w:val="18"/>
          <w:szCs w:val="18"/>
        </w:rPr>
        <w:t xml:space="preserve"> ustępową. W pomieszczeniu zapewniona zostanie co najmniej pięciokrotna wymiana powietrza na godzinę. Wysokość pomieszczenia: 3,0m. Wykończenie ścian i podłóg płytkami ceramicznymi. Zapewniono normowe oświetlenie sztuczne.</w:t>
      </w:r>
    </w:p>
    <w:p w:rsidR="006771A1" w:rsidRPr="00D840DD" w:rsidRDefault="006771A1" w:rsidP="006771A1">
      <w:pPr>
        <w:pStyle w:val="StylArial12ptWyjustowanyPierwszywiersz127cmInterli"/>
        <w:ind w:left="1006" w:hanging="13"/>
        <w:rPr>
          <w:rFonts w:ascii="Arial Narrow" w:hAnsi="Arial Narrow" w:cs="Calibri"/>
          <w:sz w:val="18"/>
          <w:szCs w:val="18"/>
        </w:rPr>
      </w:pPr>
    </w:p>
    <w:p w:rsidR="006771A1" w:rsidRPr="00D840DD" w:rsidRDefault="006771A1" w:rsidP="006771A1">
      <w:pPr>
        <w:pStyle w:val="Nagwek4"/>
        <w:jc w:val="both"/>
        <w:rPr>
          <w:rFonts w:ascii="Arial Narrow" w:hAnsi="Arial Narrow" w:cs="Calibri"/>
          <w:i w:val="0"/>
          <w:color w:val="auto"/>
          <w:sz w:val="18"/>
        </w:rPr>
      </w:pPr>
      <w:r w:rsidRPr="00D840DD">
        <w:rPr>
          <w:rFonts w:ascii="Arial Narrow" w:hAnsi="Arial Narrow" w:cs="Calibri"/>
          <w:i w:val="0"/>
          <w:color w:val="auto"/>
          <w:sz w:val="18"/>
        </w:rPr>
        <w:t>Sanitariaty:</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 xml:space="preserve">W obiekcie zlokalizowano na każdej kondygnacji toalety dla pracowników w wymaganej ilości (minimum 1 kabina ustępowa i jeden pisuar / 30 mężczyzn oraz min. 1 miska ustępowa na 20 kobiet), dostępne z komunikacji ogólnej. </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Łącznie dla pracowników produkcyjnych przewidziano 2 miski ustępowe i 2 pisuary (mężczyźni) oraz 3 miski ustępowe (kobiety)  dostępne z hali produkcyjnej.</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Dla pracowników biurowych (20 pracowników – mężczyźni i kobiety) przewidziano sanitariat męski (miska stępowa i pisuar oraz umywalka) oraz żeński (1 miska ustępowa oraz umywalka) na  parterze oraz sanitariat męski (miska stępowa i pisuar oraz umywalka) oraz żeński (2 miska ustępowe oraz 2 umywalki) na  piętrze.</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W przedsionkach z umywalkami zainstalowane będą suszarki do rąk lub dozowniki ręczników jednorazowych.</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Maksymalna odległość stanowisk pracy w zakładzie do najbliższego ustępu jest mniejsza niż 75m. W pomieszczeniach zapewniona zostanie godzinowa wymiana powietrza minimum 50m</w:t>
      </w:r>
      <w:r w:rsidRPr="00D840DD">
        <w:rPr>
          <w:rFonts w:ascii="Arial Narrow" w:hAnsi="Arial Narrow" w:cs="Calibri"/>
          <w:sz w:val="18"/>
          <w:szCs w:val="18"/>
          <w:vertAlign w:val="superscript"/>
        </w:rPr>
        <w:t>3</w:t>
      </w:r>
      <w:r w:rsidRPr="00D840DD">
        <w:rPr>
          <w:rFonts w:ascii="Arial Narrow" w:hAnsi="Arial Narrow" w:cs="Calibri"/>
          <w:sz w:val="18"/>
          <w:szCs w:val="18"/>
        </w:rPr>
        <w:t xml:space="preserve"> na każdą miskę ustępową i 25m</w:t>
      </w:r>
      <w:r w:rsidRPr="00D840DD">
        <w:rPr>
          <w:rFonts w:ascii="Arial Narrow" w:hAnsi="Arial Narrow" w:cs="Calibri"/>
          <w:sz w:val="18"/>
          <w:szCs w:val="18"/>
          <w:vertAlign w:val="superscript"/>
        </w:rPr>
        <w:t>3</w:t>
      </w:r>
      <w:r w:rsidRPr="00D840DD">
        <w:rPr>
          <w:rFonts w:ascii="Arial Narrow" w:hAnsi="Arial Narrow" w:cs="Calibri"/>
          <w:sz w:val="18"/>
          <w:szCs w:val="18"/>
        </w:rPr>
        <w:t xml:space="preserve"> na każdy pisuar.</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 xml:space="preserve">Wszystkie pomieszczenia z pisuarami wyposażone w podłogowe kratki ściekowe. </w:t>
      </w:r>
    </w:p>
    <w:p w:rsidR="006771A1" w:rsidRPr="00D840DD" w:rsidRDefault="006771A1" w:rsidP="006771A1">
      <w:pPr>
        <w:pStyle w:val="Tekstpodstawowy"/>
        <w:ind w:left="1006" w:hanging="13"/>
        <w:jc w:val="both"/>
        <w:rPr>
          <w:rFonts w:ascii="Arial Narrow" w:hAnsi="Arial Narrow" w:cs="Calibri"/>
          <w:sz w:val="18"/>
        </w:rPr>
      </w:pPr>
      <w:r w:rsidRPr="00D840DD">
        <w:rPr>
          <w:rFonts w:ascii="Arial Narrow" w:hAnsi="Arial Narrow" w:cs="Calibri"/>
          <w:sz w:val="18"/>
        </w:rPr>
        <w:t>W pomieszczeniach toalet ściany pomiędzy przedsionkiem a kabinami wykonać na pełną wysokość - do poziomu sufitu. Wysokość pomieszczeń sanitariatów: 2,7m. Wykończenie ścian i podłóg płytkami ceramicznymi. Zapewniono normowe oświetlenie sztuczne.</w:t>
      </w:r>
    </w:p>
    <w:p w:rsidR="009D48AD" w:rsidRPr="00D840DD" w:rsidRDefault="009D48AD" w:rsidP="006771A1">
      <w:pPr>
        <w:pStyle w:val="Tekstpodstawowy"/>
        <w:ind w:left="1006" w:hanging="13"/>
        <w:jc w:val="both"/>
        <w:rPr>
          <w:rFonts w:ascii="Arial Narrow" w:hAnsi="Arial Narrow" w:cs="Calibri"/>
          <w:sz w:val="18"/>
        </w:rPr>
      </w:pPr>
    </w:p>
    <w:p w:rsidR="006771A1" w:rsidRPr="00D840DD" w:rsidRDefault="006771A1" w:rsidP="006771A1">
      <w:pPr>
        <w:pStyle w:val="Nagwek4"/>
        <w:jc w:val="both"/>
        <w:rPr>
          <w:rFonts w:ascii="Arial Narrow" w:hAnsi="Arial Narrow" w:cs="Calibri"/>
          <w:b w:val="0"/>
          <w:i w:val="0"/>
          <w:color w:val="auto"/>
          <w:sz w:val="18"/>
        </w:rPr>
      </w:pPr>
      <w:r w:rsidRPr="00D840DD">
        <w:rPr>
          <w:rFonts w:ascii="Arial Narrow" w:hAnsi="Arial Narrow" w:cs="Calibri"/>
          <w:i w:val="0"/>
          <w:color w:val="auto"/>
          <w:sz w:val="18"/>
        </w:rPr>
        <w:t xml:space="preserve">Jadalnie: </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 xml:space="preserve">W obiekcie zaprojektowano dwa pomieszczenia do spożywania posiłków własnych. </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 xml:space="preserve">Dla pracowników produkcyjnych jadalnia na parterze na 48 miejsc przy stołach, z dwoma zlewozmywakami i dwoma umywalkami (po jednym na 20 miejsc), urządzeniem do podgrzewania posiłków oraz indywidualnymi szafkami do </w:t>
      </w:r>
      <w:r w:rsidRPr="00D840DD">
        <w:rPr>
          <w:rFonts w:ascii="Arial Narrow" w:hAnsi="Arial Narrow" w:cs="Calibri"/>
          <w:sz w:val="18"/>
          <w:szCs w:val="18"/>
        </w:rPr>
        <w:lastRenderedPageBreak/>
        <w:t>przechowywania własnych posiłków (minimum 84 schowki, po jednym na pracownika). Wysokość pomieszczenia: 3,0m.</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Na piętrze dla pracowników biurowych przewidziano pokój śniadań z kuchnią podręczną, zlewozmywakiem oraz umywalką z dozownikiem na mydło i ręczniki jednorazowe. Wysokość pomieszczenia: 2,7m.</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W pomieszczeniach zapewniona zostanie co najmniej dwukrotna wymiana powietrza na godzinę i zgodne z normami oświetlenie światłem naturalnym i sztucznym.</w:t>
      </w:r>
    </w:p>
    <w:p w:rsidR="006771A1" w:rsidRPr="00D840DD" w:rsidRDefault="006771A1" w:rsidP="006771A1">
      <w:pPr>
        <w:pStyle w:val="StylArial12ptWyjustowanyPierwszywiersz127cmInterli"/>
        <w:ind w:left="1006" w:hanging="13"/>
        <w:rPr>
          <w:rFonts w:ascii="Arial Narrow" w:hAnsi="Arial Narrow" w:cs="Calibri"/>
          <w:sz w:val="18"/>
          <w:szCs w:val="18"/>
        </w:rPr>
      </w:pPr>
    </w:p>
    <w:p w:rsidR="006771A1" w:rsidRPr="00D840DD" w:rsidRDefault="006771A1" w:rsidP="006771A1">
      <w:pPr>
        <w:pStyle w:val="Nagwek4"/>
        <w:jc w:val="both"/>
        <w:rPr>
          <w:rFonts w:ascii="Arial Narrow" w:hAnsi="Arial Narrow" w:cs="Calibri"/>
          <w:b w:val="0"/>
          <w:i w:val="0"/>
          <w:color w:val="auto"/>
          <w:sz w:val="18"/>
        </w:rPr>
      </w:pPr>
      <w:r w:rsidRPr="00D840DD">
        <w:rPr>
          <w:rFonts w:ascii="Arial Narrow" w:hAnsi="Arial Narrow" w:cs="Calibri"/>
          <w:i w:val="0"/>
          <w:color w:val="auto"/>
          <w:sz w:val="18"/>
        </w:rPr>
        <w:t>Pomieszczenia porządkowe:</w:t>
      </w: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Na każdej kondygnacji zaprojektowano pomieszczenia porządkowe ze zlewem gospodarczym z zaworem wodnym i złączką do węża wodnego na wysokości 50 cm ponad posadzką, kratką ściekową  oraz szafką na sprzęt i środki higieniczne do utrzymania czystości.</w:t>
      </w:r>
    </w:p>
    <w:p w:rsidR="006771A1" w:rsidRPr="00D840DD" w:rsidRDefault="006771A1" w:rsidP="006771A1">
      <w:pPr>
        <w:pStyle w:val="StylArial12ptWyjustowanyPierwszywiersz127cmInterli"/>
        <w:ind w:left="1006" w:hanging="13"/>
        <w:rPr>
          <w:rFonts w:ascii="Arial Narrow" w:hAnsi="Arial Narrow" w:cs="Calibri"/>
          <w:sz w:val="18"/>
          <w:szCs w:val="18"/>
        </w:rPr>
      </w:pPr>
    </w:p>
    <w:p w:rsidR="006771A1" w:rsidRPr="00D840DD" w:rsidRDefault="006771A1" w:rsidP="006771A1">
      <w:pPr>
        <w:pStyle w:val="StylArial12ptWyjustowanyPierwszywiersz127cmInterli"/>
        <w:ind w:left="1006" w:hanging="13"/>
        <w:rPr>
          <w:rFonts w:ascii="Arial Narrow" w:hAnsi="Arial Narrow" w:cs="Calibri"/>
          <w:sz w:val="18"/>
          <w:szCs w:val="18"/>
        </w:rPr>
      </w:pPr>
      <w:r w:rsidRPr="00D840DD">
        <w:rPr>
          <w:rFonts w:ascii="Arial Narrow" w:hAnsi="Arial Narrow" w:cs="Calibri"/>
          <w:sz w:val="18"/>
          <w:szCs w:val="18"/>
        </w:rPr>
        <w:t xml:space="preserve">Szatnia, umywalnia, pomieszczenie natrysków, sanitariaty, jadalnie i pomieszczenia gospodarcze nie są pomieszczeniami przeznaczone na pobyt ludzi w myśl §4 i 5 </w:t>
      </w:r>
      <w:r w:rsidRPr="00D840DD">
        <w:rPr>
          <w:rFonts w:ascii="Arial Narrow" w:hAnsi="Arial Narrow" w:cs="Calibri"/>
          <w:i/>
          <w:sz w:val="18"/>
          <w:szCs w:val="18"/>
        </w:rPr>
        <w:t>WT</w:t>
      </w:r>
      <w:r w:rsidRPr="00D840DD">
        <w:rPr>
          <w:rFonts w:ascii="Arial Narrow" w:hAnsi="Arial Narrow" w:cs="Calibri"/>
          <w:sz w:val="18"/>
          <w:szCs w:val="18"/>
        </w:rPr>
        <w:t>.</w:t>
      </w:r>
    </w:p>
    <w:p w:rsidR="006771A1" w:rsidRPr="00D840DD" w:rsidRDefault="006771A1" w:rsidP="006771A1">
      <w:pPr>
        <w:pStyle w:val="Nagwek4"/>
        <w:jc w:val="both"/>
        <w:rPr>
          <w:rFonts w:ascii="Arial Narrow" w:hAnsi="Arial Narrow" w:cs="Calibri"/>
          <w:color w:val="auto"/>
          <w:sz w:val="18"/>
        </w:rPr>
      </w:pPr>
      <w:r w:rsidRPr="00D840DD">
        <w:rPr>
          <w:rFonts w:ascii="Arial Narrow" w:hAnsi="Arial Narrow" w:cs="Calibri"/>
          <w:i w:val="0"/>
          <w:color w:val="auto"/>
          <w:sz w:val="18"/>
        </w:rPr>
        <w:t>Warunki bezpieczeństwa i ochrony zdrowia osób przebywających na terenie budowy:</w:t>
      </w:r>
    </w:p>
    <w:p w:rsidR="006771A1" w:rsidRPr="00D840DD" w:rsidRDefault="006771A1" w:rsidP="006771A1">
      <w:pPr>
        <w:pStyle w:val="Nagwek"/>
        <w:tabs>
          <w:tab w:val="clear" w:pos="4536"/>
          <w:tab w:val="clear" w:pos="9072"/>
        </w:tabs>
        <w:spacing w:line="276" w:lineRule="auto"/>
        <w:ind w:left="1002"/>
        <w:jc w:val="both"/>
        <w:rPr>
          <w:rFonts w:ascii="Arial Narrow" w:hAnsi="Arial Narrow" w:cs="Calibri"/>
          <w:sz w:val="18"/>
        </w:rPr>
      </w:pPr>
      <w:r w:rsidRPr="00D840DD">
        <w:rPr>
          <w:rFonts w:ascii="Arial Narrow" w:hAnsi="Arial Narrow" w:cs="Calibri"/>
          <w:sz w:val="18"/>
        </w:rPr>
        <w:t>Wszystkie roboty budowlano-montażowe, a także odbiór robót należy wykonać zgodnie z „Warunkami</w:t>
      </w:r>
      <w:r w:rsidR="00E45AAF">
        <w:rPr>
          <w:rFonts w:ascii="Arial Narrow" w:hAnsi="Arial Narrow" w:cs="Calibri"/>
          <w:sz w:val="18"/>
        </w:rPr>
        <w:t xml:space="preserve"> </w:t>
      </w:r>
      <w:r w:rsidRPr="00D840DD">
        <w:rPr>
          <w:rFonts w:ascii="Arial Narrow" w:hAnsi="Arial Narrow" w:cs="Calibri"/>
          <w:sz w:val="18"/>
        </w:rPr>
        <w:t>Technicznymi Wykonania i Odbioru Robót Budowlano-Montażowych” wydanych przez Ministerstwo</w:t>
      </w:r>
      <w:r w:rsidR="00E45AAF">
        <w:rPr>
          <w:rFonts w:ascii="Arial Narrow" w:hAnsi="Arial Narrow" w:cs="Calibri"/>
          <w:sz w:val="18"/>
        </w:rPr>
        <w:t xml:space="preserve"> </w:t>
      </w:r>
      <w:r w:rsidRPr="00D840DD">
        <w:rPr>
          <w:rFonts w:ascii="Arial Narrow" w:hAnsi="Arial Narrow" w:cs="Calibri"/>
          <w:sz w:val="18"/>
        </w:rPr>
        <w:t>Gospodarki Przestrzennej i Budownictwa, a opracowanych przez Instytut Techniki Budowlanej oraz pod nadzorem osób do tego uprawnionych.</w:t>
      </w:r>
    </w:p>
    <w:p w:rsidR="006771A1" w:rsidRPr="00D840DD" w:rsidRDefault="006771A1" w:rsidP="006771A1">
      <w:pPr>
        <w:pStyle w:val="NormalnyWeb"/>
        <w:spacing w:before="0" w:beforeAutospacing="0" w:after="0" w:line="240" w:lineRule="auto"/>
        <w:ind w:left="709"/>
        <w:jc w:val="both"/>
        <w:rPr>
          <w:rFonts w:ascii="Arial Narrow" w:hAnsi="Arial Narrow" w:cs="Calibri"/>
          <w:sz w:val="18"/>
          <w:szCs w:val="18"/>
        </w:rPr>
      </w:pPr>
    </w:p>
    <w:p w:rsidR="006771A1" w:rsidRPr="00D840DD" w:rsidRDefault="006771A1" w:rsidP="006771A1">
      <w:pPr>
        <w:pStyle w:val="Nagwek2"/>
        <w:jc w:val="both"/>
        <w:rPr>
          <w:rFonts w:ascii="Arial Narrow" w:eastAsia="Calibri" w:hAnsi="Arial Narrow" w:cs="Calibri"/>
          <w:color w:val="auto"/>
          <w:sz w:val="18"/>
          <w:szCs w:val="18"/>
        </w:rPr>
      </w:pPr>
      <w:bookmarkStart w:id="28" w:name="_Toc84411730"/>
      <w:bookmarkStart w:id="29" w:name="_Toc93420689"/>
      <w:r w:rsidRPr="00D840DD">
        <w:rPr>
          <w:rFonts w:ascii="Arial Narrow" w:eastAsia="Calibri" w:hAnsi="Arial Narrow" w:cs="Calibri"/>
          <w:color w:val="auto"/>
          <w:sz w:val="18"/>
          <w:szCs w:val="18"/>
        </w:rPr>
        <w:t>UKŁAD PRZESTRZENNY ORAZ FORMA ARCHITEKTONICZNA OBIEKTU BUDOWLANEGO</w:t>
      </w:r>
      <w:bookmarkEnd w:id="28"/>
      <w:bookmarkEnd w:id="29"/>
    </w:p>
    <w:p w:rsidR="006771A1" w:rsidRPr="00D840DD" w:rsidRDefault="006771A1" w:rsidP="006771A1">
      <w:pPr>
        <w:pStyle w:val="Nagwek3"/>
        <w:spacing w:line="276" w:lineRule="auto"/>
        <w:ind w:left="1068"/>
        <w:jc w:val="both"/>
        <w:rPr>
          <w:rFonts w:ascii="Arial Narrow" w:hAnsi="Arial Narrow" w:cs="Calibri"/>
          <w:i/>
          <w:iCs/>
          <w:color w:val="auto"/>
          <w:sz w:val="18"/>
        </w:rPr>
      </w:pPr>
      <w:bookmarkStart w:id="30" w:name="_Toc84411731"/>
      <w:bookmarkStart w:id="31" w:name="_Toc93420690"/>
      <w:r w:rsidRPr="00D840DD">
        <w:rPr>
          <w:rFonts w:ascii="Arial Narrow" w:hAnsi="Arial Narrow" w:cs="Calibri"/>
          <w:color w:val="auto"/>
          <w:sz w:val="18"/>
        </w:rPr>
        <w:t>Wygląd zewnętrzny</w:t>
      </w:r>
      <w:bookmarkEnd w:id="30"/>
      <w:bookmarkEnd w:id="31"/>
    </w:p>
    <w:p w:rsidR="006771A1" w:rsidRPr="00D840DD" w:rsidRDefault="006771A1" w:rsidP="006771A1">
      <w:pPr>
        <w:pStyle w:val="NormalnyWeb"/>
        <w:spacing w:before="0" w:beforeAutospacing="0" w:after="0" w:line="240" w:lineRule="auto"/>
        <w:ind w:left="709"/>
        <w:jc w:val="both"/>
        <w:rPr>
          <w:rFonts w:ascii="Arial Narrow" w:hAnsi="Arial Narrow" w:cs="Calibri"/>
          <w:sz w:val="18"/>
          <w:szCs w:val="18"/>
        </w:rPr>
      </w:pPr>
      <w:r w:rsidRPr="00D840DD">
        <w:rPr>
          <w:rFonts w:ascii="Arial Narrow" w:hAnsi="Arial Narrow" w:cs="Calibri"/>
          <w:sz w:val="18"/>
          <w:szCs w:val="18"/>
        </w:rPr>
        <w:t>Forma architektoniczna budynku jest prosta, charakterystyczna dla budownictwa przemysłowego. Horyzontalny układ bryły budynku podkreślony został poziomymi podziałami na elewacji.</w:t>
      </w:r>
    </w:p>
    <w:p w:rsidR="006771A1" w:rsidRPr="00D840DD" w:rsidRDefault="006771A1" w:rsidP="006771A1">
      <w:pPr>
        <w:pStyle w:val="NormalnyWeb"/>
        <w:spacing w:before="0" w:beforeAutospacing="0" w:after="0" w:line="240" w:lineRule="auto"/>
        <w:ind w:left="709"/>
        <w:jc w:val="both"/>
        <w:rPr>
          <w:rFonts w:ascii="Arial Narrow" w:hAnsi="Arial Narrow" w:cs="Calibri"/>
          <w:sz w:val="18"/>
          <w:szCs w:val="18"/>
        </w:rPr>
      </w:pPr>
      <w:r w:rsidRPr="00D840DD">
        <w:rPr>
          <w:rFonts w:ascii="Arial Narrow" w:hAnsi="Arial Narrow" w:cs="Calibri"/>
          <w:sz w:val="18"/>
          <w:szCs w:val="18"/>
        </w:rPr>
        <w:t xml:space="preserve">Budynki stanowią zwartą bryłę zaprojektowaną na planie </w:t>
      </w:r>
      <w:proofErr w:type="spellStart"/>
      <w:r w:rsidRPr="00D840DD">
        <w:rPr>
          <w:rFonts w:ascii="Arial Narrow" w:hAnsi="Arial Narrow" w:cs="Calibri"/>
          <w:sz w:val="18"/>
          <w:szCs w:val="18"/>
        </w:rPr>
        <w:t>półtrapeza</w:t>
      </w:r>
      <w:proofErr w:type="spellEnd"/>
      <w:r w:rsidRPr="00D840DD">
        <w:rPr>
          <w:rFonts w:ascii="Arial Narrow" w:hAnsi="Arial Narrow" w:cs="Calibri"/>
          <w:sz w:val="18"/>
          <w:szCs w:val="18"/>
        </w:rPr>
        <w:t xml:space="preserve"> z dachem płaskim o nachyleniu połaci 3</w:t>
      </w:r>
      <w:r w:rsidR="002A5AA4" w:rsidRPr="00D840DD">
        <w:rPr>
          <w:rFonts w:ascii="Arial Narrow" w:hAnsi="Arial Narrow" w:cs="Calibri"/>
          <w:sz w:val="18"/>
          <w:szCs w:val="18"/>
        </w:rPr>
        <w:t>,5</w:t>
      </w:r>
      <w:r w:rsidRPr="00D840DD">
        <w:rPr>
          <w:rFonts w:ascii="Arial Narrow" w:hAnsi="Arial Narrow" w:cs="Calibri"/>
          <w:sz w:val="18"/>
          <w:szCs w:val="18"/>
        </w:rPr>
        <w:t>°(6%). Attyka wokół całego zespołu na jednym poziomie 13m nad poziomem terenu (z przybudówkami doku oraz wiatrołapu o wysokości 5,55m i 3,05m). Budynek hali jednokondygnacyjny. Budynek biurowca dwukondygnacyjny z zabudowaną przestrzenią techniczną na dachu. Odwodnienie dachu wewnętrzne</w:t>
      </w:r>
      <w:r w:rsidR="002A5AA4" w:rsidRPr="00D840DD">
        <w:rPr>
          <w:rFonts w:ascii="Arial Narrow" w:hAnsi="Arial Narrow" w:cs="Calibri"/>
          <w:sz w:val="18"/>
          <w:szCs w:val="18"/>
        </w:rPr>
        <w:t xml:space="preserve"> poprzez wpusty dachowe</w:t>
      </w:r>
      <w:r w:rsidRPr="00D840DD">
        <w:rPr>
          <w:rFonts w:ascii="Arial Narrow" w:hAnsi="Arial Narrow" w:cs="Calibri"/>
          <w:sz w:val="18"/>
          <w:szCs w:val="18"/>
        </w:rPr>
        <w:t xml:space="preserve"> (bez zewn. rur spustowych).</w:t>
      </w:r>
    </w:p>
    <w:p w:rsidR="006771A1" w:rsidRPr="00D840DD" w:rsidRDefault="006771A1" w:rsidP="006771A1">
      <w:pPr>
        <w:pStyle w:val="NormalnyWeb"/>
        <w:spacing w:before="0" w:beforeAutospacing="0" w:after="0" w:line="240" w:lineRule="auto"/>
        <w:ind w:left="709"/>
        <w:jc w:val="both"/>
        <w:rPr>
          <w:rFonts w:ascii="Arial Narrow" w:hAnsi="Arial Narrow" w:cs="Calibri"/>
          <w:sz w:val="18"/>
          <w:szCs w:val="18"/>
        </w:rPr>
      </w:pPr>
    </w:p>
    <w:p w:rsidR="006771A1" w:rsidRPr="00D840DD" w:rsidRDefault="006771A1" w:rsidP="006771A1">
      <w:pPr>
        <w:pStyle w:val="Nagwek3"/>
        <w:spacing w:line="276" w:lineRule="auto"/>
        <w:ind w:left="1068"/>
        <w:jc w:val="both"/>
        <w:rPr>
          <w:rFonts w:ascii="Arial Narrow" w:hAnsi="Arial Narrow" w:cs="Calibri"/>
          <w:sz w:val="18"/>
        </w:rPr>
      </w:pPr>
      <w:bookmarkStart w:id="32" w:name="_Toc84411732"/>
      <w:bookmarkStart w:id="33" w:name="_Toc93420691"/>
      <w:r w:rsidRPr="00D840DD">
        <w:rPr>
          <w:rFonts w:ascii="Arial Narrow" w:hAnsi="Arial Narrow" w:cs="Calibri"/>
          <w:color w:val="auto"/>
          <w:sz w:val="18"/>
        </w:rPr>
        <w:t>Charakterystyczne wyroby wykończeniowe i kolorystyka elewacji</w:t>
      </w:r>
      <w:bookmarkEnd w:id="32"/>
      <w:bookmarkEnd w:id="33"/>
    </w:p>
    <w:p w:rsidR="006771A1" w:rsidRPr="00D840DD" w:rsidRDefault="006771A1" w:rsidP="006771A1">
      <w:pPr>
        <w:pStyle w:val="Akapitzlist"/>
        <w:numPr>
          <w:ilvl w:val="0"/>
          <w:numId w:val="7"/>
        </w:numPr>
        <w:spacing w:line="276" w:lineRule="auto"/>
        <w:jc w:val="both"/>
        <w:rPr>
          <w:rFonts w:ascii="Arial Narrow" w:hAnsi="Arial Narrow" w:cs="Calibri"/>
          <w:sz w:val="18"/>
        </w:rPr>
      </w:pPr>
      <w:r w:rsidRPr="00D840DD">
        <w:rPr>
          <w:rFonts w:ascii="Arial Narrow" w:hAnsi="Arial Narrow" w:cs="Calibri"/>
          <w:sz w:val="18"/>
        </w:rPr>
        <w:t>Ściany</w:t>
      </w:r>
    </w:p>
    <w:p w:rsidR="006771A1" w:rsidRPr="00D840DD" w:rsidRDefault="002A5AA4" w:rsidP="006771A1">
      <w:pPr>
        <w:pStyle w:val="NormalnyWeb"/>
        <w:spacing w:before="0" w:beforeAutospacing="0" w:after="0" w:line="240" w:lineRule="auto"/>
        <w:ind w:left="709"/>
        <w:jc w:val="both"/>
        <w:rPr>
          <w:rFonts w:ascii="Arial Narrow" w:hAnsi="Arial Narrow" w:cs="Calibri"/>
          <w:sz w:val="18"/>
          <w:szCs w:val="18"/>
        </w:rPr>
      </w:pPr>
      <w:r w:rsidRPr="00D840DD">
        <w:rPr>
          <w:rFonts w:ascii="Arial Narrow" w:hAnsi="Arial Narrow" w:cs="Calibri"/>
          <w:sz w:val="18"/>
          <w:szCs w:val="18"/>
        </w:rPr>
        <w:t>C</w:t>
      </w:r>
      <w:r w:rsidR="006771A1" w:rsidRPr="00D840DD">
        <w:rPr>
          <w:rFonts w:ascii="Arial Narrow" w:hAnsi="Arial Narrow" w:cs="Calibri"/>
          <w:sz w:val="18"/>
          <w:szCs w:val="18"/>
        </w:rPr>
        <w:t>okół betonowy</w:t>
      </w:r>
      <w:r w:rsidRPr="00D840DD">
        <w:rPr>
          <w:rFonts w:ascii="Arial Narrow" w:hAnsi="Arial Narrow" w:cs="Calibri"/>
          <w:sz w:val="18"/>
          <w:szCs w:val="18"/>
        </w:rPr>
        <w:t xml:space="preserve"> wys. 40cm</w:t>
      </w:r>
      <w:r w:rsidR="006771A1" w:rsidRPr="00D840DD">
        <w:rPr>
          <w:rFonts w:ascii="Arial Narrow" w:hAnsi="Arial Narrow" w:cs="Calibri"/>
          <w:sz w:val="18"/>
          <w:szCs w:val="18"/>
        </w:rPr>
        <w:t>. Ściany powyżej</w:t>
      </w:r>
      <w:r w:rsidRPr="00D840DD">
        <w:rPr>
          <w:rFonts w:ascii="Arial Narrow" w:hAnsi="Arial Narrow" w:cs="Calibri"/>
          <w:sz w:val="18"/>
          <w:szCs w:val="18"/>
        </w:rPr>
        <w:t xml:space="preserve"> cokołu</w:t>
      </w:r>
      <w:r w:rsidR="006771A1" w:rsidRPr="00D840DD">
        <w:rPr>
          <w:rFonts w:ascii="Arial Narrow" w:hAnsi="Arial Narrow" w:cs="Calibri"/>
          <w:sz w:val="18"/>
          <w:szCs w:val="18"/>
        </w:rPr>
        <w:t xml:space="preserve"> z płyt warstwowych</w:t>
      </w:r>
      <w:r w:rsidRPr="00D840DD">
        <w:rPr>
          <w:rFonts w:ascii="Arial Narrow" w:hAnsi="Arial Narrow" w:cs="Calibri"/>
          <w:sz w:val="18"/>
          <w:szCs w:val="18"/>
        </w:rPr>
        <w:t xml:space="preserve"> w kolorach RAL 9003 (szary) oraz RAL 5003 (granatowy)</w:t>
      </w:r>
      <w:r w:rsidR="006771A1" w:rsidRPr="00D840DD">
        <w:rPr>
          <w:rFonts w:ascii="Arial Narrow" w:hAnsi="Arial Narrow" w:cs="Calibri"/>
          <w:sz w:val="18"/>
          <w:szCs w:val="18"/>
        </w:rPr>
        <w:t xml:space="preserve">. </w:t>
      </w:r>
    </w:p>
    <w:p w:rsidR="006771A1" w:rsidRPr="00D840DD" w:rsidRDefault="006771A1" w:rsidP="006771A1">
      <w:pPr>
        <w:pStyle w:val="Akapitzlist"/>
        <w:numPr>
          <w:ilvl w:val="0"/>
          <w:numId w:val="7"/>
        </w:numPr>
        <w:spacing w:line="276" w:lineRule="auto"/>
        <w:jc w:val="both"/>
        <w:rPr>
          <w:rFonts w:ascii="Arial Narrow" w:hAnsi="Arial Narrow" w:cs="Calibri"/>
          <w:sz w:val="18"/>
        </w:rPr>
      </w:pPr>
      <w:r w:rsidRPr="00D840DD">
        <w:rPr>
          <w:rFonts w:ascii="Arial Narrow" w:hAnsi="Arial Narrow" w:cs="Calibri"/>
          <w:sz w:val="18"/>
        </w:rPr>
        <w:t>Dach</w:t>
      </w:r>
    </w:p>
    <w:p w:rsidR="006771A1" w:rsidRPr="00D840DD" w:rsidRDefault="006771A1" w:rsidP="006771A1">
      <w:pPr>
        <w:pStyle w:val="NormalnyWeb"/>
        <w:spacing w:before="0" w:beforeAutospacing="0" w:after="0" w:line="240" w:lineRule="auto"/>
        <w:ind w:left="709"/>
        <w:jc w:val="both"/>
        <w:rPr>
          <w:rFonts w:ascii="Arial Narrow" w:hAnsi="Arial Narrow" w:cs="Calibri"/>
          <w:sz w:val="18"/>
          <w:szCs w:val="18"/>
        </w:rPr>
      </w:pPr>
      <w:r w:rsidRPr="00D840DD">
        <w:rPr>
          <w:rFonts w:ascii="Arial Narrow" w:hAnsi="Arial Narrow" w:cs="Calibri"/>
          <w:sz w:val="18"/>
          <w:szCs w:val="18"/>
        </w:rPr>
        <w:t>Dach płaski wykończony jasna membraną.</w:t>
      </w:r>
    </w:p>
    <w:p w:rsidR="006771A1" w:rsidRPr="00D840DD" w:rsidRDefault="006771A1" w:rsidP="006771A1">
      <w:pPr>
        <w:pStyle w:val="Akapitzlist"/>
        <w:numPr>
          <w:ilvl w:val="0"/>
          <w:numId w:val="7"/>
        </w:numPr>
        <w:spacing w:line="276" w:lineRule="auto"/>
        <w:jc w:val="both"/>
        <w:rPr>
          <w:rFonts w:ascii="Arial Narrow" w:hAnsi="Arial Narrow" w:cs="Calibri"/>
          <w:sz w:val="18"/>
        </w:rPr>
      </w:pPr>
      <w:r w:rsidRPr="00D840DD">
        <w:rPr>
          <w:rFonts w:ascii="Arial Narrow" w:hAnsi="Arial Narrow" w:cs="Calibri"/>
          <w:sz w:val="18"/>
        </w:rPr>
        <w:t>Stolarka</w:t>
      </w:r>
    </w:p>
    <w:p w:rsidR="006771A1" w:rsidRPr="00D840DD" w:rsidRDefault="006771A1" w:rsidP="006771A1">
      <w:pPr>
        <w:pStyle w:val="NormalnyWeb"/>
        <w:spacing w:before="0" w:beforeAutospacing="0" w:after="0" w:line="240" w:lineRule="auto"/>
        <w:ind w:left="709"/>
        <w:jc w:val="both"/>
        <w:rPr>
          <w:rFonts w:ascii="Arial Narrow" w:hAnsi="Arial Narrow" w:cs="Calibri"/>
          <w:sz w:val="18"/>
          <w:szCs w:val="18"/>
        </w:rPr>
      </w:pPr>
      <w:r w:rsidRPr="00D840DD">
        <w:rPr>
          <w:rFonts w:ascii="Arial Narrow" w:hAnsi="Arial Narrow" w:cs="Calibri"/>
          <w:sz w:val="18"/>
          <w:szCs w:val="18"/>
        </w:rPr>
        <w:t>Stolarka okienna aluminiowa w kolorze naturalnym.</w:t>
      </w:r>
    </w:p>
    <w:p w:rsidR="006771A1" w:rsidRPr="00D840DD" w:rsidRDefault="006771A1" w:rsidP="006771A1">
      <w:pPr>
        <w:pStyle w:val="NormalnyWeb"/>
        <w:spacing w:before="0" w:beforeAutospacing="0" w:after="0" w:line="240" w:lineRule="auto"/>
        <w:ind w:left="709"/>
        <w:jc w:val="both"/>
        <w:rPr>
          <w:rFonts w:ascii="Arial Narrow" w:hAnsi="Arial Narrow" w:cs="Calibri"/>
          <w:sz w:val="18"/>
          <w:szCs w:val="18"/>
        </w:rPr>
      </w:pPr>
    </w:p>
    <w:p w:rsidR="006771A1" w:rsidRPr="00D840DD" w:rsidRDefault="006771A1" w:rsidP="006771A1">
      <w:pPr>
        <w:pStyle w:val="NormalnyWeb"/>
        <w:spacing w:before="0" w:beforeAutospacing="0" w:after="0" w:line="240" w:lineRule="auto"/>
        <w:ind w:left="709"/>
        <w:jc w:val="both"/>
        <w:rPr>
          <w:rFonts w:ascii="Arial Narrow" w:hAnsi="Arial Narrow" w:cs="Calibri"/>
          <w:sz w:val="18"/>
          <w:szCs w:val="18"/>
        </w:rPr>
      </w:pPr>
      <w:r w:rsidRPr="00D840DD">
        <w:rPr>
          <w:rFonts w:ascii="Arial Narrow" w:hAnsi="Arial Narrow" w:cs="Calibri"/>
          <w:sz w:val="18"/>
          <w:szCs w:val="18"/>
        </w:rPr>
        <w:t xml:space="preserve">Kolorystyka elewacji: kompozycja szarego z ciemno niebieskim, zgodnie z kolorystyką identyfikacji wizualnej </w:t>
      </w:r>
      <w:proofErr w:type="spellStart"/>
      <w:r w:rsidRPr="00D840DD">
        <w:rPr>
          <w:rFonts w:ascii="Arial Narrow" w:hAnsi="Arial Narrow" w:cs="Calibri"/>
          <w:sz w:val="18"/>
          <w:szCs w:val="18"/>
        </w:rPr>
        <w:t>(brande</w:t>
      </w:r>
      <w:proofErr w:type="spellEnd"/>
      <w:r w:rsidRPr="00D840DD">
        <w:rPr>
          <w:rFonts w:ascii="Arial Narrow" w:hAnsi="Arial Narrow" w:cs="Calibri"/>
          <w:sz w:val="18"/>
          <w:szCs w:val="18"/>
        </w:rPr>
        <w:t xml:space="preserve">m) firmy </w:t>
      </w:r>
      <w:r w:rsidR="00BA179F" w:rsidRPr="00D840DD">
        <w:rPr>
          <w:rFonts w:ascii="Arial Narrow" w:hAnsi="Arial Narrow" w:cs="Calibri"/>
          <w:sz w:val="18"/>
          <w:szCs w:val="18"/>
        </w:rPr>
        <w:t>_________</w:t>
      </w:r>
      <w:r w:rsidRPr="00D840DD">
        <w:rPr>
          <w:rFonts w:ascii="Arial Narrow" w:hAnsi="Arial Narrow" w:cs="Calibri"/>
          <w:sz w:val="18"/>
          <w:szCs w:val="18"/>
        </w:rPr>
        <w:t>. Szczegółowe rozwiązania w zakresie kolorystyki budynku wg rysunku elewacji A-0</w:t>
      </w:r>
      <w:r w:rsidR="002A5AA4" w:rsidRPr="00D840DD">
        <w:rPr>
          <w:rFonts w:ascii="Arial Narrow" w:hAnsi="Arial Narrow" w:cs="Calibri"/>
          <w:sz w:val="18"/>
          <w:szCs w:val="18"/>
        </w:rPr>
        <w:t>6</w:t>
      </w:r>
      <w:r w:rsidRPr="00D840DD">
        <w:rPr>
          <w:rFonts w:ascii="Arial Narrow" w:hAnsi="Arial Narrow" w:cs="Calibri"/>
          <w:sz w:val="18"/>
          <w:szCs w:val="18"/>
        </w:rPr>
        <w:t>.</w:t>
      </w:r>
    </w:p>
    <w:p w:rsidR="006771A1" w:rsidRDefault="006771A1" w:rsidP="006771A1">
      <w:pPr>
        <w:pStyle w:val="Nagwek3"/>
        <w:spacing w:line="276" w:lineRule="auto"/>
        <w:ind w:left="1068"/>
        <w:jc w:val="both"/>
        <w:rPr>
          <w:rFonts w:ascii="Arial Narrow" w:hAnsi="Arial Narrow" w:cs="Calibri"/>
          <w:color w:val="auto"/>
          <w:sz w:val="18"/>
        </w:rPr>
      </w:pPr>
      <w:bookmarkStart w:id="34" w:name="_Toc84411733"/>
      <w:bookmarkStart w:id="35" w:name="_Toc93420692"/>
      <w:r w:rsidRPr="00D840DD">
        <w:rPr>
          <w:rFonts w:ascii="Arial Narrow" w:hAnsi="Arial Narrow" w:cs="Calibri"/>
          <w:color w:val="auto"/>
          <w:sz w:val="18"/>
        </w:rPr>
        <w:t>Sposób dostosowania obiektu do warunków wynikających z wymaganych przepisami szczególnymi pozwoleń, uzgodnień lub opinii innych organów, ustaleń miejscowego planu zagospodarowania przestrzennego.</w:t>
      </w:r>
      <w:bookmarkEnd w:id="34"/>
      <w:bookmarkEnd w:id="35"/>
    </w:p>
    <w:p w:rsidR="00422A50" w:rsidRPr="00422A50" w:rsidRDefault="00422A50" w:rsidP="00422A50"/>
    <w:p w:rsidR="00422A50" w:rsidRPr="00422A50" w:rsidRDefault="00422A50" w:rsidP="00422A50">
      <w:pPr>
        <w:shd w:val="clear" w:color="auto" w:fill="FFFFFF"/>
        <w:jc w:val="both"/>
        <w:rPr>
          <w:rFonts w:ascii="Arial Narrow" w:hAnsi="Arial Narrow" w:cstheme="minorHAnsi"/>
          <w:i/>
          <w:color w:val="FF0000"/>
          <w:sz w:val="18"/>
        </w:rPr>
      </w:pPr>
      <w:r w:rsidRPr="00D840DD">
        <w:rPr>
          <w:rFonts w:ascii="Arial Narrow" w:hAnsi="Arial Narrow" w:cstheme="minorHAnsi"/>
          <w:b/>
          <w:i/>
          <w:color w:val="FF0000"/>
          <w:sz w:val="18"/>
        </w:rPr>
        <w:t>Komentarz:</w:t>
      </w:r>
      <w:r>
        <w:rPr>
          <w:rFonts w:ascii="Arial Narrow" w:hAnsi="Arial Narrow" w:cstheme="minorHAnsi"/>
          <w:i/>
          <w:color w:val="FF0000"/>
          <w:sz w:val="18"/>
        </w:rPr>
        <w:t xml:space="preserve"> J</w:t>
      </w:r>
      <w:r w:rsidRPr="00422A50">
        <w:rPr>
          <w:rFonts w:ascii="Arial Narrow" w:hAnsi="Arial Narrow" w:cstheme="minorHAnsi"/>
          <w:i/>
          <w:color w:val="FF0000"/>
          <w:sz w:val="18"/>
        </w:rPr>
        <w:t>est</w:t>
      </w:r>
      <w:r>
        <w:rPr>
          <w:rFonts w:ascii="Arial Narrow" w:hAnsi="Arial Narrow" w:cstheme="minorHAnsi"/>
          <w:i/>
          <w:color w:val="FF0000"/>
          <w:sz w:val="18"/>
        </w:rPr>
        <w:t xml:space="preserve"> to</w:t>
      </w:r>
      <w:r w:rsidRPr="00422A50">
        <w:rPr>
          <w:rFonts w:ascii="Arial Narrow" w:hAnsi="Arial Narrow" w:cstheme="minorHAnsi"/>
          <w:i/>
          <w:color w:val="FF0000"/>
          <w:sz w:val="18"/>
        </w:rPr>
        <w:t xml:space="preserve"> miejsce na odniesienie się, jak układ i  forma  architektoniczna obiektu dostosowane zostały do wymogów planu/warunków zabudow</w:t>
      </w:r>
      <w:r>
        <w:rPr>
          <w:rFonts w:ascii="Arial Narrow" w:hAnsi="Arial Narrow" w:cstheme="minorHAnsi"/>
          <w:i/>
          <w:color w:val="FF0000"/>
          <w:sz w:val="18"/>
        </w:rPr>
        <w:t xml:space="preserve">y. </w:t>
      </w:r>
      <w:r w:rsidRPr="00422A50">
        <w:rPr>
          <w:rFonts w:ascii="Arial Narrow" w:hAnsi="Arial Narrow" w:cstheme="minorHAnsi"/>
          <w:i/>
          <w:color w:val="FF0000"/>
          <w:sz w:val="18"/>
        </w:rPr>
        <w:t xml:space="preserve"> Często w planach jest zapis o dostosowaniu budynków do historycznej zabudowy wsi lub otaczającej zabudowy- to miejsce w projekcie wydaje się być właściwe, by sporządzić tu krótką analizę takich historycznych zabudowań/ otaczającej zabudowy (w zależności od wariantu zapisu w planie) i wyjaśnić, w jaki sposób budynek do nich nawiązuje.  W opisie </w:t>
      </w:r>
      <w:proofErr w:type="spellStart"/>
      <w:r w:rsidRPr="00422A50">
        <w:rPr>
          <w:rFonts w:ascii="Arial Narrow" w:hAnsi="Arial Narrow" w:cstheme="minorHAnsi"/>
          <w:i/>
          <w:color w:val="FF0000"/>
          <w:sz w:val="18"/>
        </w:rPr>
        <w:t>pzt</w:t>
      </w:r>
      <w:proofErr w:type="spellEnd"/>
      <w:r w:rsidRPr="00422A50">
        <w:rPr>
          <w:rFonts w:ascii="Arial Narrow" w:hAnsi="Arial Narrow" w:cstheme="minorHAnsi"/>
          <w:i/>
          <w:color w:val="FF0000"/>
          <w:sz w:val="18"/>
        </w:rPr>
        <w:t xml:space="preserve"> pojawiła się już tabela zgodności projektu z ustaleniami planu, ale tam jest jedynie krótkie zdanie- że budynek nawiązuje, co jest właściwie tylko wnioskiem z analizy. W przypadku odwołań od decyzji często organ odwoławczy zarzuca brak takiej analizy (opisowej/fotograficznej)</w:t>
      </w:r>
      <w:r>
        <w:rPr>
          <w:rFonts w:ascii="Arial Narrow" w:hAnsi="Arial Narrow" w:cstheme="minorHAnsi"/>
          <w:i/>
          <w:color w:val="FF0000"/>
          <w:sz w:val="18"/>
        </w:rPr>
        <w:t xml:space="preserve"> </w:t>
      </w:r>
      <w:r w:rsidRPr="00422A50">
        <w:rPr>
          <w:rFonts w:ascii="Arial Narrow" w:hAnsi="Arial Narrow" w:cstheme="minorHAnsi"/>
          <w:i/>
          <w:color w:val="FF0000"/>
          <w:sz w:val="18"/>
        </w:rPr>
        <w:t>w projekcie.</w:t>
      </w:r>
    </w:p>
    <w:p w:rsidR="00422A50" w:rsidRPr="00422A50" w:rsidRDefault="00422A50" w:rsidP="00422A50"/>
    <w:p w:rsidR="006771A1" w:rsidRPr="00D840DD" w:rsidRDefault="006771A1" w:rsidP="006771A1">
      <w:pPr>
        <w:pStyle w:val="Nagwek4"/>
        <w:ind w:left="1134" w:hanging="439"/>
        <w:jc w:val="both"/>
        <w:rPr>
          <w:rFonts w:ascii="Arial Narrow" w:hAnsi="Arial Narrow" w:cs="Calibri"/>
          <w:i w:val="0"/>
          <w:color w:val="auto"/>
          <w:sz w:val="18"/>
        </w:rPr>
      </w:pPr>
      <w:r w:rsidRPr="00D840DD">
        <w:rPr>
          <w:rFonts w:ascii="Arial Narrow" w:hAnsi="Arial Narrow" w:cs="Calibri"/>
          <w:i w:val="0"/>
          <w:color w:val="auto"/>
          <w:sz w:val="18"/>
        </w:rPr>
        <w:lastRenderedPageBreak/>
        <w:t xml:space="preserve">Ocena oddziaływania przedsięwzięcia na środowisko </w:t>
      </w:r>
    </w:p>
    <w:p w:rsidR="006771A1" w:rsidRPr="00D840DD" w:rsidRDefault="006771A1" w:rsidP="006771A1">
      <w:pPr>
        <w:pStyle w:val="NormalnyWeb"/>
        <w:spacing w:before="0" w:beforeAutospacing="0" w:after="0" w:line="240" w:lineRule="auto"/>
        <w:ind w:left="709"/>
        <w:jc w:val="both"/>
        <w:rPr>
          <w:rFonts w:ascii="Arial Narrow" w:hAnsi="Arial Narrow" w:cs="Calibri"/>
          <w:sz w:val="18"/>
          <w:szCs w:val="18"/>
        </w:rPr>
      </w:pPr>
      <w:r w:rsidRPr="00D840DD">
        <w:rPr>
          <w:rFonts w:ascii="Arial Narrow" w:hAnsi="Arial Narrow" w:cs="Calibri"/>
          <w:sz w:val="18"/>
          <w:szCs w:val="18"/>
        </w:rPr>
        <w:t>Nie wymagana</w:t>
      </w:r>
      <w:r w:rsidR="002A5AA4" w:rsidRPr="00D840DD">
        <w:rPr>
          <w:rFonts w:ascii="Arial Narrow" w:hAnsi="Arial Narrow" w:cs="Calibri"/>
          <w:sz w:val="18"/>
          <w:szCs w:val="18"/>
        </w:rPr>
        <w:t>.</w:t>
      </w:r>
    </w:p>
    <w:p w:rsidR="006771A1" w:rsidRPr="00D840DD" w:rsidRDefault="006771A1" w:rsidP="006771A1">
      <w:pPr>
        <w:pStyle w:val="Nagwek4"/>
        <w:ind w:left="1134" w:hanging="439"/>
        <w:jc w:val="both"/>
        <w:rPr>
          <w:rFonts w:ascii="Arial Narrow" w:hAnsi="Arial Narrow" w:cs="Calibri"/>
          <w:i w:val="0"/>
          <w:color w:val="auto"/>
          <w:sz w:val="18"/>
        </w:rPr>
      </w:pPr>
      <w:r w:rsidRPr="00D840DD">
        <w:rPr>
          <w:rFonts w:ascii="Arial Narrow" w:hAnsi="Arial Narrow" w:cs="Calibri"/>
          <w:i w:val="0"/>
          <w:color w:val="auto"/>
          <w:sz w:val="18"/>
        </w:rPr>
        <w:t xml:space="preserve">Oceny oddziaływania na obszarze NATURA 2000 </w:t>
      </w:r>
    </w:p>
    <w:p w:rsidR="002A5AA4" w:rsidRPr="00D840DD" w:rsidRDefault="006771A1" w:rsidP="00BA179F">
      <w:pPr>
        <w:pStyle w:val="NormalnyWeb"/>
        <w:spacing w:before="0" w:beforeAutospacing="0" w:after="0" w:line="240" w:lineRule="auto"/>
        <w:ind w:left="709"/>
        <w:jc w:val="both"/>
        <w:rPr>
          <w:rFonts w:ascii="Arial Narrow" w:hAnsi="Arial Narrow" w:cs="Calibri"/>
          <w:sz w:val="18"/>
          <w:szCs w:val="18"/>
        </w:rPr>
      </w:pPr>
      <w:r w:rsidRPr="00D840DD">
        <w:rPr>
          <w:rFonts w:ascii="Arial Narrow" w:hAnsi="Arial Narrow" w:cs="Calibri"/>
          <w:sz w:val="18"/>
          <w:szCs w:val="18"/>
        </w:rPr>
        <w:t>Nie wymagana</w:t>
      </w:r>
      <w:r w:rsidR="002A5AA4" w:rsidRPr="00D840DD">
        <w:rPr>
          <w:rFonts w:ascii="Arial Narrow" w:hAnsi="Arial Narrow" w:cs="Calibri"/>
          <w:sz w:val="18"/>
          <w:szCs w:val="18"/>
        </w:rPr>
        <w:t>.</w:t>
      </w:r>
    </w:p>
    <w:p w:rsidR="006771A1" w:rsidRPr="00D840DD" w:rsidRDefault="006771A1" w:rsidP="00BA179F">
      <w:pPr>
        <w:widowControl/>
        <w:autoSpaceDE/>
        <w:autoSpaceDN/>
        <w:adjustRightInd/>
        <w:spacing w:after="200"/>
        <w:rPr>
          <w:rFonts w:ascii="Arial Narrow" w:hAnsi="Arial Narrow" w:cs="Calibri"/>
          <w:sz w:val="18"/>
        </w:rPr>
      </w:pPr>
    </w:p>
    <w:p w:rsidR="006771A1" w:rsidRPr="00D840DD" w:rsidRDefault="006771A1" w:rsidP="00BA179F">
      <w:pPr>
        <w:pStyle w:val="Nagwek4"/>
        <w:ind w:left="1134" w:hanging="439"/>
        <w:jc w:val="both"/>
        <w:rPr>
          <w:rFonts w:ascii="Arial Narrow" w:hAnsi="Arial Narrow" w:cs="Calibri"/>
          <w:i w:val="0"/>
          <w:color w:val="auto"/>
          <w:sz w:val="18"/>
        </w:rPr>
      </w:pPr>
      <w:r w:rsidRPr="00D840DD">
        <w:rPr>
          <w:rFonts w:ascii="Arial Narrow" w:hAnsi="Arial Narrow" w:cs="Calibri"/>
          <w:i w:val="0"/>
          <w:color w:val="auto"/>
          <w:sz w:val="18"/>
        </w:rPr>
        <w:t xml:space="preserve">Ustalenie  miejscowego planu zagospodarowania przestrzennego w zakresie części architektoniczno-budowlanej. </w:t>
      </w:r>
    </w:p>
    <w:p w:rsidR="006771A1" w:rsidRPr="00D840DD" w:rsidRDefault="006771A1" w:rsidP="006771A1">
      <w:pPr>
        <w:pStyle w:val="NormalnyWeb"/>
        <w:spacing w:before="0" w:beforeAutospacing="0" w:after="0" w:line="240" w:lineRule="auto"/>
        <w:ind w:left="709"/>
        <w:jc w:val="both"/>
        <w:rPr>
          <w:rFonts w:ascii="Arial Narrow" w:hAnsi="Arial Narrow" w:cs="Calibri"/>
          <w:sz w:val="18"/>
          <w:szCs w:val="18"/>
        </w:rPr>
      </w:pPr>
    </w:p>
    <w:p w:rsidR="006771A1" w:rsidRPr="00D840DD" w:rsidRDefault="006771A1" w:rsidP="006771A1">
      <w:pPr>
        <w:pStyle w:val="NormalnyWeb"/>
        <w:spacing w:before="0" w:beforeAutospacing="0" w:after="0" w:line="240" w:lineRule="auto"/>
        <w:ind w:left="709"/>
        <w:jc w:val="both"/>
        <w:rPr>
          <w:rFonts w:ascii="Arial Narrow" w:hAnsi="Arial Narrow" w:cs="Calibri"/>
          <w:sz w:val="18"/>
          <w:szCs w:val="18"/>
        </w:rPr>
      </w:pPr>
      <w:r w:rsidRPr="00D840DD">
        <w:rPr>
          <w:rFonts w:ascii="Arial Narrow" w:hAnsi="Arial Narrow" w:cs="Calibri"/>
          <w:sz w:val="18"/>
          <w:szCs w:val="18"/>
        </w:rPr>
        <w:t>Działka 494/1114, AM-1, 0026 Stanowice, 021504_2 Oława - gmina położona jest na terenie, który zgodnie z miejscowym planem UCHWAŁA NR XI/59/2019 RADY GMINY OŁAWA z dnia 26 kwietnia 2019 r. w sprawie uchwalenia miejscowego planu zagospodarowania przestrzennego dla terenu położonego w obrębie wsi Stanowice w gminie Oława przeznaczony jest pod zabudowę obiektów produkcyjnych, składów, magazynów, zabudowy usługowej, obiektów handlowych o powierzchni sprzedaży do 2000m2 , oznaczony symbolem 1P,U,UC.</w:t>
      </w:r>
    </w:p>
    <w:p w:rsidR="006771A1" w:rsidRPr="00D840DD" w:rsidRDefault="006771A1" w:rsidP="006771A1">
      <w:pPr>
        <w:pStyle w:val="NormalnyWeb"/>
        <w:spacing w:before="0" w:beforeAutospacing="0" w:after="0" w:line="240" w:lineRule="auto"/>
        <w:ind w:left="709"/>
        <w:jc w:val="both"/>
        <w:rPr>
          <w:rFonts w:ascii="Arial Narrow" w:hAnsi="Arial Narrow" w:cs="Calibri"/>
          <w:sz w:val="18"/>
          <w:szCs w:val="18"/>
        </w:rPr>
      </w:pPr>
    </w:p>
    <w:tbl>
      <w:tblPr>
        <w:tblStyle w:val="Jasnecieniowanie1"/>
        <w:tblW w:w="9525" w:type="dxa"/>
        <w:tblLook w:val="04A0"/>
      </w:tblPr>
      <w:tblGrid>
        <w:gridCol w:w="2638"/>
        <w:gridCol w:w="4253"/>
        <w:gridCol w:w="2634"/>
      </w:tblGrid>
      <w:tr w:rsidR="006771A1" w:rsidRPr="00D840DD" w:rsidTr="006771A1">
        <w:trPr>
          <w:cnfStyle w:val="100000000000"/>
          <w:trHeight w:val="53"/>
        </w:trPr>
        <w:tc>
          <w:tcPr>
            <w:cnfStyle w:val="001000000000"/>
            <w:tcW w:w="9525" w:type="dxa"/>
            <w:gridSpan w:val="3"/>
            <w:noWrap/>
          </w:tcPr>
          <w:p w:rsidR="006771A1" w:rsidRPr="00D840DD" w:rsidRDefault="006771A1" w:rsidP="006771A1">
            <w:pPr>
              <w:widowControl/>
              <w:autoSpaceDE/>
              <w:autoSpaceDN/>
              <w:adjustRightInd/>
              <w:spacing w:line="276" w:lineRule="auto"/>
              <w:jc w:val="both"/>
              <w:rPr>
                <w:rFonts w:ascii="Arial Narrow" w:hAnsi="Arial Narrow" w:cs="Calibri"/>
                <w:b w:val="0"/>
                <w:sz w:val="18"/>
              </w:rPr>
            </w:pPr>
            <w:r w:rsidRPr="00D840DD">
              <w:rPr>
                <w:rFonts w:ascii="Arial Narrow" w:hAnsi="Arial Narrow" w:cs="Calibri"/>
                <w:sz w:val="18"/>
              </w:rPr>
              <w:t>USTALENIE OGÓLNE:</w:t>
            </w:r>
          </w:p>
        </w:tc>
      </w:tr>
      <w:tr w:rsidR="006771A1" w:rsidRPr="00D840DD" w:rsidTr="006771A1">
        <w:trPr>
          <w:cnfStyle w:val="000000100000"/>
          <w:trHeight w:val="53"/>
        </w:trPr>
        <w:tc>
          <w:tcPr>
            <w:cnfStyle w:val="001000000000"/>
            <w:tcW w:w="2638" w:type="dxa"/>
            <w:shd w:val="clear" w:color="auto" w:fill="D9D9D9" w:themeFill="background1" w:themeFillShade="D9"/>
            <w:noWrap/>
          </w:tcPr>
          <w:p w:rsidR="006771A1" w:rsidRPr="00D840DD" w:rsidRDefault="006771A1" w:rsidP="006771A1">
            <w:pPr>
              <w:widowControl/>
              <w:autoSpaceDE/>
              <w:autoSpaceDN/>
              <w:adjustRightInd/>
              <w:spacing w:line="276" w:lineRule="auto"/>
              <w:jc w:val="both"/>
              <w:rPr>
                <w:rFonts w:ascii="Arial Narrow" w:hAnsi="Arial Narrow" w:cs="Calibri"/>
                <w:b w:val="0"/>
                <w:sz w:val="18"/>
              </w:rPr>
            </w:pPr>
            <w:r w:rsidRPr="00D840DD">
              <w:rPr>
                <w:rFonts w:ascii="Arial Narrow" w:hAnsi="Arial Narrow" w:cs="Calibri"/>
                <w:sz w:val="18"/>
              </w:rPr>
              <w:t>KRYTERIUM</w:t>
            </w:r>
          </w:p>
        </w:tc>
        <w:tc>
          <w:tcPr>
            <w:tcW w:w="4253" w:type="dxa"/>
            <w:shd w:val="clear" w:color="auto" w:fill="D9D9D9" w:themeFill="background1" w:themeFillShade="D9"/>
          </w:tcPr>
          <w:p w:rsidR="006771A1" w:rsidRPr="00D840DD" w:rsidRDefault="006771A1" w:rsidP="006771A1">
            <w:pPr>
              <w:widowControl/>
              <w:autoSpaceDE/>
              <w:autoSpaceDN/>
              <w:adjustRightInd/>
              <w:spacing w:line="276" w:lineRule="auto"/>
              <w:jc w:val="both"/>
              <w:cnfStyle w:val="000000100000"/>
              <w:rPr>
                <w:rFonts w:ascii="Arial Narrow" w:hAnsi="Arial Narrow" w:cs="Calibri"/>
                <w:b/>
                <w:sz w:val="18"/>
              </w:rPr>
            </w:pPr>
            <w:r w:rsidRPr="00D840DD">
              <w:rPr>
                <w:rFonts w:ascii="Arial Narrow" w:hAnsi="Arial Narrow" w:cs="Calibri"/>
                <w:b/>
                <w:sz w:val="18"/>
              </w:rPr>
              <w:t>WYMAGANE</w:t>
            </w:r>
          </w:p>
        </w:tc>
        <w:tc>
          <w:tcPr>
            <w:tcW w:w="2634" w:type="dxa"/>
            <w:shd w:val="clear" w:color="auto" w:fill="D9D9D9" w:themeFill="background1" w:themeFillShade="D9"/>
          </w:tcPr>
          <w:p w:rsidR="006771A1" w:rsidRPr="00D840DD" w:rsidRDefault="006771A1" w:rsidP="006771A1">
            <w:pPr>
              <w:widowControl/>
              <w:autoSpaceDE/>
              <w:autoSpaceDN/>
              <w:adjustRightInd/>
              <w:spacing w:line="276" w:lineRule="auto"/>
              <w:jc w:val="both"/>
              <w:cnfStyle w:val="000000100000"/>
              <w:rPr>
                <w:rFonts w:ascii="Arial Narrow" w:hAnsi="Arial Narrow" w:cs="Calibri"/>
                <w:b/>
                <w:sz w:val="18"/>
              </w:rPr>
            </w:pPr>
            <w:r w:rsidRPr="00D840DD">
              <w:rPr>
                <w:rFonts w:ascii="Arial Narrow" w:hAnsi="Arial Narrow" w:cs="Calibri"/>
                <w:b/>
                <w:sz w:val="18"/>
              </w:rPr>
              <w:t>ZASTOSOWANE</w:t>
            </w:r>
          </w:p>
        </w:tc>
      </w:tr>
      <w:tr w:rsidR="006771A1" w:rsidRPr="00D840DD" w:rsidTr="006771A1">
        <w:trPr>
          <w:trHeight w:val="53"/>
        </w:trPr>
        <w:tc>
          <w:tcPr>
            <w:cnfStyle w:val="001000000000"/>
            <w:tcW w:w="9525" w:type="dxa"/>
            <w:gridSpan w:val="3"/>
            <w:noWrap/>
          </w:tcPr>
          <w:p w:rsidR="006771A1" w:rsidRPr="00D840DD" w:rsidRDefault="006771A1" w:rsidP="006771A1">
            <w:pPr>
              <w:widowControl/>
              <w:autoSpaceDE/>
              <w:autoSpaceDN/>
              <w:adjustRightInd/>
              <w:spacing w:line="276" w:lineRule="auto"/>
              <w:jc w:val="both"/>
              <w:rPr>
                <w:rFonts w:ascii="Arial Narrow" w:hAnsi="Arial Narrow" w:cs="Calibri"/>
                <w:sz w:val="18"/>
              </w:rPr>
            </w:pPr>
            <w:r w:rsidRPr="00D840DD">
              <w:rPr>
                <w:rFonts w:ascii="Arial Narrow" w:hAnsi="Arial Narrow" w:cs="Calibri"/>
                <w:sz w:val="18"/>
              </w:rPr>
              <w:t>Ustalenia dla terenu 1P,U,UC</w:t>
            </w:r>
          </w:p>
        </w:tc>
      </w:tr>
      <w:tr w:rsidR="006771A1" w:rsidRPr="00D840DD" w:rsidTr="006771A1">
        <w:trPr>
          <w:cnfStyle w:val="000000100000"/>
          <w:trHeight w:val="53"/>
        </w:trPr>
        <w:tc>
          <w:tcPr>
            <w:cnfStyle w:val="001000000000"/>
            <w:tcW w:w="2638" w:type="dxa"/>
            <w:shd w:val="clear" w:color="auto" w:fill="D9D9D9" w:themeFill="background1" w:themeFillShade="D9"/>
            <w:noWrap/>
          </w:tcPr>
          <w:p w:rsidR="006771A1" w:rsidRPr="00D840DD" w:rsidRDefault="006771A1" w:rsidP="006771A1">
            <w:pPr>
              <w:widowControl/>
              <w:autoSpaceDE/>
              <w:autoSpaceDN/>
              <w:adjustRightInd/>
              <w:spacing w:line="276" w:lineRule="auto"/>
              <w:jc w:val="both"/>
              <w:rPr>
                <w:rFonts w:ascii="Arial Narrow" w:hAnsi="Arial Narrow" w:cs="Calibri"/>
                <w:sz w:val="18"/>
              </w:rPr>
            </w:pPr>
            <w:r w:rsidRPr="00D840DD">
              <w:rPr>
                <w:rFonts w:ascii="Arial Narrow" w:hAnsi="Arial Narrow" w:cs="Calibri"/>
                <w:sz w:val="18"/>
              </w:rPr>
              <w:t>Przeznaczenie podstawowe</w:t>
            </w:r>
          </w:p>
        </w:tc>
        <w:tc>
          <w:tcPr>
            <w:tcW w:w="4253" w:type="dxa"/>
            <w:shd w:val="clear" w:color="auto" w:fill="D9D9D9" w:themeFill="background1" w:themeFillShade="D9"/>
            <w:noWrap/>
          </w:tcPr>
          <w:p w:rsidR="006771A1" w:rsidRPr="00D840DD" w:rsidRDefault="006771A1" w:rsidP="006771A1">
            <w:pPr>
              <w:widowControl/>
              <w:autoSpaceDE/>
              <w:autoSpaceDN/>
              <w:adjustRightInd/>
              <w:spacing w:line="276" w:lineRule="auto"/>
              <w:jc w:val="both"/>
              <w:cnfStyle w:val="000000100000"/>
              <w:rPr>
                <w:rFonts w:ascii="Arial Narrow" w:hAnsi="Arial Narrow" w:cs="Calibri"/>
                <w:sz w:val="18"/>
              </w:rPr>
            </w:pPr>
            <w:r w:rsidRPr="00D840DD">
              <w:rPr>
                <w:rFonts w:ascii="Arial Narrow" w:hAnsi="Arial Narrow" w:cs="Calibri"/>
                <w:sz w:val="18"/>
              </w:rPr>
              <w:t>Teren obiektów produkcyjnych, składów, magazynów, zabudowy usługowej, obiektów handlowych o powierzchni sprzedaży do 2000m</w:t>
            </w:r>
            <w:r w:rsidRPr="00D840DD">
              <w:rPr>
                <w:rFonts w:ascii="Arial Narrow" w:hAnsi="Arial Narrow" w:cs="Calibri"/>
                <w:sz w:val="18"/>
                <w:vertAlign w:val="superscript"/>
              </w:rPr>
              <w:t>2</w:t>
            </w:r>
          </w:p>
        </w:tc>
        <w:tc>
          <w:tcPr>
            <w:tcW w:w="2634" w:type="dxa"/>
            <w:shd w:val="clear" w:color="auto" w:fill="D9D9D9" w:themeFill="background1" w:themeFillShade="D9"/>
            <w:noWrap/>
          </w:tcPr>
          <w:p w:rsidR="006771A1" w:rsidRPr="00D840DD" w:rsidRDefault="006771A1" w:rsidP="006771A1">
            <w:pPr>
              <w:widowControl/>
              <w:autoSpaceDE/>
              <w:autoSpaceDN/>
              <w:adjustRightInd/>
              <w:spacing w:line="276" w:lineRule="auto"/>
              <w:jc w:val="both"/>
              <w:cnfStyle w:val="000000100000"/>
              <w:rPr>
                <w:rFonts w:ascii="Arial Narrow" w:hAnsi="Arial Narrow" w:cs="Calibri"/>
                <w:sz w:val="18"/>
              </w:rPr>
            </w:pPr>
            <w:r w:rsidRPr="00D840DD">
              <w:rPr>
                <w:rFonts w:ascii="Arial Narrow" w:hAnsi="Arial Narrow" w:cs="Calibri"/>
                <w:sz w:val="18"/>
              </w:rPr>
              <w:t>Spełnione - obiekt produkcyjny i  magazynowy</w:t>
            </w:r>
          </w:p>
        </w:tc>
      </w:tr>
      <w:tr w:rsidR="006771A1" w:rsidRPr="00D840DD" w:rsidTr="006771A1">
        <w:trPr>
          <w:trHeight w:val="53"/>
        </w:trPr>
        <w:tc>
          <w:tcPr>
            <w:cnfStyle w:val="001000000000"/>
            <w:tcW w:w="2638" w:type="dxa"/>
            <w:noWrap/>
          </w:tcPr>
          <w:p w:rsidR="006771A1" w:rsidRPr="00D840DD" w:rsidRDefault="006771A1" w:rsidP="006771A1">
            <w:pPr>
              <w:widowControl/>
              <w:autoSpaceDE/>
              <w:autoSpaceDN/>
              <w:adjustRightInd/>
              <w:spacing w:line="276" w:lineRule="auto"/>
              <w:jc w:val="both"/>
              <w:rPr>
                <w:rFonts w:ascii="Arial Narrow" w:hAnsi="Arial Narrow" w:cs="Calibri"/>
                <w:sz w:val="18"/>
              </w:rPr>
            </w:pPr>
            <w:r w:rsidRPr="00D840DD">
              <w:rPr>
                <w:rFonts w:ascii="Arial Narrow" w:hAnsi="Arial Narrow" w:cs="Calibri"/>
                <w:sz w:val="18"/>
              </w:rPr>
              <w:t>Liczba kondygnacji nadziemnych</w:t>
            </w:r>
          </w:p>
        </w:tc>
        <w:tc>
          <w:tcPr>
            <w:tcW w:w="4253" w:type="dxa"/>
            <w:noWrap/>
          </w:tcPr>
          <w:p w:rsidR="006771A1" w:rsidRPr="00D840DD" w:rsidRDefault="006771A1" w:rsidP="006771A1">
            <w:pPr>
              <w:widowControl/>
              <w:autoSpaceDE/>
              <w:autoSpaceDN/>
              <w:adjustRightInd/>
              <w:spacing w:line="276" w:lineRule="auto"/>
              <w:jc w:val="both"/>
              <w:cnfStyle w:val="000000000000"/>
              <w:rPr>
                <w:rFonts w:ascii="Arial Narrow" w:hAnsi="Arial Narrow" w:cs="Calibri"/>
                <w:sz w:val="18"/>
              </w:rPr>
            </w:pPr>
            <w:r w:rsidRPr="00D840DD">
              <w:rPr>
                <w:rFonts w:ascii="Arial Narrow" w:hAnsi="Arial Narrow" w:cs="Calibri"/>
                <w:sz w:val="18"/>
              </w:rPr>
              <w:t>Nie określono</w:t>
            </w:r>
          </w:p>
        </w:tc>
        <w:tc>
          <w:tcPr>
            <w:tcW w:w="2634" w:type="dxa"/>
            <w:noWrap/>
          </w:tcPr>
          <w:p w:rsidR="006771A1" w:rsidRPr="00D840DD" w:rsidRDefault="006771A1" w:rsidP="006771A1">
            <w:pPr>
              <w:widowControl/>
              <w:autoSpaceDE/>
              <w:autoSpaceDN/>
              <w:adjustRightInd/>
              <w:spacing w:line="276" w:lineRule="auto"/>
              <w:jc w:val="both"/>
              <w:cnfStyle w:val="000000000000"/>
              <w:rPr>
                <w:rFonts w:ascii="Arial Narrow" w:hAnsi="Arial Narrow" w:cs="Calibri"/>
                <w:sz w:val="18"/>
              </w:rPr>
            </w:pPr>
            <w:r w:rsidRPr="00D840DD">
              <w:rPr>
                <w:rFonts w:ascii="Arial Narrow" w:hAnsi="Arial Narrow" w:cs="Calibri"/>
                <w:sz w:val="18"/>
              </w:rPr>
              <w:t>Spełnione - 1 – hala</w:t>
            </w:r>
          </w:p>
          <w:p w:rsidR="006771A1" w:rsidRPr="00D840DD" w:rsidRDefault="006771A1" w:rsidP="006771A1">
            <w:pPr>
              <w:widowControl/>
              <w:autoSpaceDE/>
              <w:autoSpaceDN/>
              <w:adjustRightInd/>
              <w:spacing w:line="276" w:lineRule="auto"/>
              <w:jc w:val="both"/>
              <w:cnfStyle w:val="000000000000"/>
              <w:rPr>
                <w:rFonts w:ascii="Arial Narrow" w:hAnsi="Arial Narrow" w:cs="Calibri"/>
                <w:sz w:val="18"/>
              </w:rPr>
            </w:pPr>
            <w:r w:rsidRPr="00D840DD">
              <w:rPr>
                <w:rFonts w:ascii="Arial Narrow" w:hAnsi="Arial Narrow" w:cs="Calibri"/>
                <w:sz w:val="18"/>
              </w:rPr>
              <w:t>2 – biurowiec</w:t>
            </w:r>
          </w:p>
        </w:tc>
      </w:tr>
      <w:tr w:rsidR="006771A1" w:rsidRPr="00D840DD" w:rsidTr="006771A1">
        <w:trPr>
          <w:cnfStyle w:val="000000100000"/>
          <w:trHeight w:val="53"/>
        </w:trPr>
        <w:tc>
          <w:tcPr>
            <w:cnfStyle w:val="001000000000"/>
            <w:tcW w:w="2638" w:type="dxa"/>
            <w:shd w:val="clear" w:color="auto" w:fill="D9D9D9" w:themeFill="background1" w:themeFillShade="D9"/>
            <w:noWrap/>
          </w:tcPr>
          <w:p w:rsidR="006771A1" w:rsidRPr="00D840DD" w:rsidRDefault="006771A1" w:rsidP="006771A1">
            <w:pPr>
              <w:widowControl/>
              <w:autoSpaceDE/>
              <w:autoSpaceDN/>
              <w:adjustRightInd/>
              <w:spacing w:line="276" w:lineRule="auto"/>
              <w:jc w:val="both"/>
              <w:rPr>
                <w:rFonts w:ascii="Arial Narrow" w:hAnsi="Arial Narrow" w:cs="Calibri"/>
                <w:sz w:val="18"/>
              </w:rPr>
            </w:pPr>
            <w:r w:rsidRPr="00D840DD">
              <w:rPr>
                <w:rFonts w:ascii="Arial Narrow" w:hAnsi="Arial Narrow" w:cs="Calibri"/>
                <w:sz w:val="18"/>
              </w:rPr>
              <w:t>Maksymalna wysokość elewacji</w:t>
            </w:r>
          </w:p>
        </w:tc>
        <w:tc>
          <w:tcPr>
            <w:tcW w:w="4253" w:type="dxa"/>
            <w:shd w:val="clear" w:color="auto" w:fill="D9D9D9" w:themeFill="background1" w:themeFillShade="D9"/>
            <w:noWrap/>
          </w:tcPr>
          <w:p w:rsidR="006771A1" w:rsidRPr="00D840DD" w:rsidRDefault="006771A1" w:rsidP="006771A1">
            <w:pPr>
              <w:widowControl/>
              <w:autoSpaceDE/>
              <w:autoSpaceDN/>
              <w:adjustRightInd/>
              <w:spacing w:line="276" w:lineRule="auto"/>
              <w:jc w:val="both"/>
              <w:cnfStyle w:val="000000100000"/>
              <w:rPr>
                <w:rFonts w:ascii="Arial Narrow" w:hAnsi="Arial Narrow" w:cs="Calibri"/>
                <w:sz w:val="18"/>
              </w:rPr>
            </w:pPr>
            <w:r w:rsidRPr="00D840DD">
              <w:rPr>
                <w:rFonts w:ascii="Arial Narrow" w:hAnsi="Arial Narrow" w:cs="Calibri"/>
                <w:sz w:val="18"/>
              </w:rPr>
              <w:t xml:space="preserve">30m </w:t>
            </w:r>
          </w:p>
        </w:tc>
        <w:tc>
          <w:tcPr>
            <w:tcW w:w="2634" w:type="dxa"/>
            <w:shd w:val="clear" w:color="auto" w:fill="D9D9D9" w:themeFill="background1" w:themeFillShade="D9"/>
            <w:noWrap/>
          </w:tcPr>
          <w:p w:rsidR="006771A1" w:rsidRPr="00D840DD" w:rsidRDefault="006771A1" w:rsidP="006771A1">
            <w:pPr>
              <w:widowControl/>
              <w:autoSpaceDE/>
              <w:autoSpaceDN/>
              <w:adjustRightInd/>
              <w:spacing w:line="276" w:lineRule="auto"/>
              <w:jc w:val="both"/>
              <w:cnfStyle w:val="000000100000"/>
              <w:rPr>
                <w:rFonts w:ascii="Arial Narrow" w:hAnsi="Arial Narrow" w:cs="Calibri"/>
                <w:sz w:val="18"/>
              </w:rPr>
            </w:pPr>
            <w:r w:rsidRPr="00D840DD">
              <w:rPr>
                <w:rFonts w:ascii="Arial Narrow" w:hAnsi="Arial Narrow" w:cs="Calibri"/>
                <w:sz w:val="18"/>
              </w:rPr>
              <w:t>Spełnione - 12,95m</w:t>
            </w:r>
          </w:p>
        </w:tc>
      </w:tr>
      <w:tr w:rsidR="006771A1" w:rsidRPr="00D840DD" w:rsidTr="006771A1">
        <w:trPr>
          <w:trHeight w:val="53"/>
        </w:trPr>
        <w:tc>
          <w:tcPr>
            <w:cnfStyle w:val="001000000000"/>
            <w:tcW w:w="2638" w:type="dxa"/>
            <w:noWrap/>
          </w:tcPr>
          <w:p w:rsidR="006771A1" w:rsidRPr="00D840DD" w:rsidRDefault="006771A1" w:rsidP="006771A1">
            <w:pPr>
              <w:widowControl/>
              <w:autoSpaceDE/>
              <w:autoSpaceDN/>
              <w:adjustRightInd/>
              <w:spacing w:line="276" w:lineRule="auto"/>
              <w:jc w:val="both"/>
              <w:rPr>
                <w:rFonts w:ascii="Arial Narrow" w:hAnsi="Arial Narrow" w:cs="Calibri"/>
                <w:sz w:val="18"/>
              </w:rPr>
            </w:pPr>
            <w:r w:rsidRPr="00D840DD">
              <w:rPr>
                <w:rFonts w:ascii="Arial Narrow" w:hAnsi="Arial Narrow" w:cs="Calibri"/>
                <w:sz w:val="18"/>
              </w:rPr>
              <w:t>Dach</w:t>
            </w:r>
          </w:p>
        </w:tc>
        <w:tc>
          <w:tcPr>
            <w:tcW w:w="4253" w:type="dxa"/>
            <w:noWrap/>
          </w:tcPr>
          <w:p w:rsidR="006771A1" w:rsidRPr="00D840DD" w:rsidRDefault="006771A1" w:rsidP="006771A1">
            <w:pPr>
              <w:widowControl/>
              <w:autoSpaceDE/>
              <w:autoSpaceDN/>
              <w:adjustRightInd/>
              <w:spacing w:line="276" w:lineRule="auto"/>
              <w:jc w:val="both"/>
              <w:cnfStyle w:val="000000000000"/>
              <w:rPr>
                <w:rFonts w:ascii="Arial Narrow" w:hAnsi="Arial Narrow" w:cs="Calibri"/>
                <w:sz w:val="18"/>
              </w:rPr>
            </w:pPr>
            <w:r w:rsidRPr="00D840DD">
              <w:rPr>
                <w:rFonts w:ascii="Arial Narrow" w:hAnsi="Arial Narrow" w:cs="Calibri"/>
                <w:sz w:val="18"/>
              </w:rPr>
              <w:t xml:space="preserve">Płaski, nachylenie połaci 0-45° </w:t>
            </w:r>
          </w:p>
        </w:tc>
        <w:tc>
          <w:tcPr>
            <w:tcW w:w="2634" w:type="dxa"/>
            <w:noWrap/>
          </w:tcPr>
          <w:p w:rsidR="006771A1" w:rsidRPr="00D840DD" w:rsidRDefault="006771A1" w:rsidP="006771A1">
            <w:pPr>
              <w:widowControl/>
              <w:autoSpaceDE/>
              <w:autoSpaceDN/>
              <w:adjustRightInd/>
              <w:spacing w:line="276" w:lineRule="auto"/>
              <w:jc w:val="both"/>
              <w:cnfStyle w:val="000000000000"/>
              <w:rPr>
                <w:rFonts w:ascii="Arial Narrow" w:hAnsi="Arial Narrow" w:cs="Calibri"/>
                <w:sz w:val="18"/>
              </w:rPr>
            </w:pPr>
            <w:r w:rsidRPr="00D840DD">
              <w:rPr>
                <w:rFonts w:ascii="Arial Narrow" w:hAnsi="Arial Narrow" w:cs="Calibri"/>
                <w:sz w:val="18"/>
              </w:rPr>
              <w:t>Spełnione - płaski (nachylenie połaci ok. 3,5°</w:t>
            </w:r>
          </w:p>
        </w:tc>
      </w:tr>
    </w:tbl>
    <w:p w:rsidR="006771A1" w:rsidRPr="00D840DD" w:rsidRDefault="006771A1" w:rsidP="006771A1">
      <w:pPr>
        <w:pStyle w:val="Nagwek2"/>
        <w:jc w:val="both"/>
        <w:rPr>
          <w:rFonts w:ascii="Arial Narrow" w:eastAsia="Calibri" w:hAnsi="Arial Narrow" w:cs="Calibri"/>
          <w:color w:val="auto"/>
          <w:sz w:val="18"/>
          <w:szCs w:val="18"/>
        </w:rPr>
      </w:pPr>
      <w:bookmarkStart w:id="36" w:name="_Toc84411734"/>
      <w:bookmarkStart w:id="37" w:name="_Toc93420693"/>
      <w:r w:rsidRPr="00D840DD">
        <w:rPr>
          <w:rFonts w:ascii="Arial Narrow" w:hAnsi="Arial Narrow" w:cs="Calibri"/>
          <w:color w:val="000000" w:themeColor="text1"/>
          <w:sz w:val="18"/>
          <w:szCs w:val="18"/>
        </w:rPr>
        <w:t>CHARAKTERYSTYCZNE PARAMETRY TECHNICZNE OBIEKTU</w:t>
      </w:r>
      <w:r w:rsidRPr="00D840DD">
        <w:rPr>
          <w:rFonts w:ascii="Arial Narrow" w:eastAsia="Calibri" w:hAnsi="Arial Narrow" w:cs="Calibri"/>
          <w:color w:val="auto"/>
          <w:sz w:val="18"/>
          <w:szCs w:val="18"/>
        </w:rPr>
        <w:t>:</w:t>
      </w:r>
      <w:bookmarkEnd w:id="36"/>
      <w:bookmarkEnd w:id="37"/>
    </w:p>
    <w:p w:rsidR="006A0413" w:rsidRPr="00D840DD" w:rsidRDefault="006A0413" w:rsidP="006A0413">
      <w:pPr>
        <w:rPr>
          <w:rFonts w:ascii="Arial Narrow" w:hAnsi="Arial Narrow"/>
        </w:rPr>
      </w:pPr>
    </w:p>
    <w:p w:rsidR="006A0413" w:rsidRPr="00D840DD" w:rsidRDefault="006A0413" w:rsidP="006A0413">
      <w:pPr>
        <w:spacing w:before="26"/>
        <w:ind w:left="373"/>
        <w:rPr>
          <w:rFonts w:ascii="Arial Narrow" w:hAnsi="Arial Narrow" w:cstheme="minorHAnsi"/>
          <w:i/>
          <w:color w:val="FF0000"/>
          <w:sz w:val="18"/>
        </w:rPr>
      </w:pPr>
      <w:r w:rsidRPr="00D840DD">
        <w:rPr>
          <w:rFonts w:ascii="Arial Narrow" w:hAnsi="Arial Narrow" w:cstheme="minorHAnsi"/>
          <w:b/>
          <w:i/>
          <w:color w:val="FF0000"/>
          <w:sz w:val="18"/>
        </w:rPr>
        <w:t>Komentarz:</w:t>
      </w:r>
      <w:r w:rsidRPr="00D840DD">
        <w:rPr>
          <w:rFonts w:ascii="Arial Narrow" w:hAnsi="Arial Narrow" w:cstheme="minorHAnsi"/>
          <w:i/>
          <w:color w:val="FF0000"/>
          <w:sz w:val="18"/>
        </w:rPr>
        <w:t xml:space="preserve"> charakterystyczne parametry obiektu budowlanego, w szczególności:</w:t>
      </w:r>
    </w:p>
    <w:p w:rsidR="006A0413" w:rsidRPr="00D840DD" w:rsidRDefault="006A0413" w:rsidP="006A0413">
      <w:pPr>
        <w:ind w:left="746"/>
        <w:rPr>
          <w:rFonts w:ascii="Arial Narrow" w:hAnsi="Arial Narrow" w:cstheme="minorHAnsi"/>
          <w:i/>
          <w:color w:val="FF0000"/>
          <w:sz w:val="18"/>
        </w:rPr>
      </w:pPr>
      <w:r w:rsidRPr="00D840DD">
        <w:rPr>
          <w:rFonts w:ascii="Arial Narrow" w:hAnsi="Arial Narrow" w:cstheme="minorHAnsi"/>
          <w:i/>
          <w:color w:val="FF0000"/>
          <w:sz w:val="18"/>
        </w:rPr>
        <w:t>a) kubaturę,</w:t>
      </w:r>
    </w:p>
    <w:p w:rsidR="006A0413" w:rsidRPr="00D840DD" w:rsidRDefault="006A0413" w:rsidP="006A0413">
      <w:pPr>
        <w:ind w:left="746"/>
        <w:rPr>
          <w:rFonts w:ascii="Arial Narrow" w:hAnsi="Arial Narrow" w:cstheme="minorHAnsi"/>
          <w:i/>
          <w:color w:val="FF0000"/>
          <w:sz w:val="18"/>
        </w:rPr>
      </w:pPr>
      <w:r w:rsidRPr="00D840DD">
        <w:rPr>
          <w:rFonts w:ascii="Arial Narrow" w:hAnsi="Arial Narrow" w:cstheme="minorHAnsi"/>
          <w:i/>
          <w:color w:val="FF0000"/>
          <w:sz w:val="18"/>
        </w:rPr>
        <w:t>b) zestawienie powierzchni, przy czym:</w:t>
      </w:r>
    </w:p>
    <w:p w:rsidR="006A0413" w:rsidRPr="00D840DD" w:rsidRDefault="006A0413" w:rsidP="006A0413">
      <w:pPr>
        <w:ind w:left="746"/>
        <w:rPr>
          <w:rFonts w:ascii="Arial Narrow" w:hAnsi="Arial Narrow" w:cstheme="minorHAnsi"/>
          <w:i/>
          <w:color w:val="FF0000"/>
          <w:sz w:val="18"/>
        </w:rPr>
      </w:pPr>
      <w:r w:rsidRPr="00D840DD">
        <w:rPr>
          <w:rFonts w:ascii="Arial Narrow" w:hAnsi="Arial Narrow" w:cstheme="minorHAnsi"/>
          <w:i/>
          <w:color w:val="FF0000"/>
          <w:sz w:val="18"/>
        </w:rPr>
        <w:t>– powierzchnię użytkową budynku pomniejsza się o powierzchnię: przekroju poziomego wszystkich wewnętrznych przegród budowlanych, przejść i otworów w tych przegrodach, przejść w przegrodach zewnętrznych, balkonów, tarasów, loggii, schodów wewnętrznych i podestów w lokalach mieszkalnych wielopoziomowych, nieużytkowych poddaszy,</w:t>
      </w:r>
    </w:p>
    <w:p w:rsidR="006A0413" w:rsidRPr="00D840DD" w:rsidRDefault="006A0413" w:rsidP="006A0413">
      <w:pPr>
        <w:ind w:left="746"/>
        <w:rPr>
          <w:rFonts w:ascii="Arial Narrow" w:hAnsi="Arial Narrow" w:cstheme="minorHAnsi"/>
          <w:i/>
          <w:color w:val="FF0000"/>
          <w:sz w:val="18"/>
        </w:rPr>
      </w:pPr>
      <w:r w:rsidRPr="00D840DD">
        <w:rPr>
          <w:rFonts w:ascii="Arial Narrow" w:hAnsi="Arial Narrow" w:cstheme="minorHAnsi"/>
          <w:i/>
          <w:color w:val="FF0000"/>
          <w:sz w:val="18"/>
        </w:rPr>
        <w:t>– powierzchnię użytkową budynku powiększa się o powierzchnię: antresol, ogrodów zimowych oraz wbudowanych, ściennych szaf, schowków i garderób,</w:t>
      </w:r>
    </w:p>
    <w:p w:rsidR="006A0413" w:rsidRPr="00D840DD" w:rsidRDefault="006A0413" w:rsidP="006A0413">
      <w:pPr>
        <w:ind w:left="746"/>
        <w:rPr>
          <w:rFonts w:ascii="Arial Narrow" w:hAnsi="Arial Narrow" w:cstheme="minorHAnsi"/>
          <w:i/>
          <w:color w:val="FF0000"/>
          <w:sz w:val="18"/>
        </w:rPr>
      </w:pPr>
      <w:r w:rsidRPr="00D840DD">
        <w:rPr>
          <w:rFonts w:ascii="Arial Narrow" w:hAnsi="Arial Narrow" w:cstheme="minorHAnsi"/>
          <w:i/>
          <w:color w:val="FF0000"/>
          <w:sz w:val="18"/>
        </w:rPr>
        <w:t>– przy określaniu powierzchni użytkowej powierzchnię pomieszczeń lub ich części o wysokości w świetle równej lub większej od 2,20 m zalicza się do obliczeń w 100%, o wysokości równej lub większej od 1,40 m, lecz mniejszej od 2,20 m - w 50%, natomiast o wysokości mniejszej od 1,40 m pomija się całkowicie,</w:t>
      </w:r>
    </w:p>
    <w:p w:rsidR="006A0413" w:rsidRPr="00D840DD" w:rsidRDefault="006A0413" w:rsidP="006A0413">
      <w:pPr>
        <w:ind w:left="746"/>
        <w:rPr>
          <w:rFonts w:ascii="Arial Narrow" w:hAnsi="Arial Narrow" w:cstheme="minorHAnsi"/>
          <w:i/>
          <w:color w:val="FF0000"/>
          <w:sz w:val="18"/>
        </w:rPr>
      </w:pPr>
      <w:r w:rsidRPr="00D840DD">
        <w:rPr>
          <w:rFonts w:ascii="Arial Narrow" w:hAnsi="Arial Narrow" w:cstheme="minorHAnsi"/>
          <w:i/>
          <w:color w:val="FF0000"/>
          <w:sz w:val="18"/>
        </w:rPr>
        <w:t>– przy określaniu zestawienia powierzchni użytkowej lokali mieszkalnych przez lokal mieszkalny należy rozumieć wydzielone trwałymi ścianami w obrębie budynku pomieszczenie lub zespół pomieszczeń przeznaczonych na stały pobyt ludzi, które wraz z pomieszczeniami pomocniczymi służą zaspokajaniu ich potrzeb mieszkaniowych,</w:t>
      </w:r>
    </w:p>
    <w:p w:rsidR="006A0413" w:rsidRPr="00D840DD" w:rsidRDefault="006A0413" w:rsidP="006A0413">
      <w:pPr>
        <w:ind w:left="746"/>
        <w:rPr>
          <w:rFonts w:ascii="Arial Narrow" w:hAnsi="Arial Narrow" w:cstheme="minorHAnsi"/>
          <w:i/>
          <w:color w:val="FF0000"/>
          <w:sz w:val="18"/>
        </w:rPr>
      </w:pPr>
      <w:r w:rsidRPr="00D840DD">
        <w:rPr>
          <w:rFonts w:ascii="Arial Narrow" w:hAnsi="Arial Narrow" w:cstheme="minorHAnsi"/>
          <w:i/>
          <w:color w:val="FF0000"/>
          <w:sz w:val="18"/>
        </w:rPr>
        <w:t>c) wysokość, długość, szerokość, średnicę,</w:t>
      </w:r>
    </w:p>
    <w:p w:rsidR="006A0413" w:rsidRPr="00D840DD" w:rsidRDefault="006A0413" w:rsidP="006A0413">
      <w:pPr>
        <w:ind w:left="746"/>
        <w:rPr>
          <w:rFonts w:ascii="Arial Narrow" w:hAnsi="Arial Narrow" w:cstheme="minorHAnsi"/>
          <w:i/>
          <w:color w:val="FF0000"/>
          <w:sz w:val="18"/>
        </w:rPr>
      </w:pPr>
      <w:r w:rsidRPr="00D840DD">
        <w:rPr>
          <w:rFonts w:ascii="Arial Narrow" w:hAnsi="Arial Narrow" w:cstheme="minorHAnsi"/>
          <w:i/>
          <w:color w:val="FF0000"/>
          <w:sz w:val="18"/>
        </w:rPr>
        <w:t>d) liczbę kondygnacji,</w:t>
      </w:r>
    </w:p>
    <w:p w:rsidR="006A0413" w:rsidRPr="00D840DD" w:rsidRDefault="006A0413" w:rsidP="006A0413">
      <w:pPr>
        <w:ind w:left="746"/>
        <w:rPr>
          <w:rFonts w:ascii="Arial Narrow" w:hAnsi="Arial Narrow" w:cstheme="minorHAnsi"/>
          <w:i/>
          <w:color w:val="FF0000"/>
          <w:sz w:val="18"/>
        </w:rPr>
      </w:pPr>
      <w:r w:rsidRPr="00D840DD">
        <w:rPr>
          <w:rFonts w:ascii="Arial Narrow" w:hAnsi="Arial Narrow" w:cstheme="minorHAnsi"/>
          <w:i/>
          <w:color w:val="FF0000"/>
          <w:sz w:val="18"/>
        </w:rPr>
        <w:t>e) inne dane niż wskazane w lit. a-d niezbędne do stwierdzenia zgodności usytuowania obiektu z wymaganiami ochrony przeciwpożarowej;</w:t>
      </w:r>
    </w:p>
    <w:p w:rsidR="006A0413" w:rsidRPr="00D840DD" w:rsidRDefault="006A0413" w:rsidP="006A0413">
      <w:pPr>
        <w:ind w:left="746"/>
        <w:rPr>
          <w:rFonts w:ascii="Arial Narrow" w:hAnsi="Arial Narrow" w:cstheme="minorHAnsi"/>
          <w:i/>
          <w:color w:val="FF0000"/>
          <w:sz w:val="18"/>
        </w:rPr>
      </w:pPr>
    </w:p>
    <w:p w:rsidR="006A0413" w:rsidRPr="00D840DD" w:rsidRDefault="006A0413" w:rsidP="006A0413">
      <w:pPr>
        <w:rPr>
          <w:rFonts w:ascii="Arial Narrow" w:hAnsi="Arial Narrow" w:cstheme="minorHAnsi"/>
          <w:b/>
          <w:i/>
          <w:color w:val="FF0000"/>
          <w:sz w:val="18"/>
        </w:rPr>
      </w:pPr>
      <w:r w:rsidRPr="00D840DD">
        <w:rPr>
          <w:rFonts w:ascii="Arial Narrow" w:hAnsi="Arial Narrow" w:cstheme="minorHAnsi"/>
          <w:b/>
          <w:i/>
          <w:color w:val="FF0000"/>
          <w:sz w:val="18"/>
        </w:rPr>
        <w:t>Należy zgodnie z powyższymi punktami zestawić wszystkie występujące w projekcie informacje.</w:t>
      </w:r>
    </w:p>
    <w:p w:rsidR="006771A1" w:rsidRPr="00D840DD" w:rsidRDefault="006771A1" w:rsidP="006771A1">
      <w:pPr>
        <w:pStyle w:val="Nagwek3"/>
        <w:spacing w:line="276" w:lineRule="auto"/>
        <w:ind w:left="1068"/>
        <w:jc w:val="both"/>
        <w:rPr>
          <w:rFonts w:ascii="Arial Narrow" w:hAnsi="Arial Narrow" w:cs="Calibri"/>
          <w:color w:val="auto"/>
          <w:sz w:val="18"/>
        </w:rPr>
      </w:pPr>
      <w:bookmarkStart w:id="38" w:name="_Toc84411735"/>
      <w:bookmarkStart w:id="39" w:name="_Toc93420694"/>
      <w:r w:rsidRPr="00D840DD">
        <w:rPr>
          <w:rFonts w:ascii="Arial Narrow" w:hAnsi="Arial Narrow" w:cs="Calibri"/>
          <w:color w:val="auto"/>
          <w:sz w:val="18"/>
        </w:rPr>
        <w:t>Kubatura</w:t>
      </w:r>
      <w:bookmarkEnd w:id="38"/>
      <w:bookmarkEnd w:id="39"/>
    </w:p>
    <w:p w:rsidR="006771A1" w:rsidRPr="00D840DD" w:rsidRDefault="006771A1" w:rsidP="006771A1">
      <w:pPr>
        <w:jc w:val="both"/>
        <w:rPr>
          <w:rFonts w:ascii="Arial Narrow" w:hAnsi="Arial Narrow"/>
          <w:sz w:val="18"/>
        </w:rPr>
      </w:pPr>
    </w:p>
    <w:tbl>
      <w:tblPr>
        <w:tblStyle w:val="rednialista21"/>
        <w:tblW w:w="0" w:type="auto"/>
        <w:tblLook w:val="04A0"/>
      </w:tblPr>
      <w:tblGrid>
        <w:gridCol w:w="2421"/>
        <w:gridCol w:w="2275"/>
        <w:gridCol w:w="2544"/>
        <w:gridCol w:w="2046"/>
      </w:tblGrid>
      <w:tr w:rsidR="006771A1" w:rsidRPr="00D840DD" w:rsidTr="006771A1">
        <w:trPr>
          <w:cnfStyle w:val="100000000000"/>
        </w:trPr>
        <w:tc>
          <w:tcPr>
            <w:cnfStyle w:val="001000000100"/>
            <w:tcW w:w="2421" w:type="dxa"/>
            <w:tcBorders>
              <w:bottom w:val="nil"/>
            </w:tcBorders>
          </w:tcPr>
          <w:p w:rsidR="006771A1" w:rsidRPr="00D840DD" w:rsidRDefault="006771A1" w:rsidP="0039531D">
            <w:pPr>
              <w:rPr>
                <w:rFonts w:ascii="Arial Narrow" w:hAnsi="Arial Narrow"/>
                <w:sz w:val="18"/>
              </w:rPr>
            </w:pPr>
          </w:p>
        </w:tc>
        <w:tc>
          <w:tcPr>
            <w:tcW w:w="2275" w:type="dxa"/>
            <w:tcBorders>
              <w:bottom w:val="nil"/>
            </w:tcBorders>
          </w:tcPr>
          <w:p w:rsidR="006771A1" w:rsidRPr="00D840DD" w:rsidRDefault="006771A1" w:rsidP="0039531D">
            <w:pPr>
              <w:cnfStyle w:val="100000000000"/>
              <w:rPr>
                <w:rFonts w:ascii="Arial Narrow" w:hAnsi="Arial Narrow"/>
                <w:b/>
                <w:sz w:val="18"/>
              </w:rPr>
            </w:pPr>
            <w:r w:rsidRPr="00D840DD">
              <w:rPr>
                <w:rFonts w:ascii="Arial Narrow" w:hAnsi="Arial Narrow"/>
                <w:b/>
                <w:sz w:val="18"/>
              </w:rPr>
              <w:t>HALA</w:t>
            </w:r>
          </w:p>
        </w:tc>
        <w:tc>
          <w:tcPr>
            <w:tcW w:w="2544" w:type="dxa"/>
            <w:tcBorders>
              <w:bottom w:val="nil"/>
            </w:tcBorders>
          </w:tcPr>
          <w:p w:rsidR="006771A1" w:rsidRPr="00D840DD" w:rsidRDefault="006771A1" w:rsidP="0039531D">
            <w:pPr>
              <w:cnfStyle w:val="100000000000"/>
              <w:rPr>
                <w:rFonts w:ascii="Arial Narrow" w:hAnsi="Arial Narrow"/>
                <w:b/>
                <w:sz w:val="18"/>
              </w:rPr>
            </w:pPr>
            <w:r w:rsidRPr="00D840DD">
              <w:rPr>
                <w:rFonts w:ascii="Arial Narrow" w:hAnsi="Arial Narrow"/>
                <w:b/>
                <w:sz w:val="18"/>
              </w:rPr>
              <w:t>BUD. BIUROWO-SOCJALNY</w:t>
            </w:r>
          </w:p>
        </w:tc>
        <w:tc>
          <w:tcPr>
            <w:tcW w:w="2046" w:type="dxa"/>
            <w:tcBorders>
              <w:bottom w:val="nil"/>
            </w:tcBorders>
          </w:tcPr>
          <w:p w:rsidR="006771A1" w:rsidRPr="00D840DD" w:rsidRDefault="006771A1" w:rsidP="0039531D">
            <w:pPr>
              <w:cnfStyle w:val="100000000000"/>
              <w:rPr>
                <w:rFonts w:ascii="Arial Narrow" w:hAnsi="Arial Narrow"/>
                <w:b/>
                <w:sz w:val="18"/>
              </w:rPr>
            </w:pPr>
            <w:r w:rsidRPr="00D840DD">
              <w:rPr>
                <w:rFonts w:ascii="Arial Narrow" w:hAnsi="Arial Narrow"/>
                <w:b/>
                <w:sz w:val="18"/>
              </w:rPr>
              <w:t>RAZEM</w:t>
            </w:r>
          </w:p>
        </w:tc>
      </w:tr>
      <w:tr w:rsidR="006771A1" w:rsidRPr="00D840DD" w:rsidTr="006771A1">
        <w:trPr>
          <w:cnfStyle w:val="000000100000"/>
        </w:trPr>
        <w:tc>
          <w:tcPr>
            <w:cnfStyle w:val="001000000000"/>
            <w:tcW w:w="2421" w:type="dxa"/>
            <w:tcBorders>
              <w:right w:val="nil"/>
            </w:tcBorders>
          </w:tcPr>
          <w:p w:rsidR="006771A1" w:rsidRPr="00D840DD" w:rsidRDefault="006771A1" w:rsidP="0039531D">
            <w:pPr>
              <w:rPr>
                <w:rFonts w:ascii="Arial Narrow" w:hAnsi="Arial Narrow"/>
                <w:b/>
                <w:sz w:val="18"/>
              </w:rPr>
            </w:pPr>
            <w:r w:rsidRPr="00D840DD">
              <w:rPr>
                <w:rFonts w:ascii="Arial Narrow" w:hAnsi="Arial Narrow" w:cs="Calibri"/>
                <w:b/>
                <w:sz w:val="18"/>
              </w:rPr>
              <w:t>Wysokość (wg §6. Warunków Technicznych)</w:t>
            </w:r>
          </w:p>
        </w:tc>
        <w:tc>
          <w:tcPr>
            <w:tcW w:w="2275" w:type="dxa"/>
            <w:shd w:val="clear" w:color="auto" w:fill="D9D9D9" w:themeFill="background1" w:themeFillShade="D9"/>
          </w:tcPr>
          <w:p w:rsidR="006771A1" w:rsidRPr="00D840DD" w:rsidRDefault="006771A1" w:rsidP="0039531D">
            <w:pPr>
              <w:cnfStyle w:val="000000100000"/>
              <w:rPr>
                <w:rFonts w:ascii="Arial Narrow" w:hAnsi="Arial Narrow"/>
                <w:sz w:val="18"/>
              </w:rPr>
            </w:pPr>
            <w:r w:rsidRPr="00D840DD">
              <w:rPr>
                <w:rFonts w:ascii="Arial Narrow" w:hAnsi="Arial Narrow" w:cs="Calibri"/>
                <w:b/>
                <w:sz w:val="18"/>
              </w:rPr>
              <w:t>12,6</w:t>
            </w:r>
            <w:r w:rsidRPr="00D840DD">
              <w:rPr>
                <w:rFonts w:ascii="Arial Narrow" w:hAnsi="Arial Narrow" w:cs="Calibri"/>
                <w:sz w:val="18"/>
              </w:rPr>
              <w:tab/>
              <w:t>[m]</w:t>
            </w:r>
          </w:p>
        </w:tc>
        <w:tc>
          <w:tcPr>
            <w:tcW w:w="2544" w:type="dxa"/>
            <w:shd w:val="clear" w:color="auto" w:fill="D9D9D9" w:themeFill="background1" w:themeFillShade="D9"/>
          </w:tcPr>
          <w:p w:rsidR="006771A1" w:rsidRPr="00D840DD" w:rsidRDefault="006771A1" w:rsidP="0039531D">
            <w:pPr>
              <w:cnfStyle w:val="000000100000"/>
              <w:rPr>
                <w:rFonts w:ascii="Arial Narrow" w:hAnsi="Arial Narrow"/>
                <w:sz w:val="18"/>
              </w:rPr>
            </w:pPr>
            <w:r w:rsidRPr="00D840DD">
              <w:rPr>
                <w:rFonts w:ascii="Arial Narrow" w:hAnsi="Arial Narrow" w:cs="Calibri"/>
                <w:b/>
                <w:sz w:val="18"/>
              </w:rPr>
              <w:t>8,09</w:t>
            </w:r>
            <w:r w:rsidRPr="00D840DD">
              <w:rPr>
                <w:rFonts w:ascii="Arial Narrow" w:hAnsi="Arial Narrow" w:cs="Calibri"/>
                <w:sz w:val="18"/>
              </w:rPr>
              <w:tab/>
              <w:t>[m]</w:t>
            </w:r>
          </w:p>
        </w:tc>
        <w:tc>
          <w:tcPr>
            <w:tcW w:w="2046" w:type="dxa"/>
            <w:tcBorders>
              <w:right w:val="nil"/>
            </w:tcBorders>
            <w:shd w:val="clear" w:color="auto" w:fill="D9D9D9" w:themeFill="background1" w:themeFillShade="D9"/>
          </w:tcPr>
          <w:p w:rsidR="006771A1" w:rsidRPr="00D840DD" w:rsidRDefault="006771A1" w:rsidP="0039531D">
            <w:pPr>
              <w:cnfStyle w:val="000000100000"/>
              <w:rPr>
                <w:rFonts w:ascii="Arial Narrow" w:hAnsi="Arial Narrow" w:cs="Calibri"/>
                <w:b/>
                <w:sz w:val="18"/>
              </w:rPr>
            </w:pPr>
          </w:p>
        </w:tc>
      </w:tr>
      <w:tr w:rsidR="006771A1" w:rsidRPr="00D840DD" w:rsidTr="006771A1">
        <w:tc>
          <w:tcPr>
            <w:cnfStyle w:val="001000000000"/>
            <w:tcW w:w="2421" w:type="dxa"/>
            <w:tcBorders>
              <w:right w:val="nil"/>
            </w:tcBorders>
          </w:tcPr>
          <w:p w:rsidR="006771A1" w:rsidRPr="00D840DD" w:rsidRDefault="006771A1" w:rsidP="0039531D">
            <w:pPr>
              <w:rPr>
                <w:rFonts w:ascii="Arial Narrow" w:hAnsi="Arial Narrow" w:cs="Calibri"/>
                <w:b/>
                <w:sz w:val="18"/>
              </w:rPr>
            </w:pPr>
          </w:p>
          <w:p w:rsidR="006771A1" w:rsidRPr="00D840DD" w:rsidRDefault="006771A1" w:rsidP="0039531D">
            <w:pPr>
              <w:rPr>
                <w:rFonts w:ascii="Arial Narrow" w:hAnsi="Arial Narrow"/>
                <w:b/>
                <w:sz w:val="18"/>
              </w:rPr>
            </w:pPr>
            <w:r w:rsidRPr="00D840DD">
              <w:rPr>
                <w:rFonts w:ascii="Arial Narrow" w:hAnsi="Arial Narrow" w:cs="Calibri"/>
                <w:b/>
                <w:sz w:val="18"/>
              </w:rPr>
              <w:lastRenderedPageBreak/>
              <w:t>Wysokość od terenu do attyki</w:t>
            </w:r>
          </w:p>
        </w:tc>
        <w:tc>
          <w:tcPr>
            <w:tcW w:w="2275" w:type="dxa"/>
            <w:tcBorders>
              <w:top w:val="nil"/>
              <w:left w:val="nil"/>
              <w:bottom w:val="nil"/>
            </w:tcBorders>
          </w:tcPr>
          <w:p w:rsidR="006771A1" w:rsidRPr="00D840DD" w:rsidRDefault="006771A1" w:rsidP="0039531D">
            <w:pPr>
              <w:cnfStyle w:val="000000000000"/>
              <w:rPr>
                <w:rFonts w:ascii="Arial Narrow" w:hAnsi="Arial Narrow" w:cs="Calibri"/>
                <w:b/>
                <w:sz w:val="18"/>
              </w:rPr>
            </w:pPr>
          </w:p>
          <w:p w:rsidR="006771A1" w:rsidRPr="00D840DD" w:rsidRDefault="006771A1" w:rsidP="0039531D">
            <w:pPr>
              <w:cnfStyle w:val="000000000000"/>
              <w:rPr>
                <w:rFonts w:ascii="Arial Narrow" w:hAnsi="Arial Narrow" w:cs="Calibri"/>
                <w:sz w:val="18"/>
              </w:rPr>
            </w:pPr>
            <w:r w:rsidRPr="00D840DD">
              <w:rPr>
                <w:rFonts w:ascii="Arial Narrow" w:hAnsi="Arial Narrow" w:cs="Calibri"/>
                <w:b/>
                <w:sz w:val="18"/>
              </w:rPr>
              <w:lastRenderedPageBreak/>
              <w:t>13,0</w:t>
            </w:r>
            <w:r w:rsidRPr="00D840DD">
              <w:rPr>
                <w:rFonts w:ascii="Arial Narrow" w:hAnsi="Arial Narrow" w:cs="Calibri"/>
                <w:sz w:val="18"/>
              </w:rPr>
              <w:tab/>
              <w:t>[m]</w:t>
            </w:r>
          </w:p>
          <w:p w:rsidR="006771A1" w:rsidRPr="00D840DD" w:rsidRDefault="006771A1" w:rsidP="0039531D">
            <w:pPr>
              <w:cnfStyle w:val="000000000000"/>
              <w:rPr>
                <w:rFonts w:ascii="Arial Narrow" w:hAnsi="Arial Narrow"/>
                <w:sz w:val="18"/>
              </w:rPr>
            </w:pPr>
          </w:p>
        </w:tc>
        <w:tc>
          <w:tcPr>
            <w:tcW w:w="2544" w:type="dxa"/>
            <w:tcBorders>
              <w:top w:val="nil"/>
              <w:bottom w:val="nil"/>
              <w:right w:val="nil"/>
            </w:tcBorders>
          </w:tcPr>
          <w:p w:rsidR="006771A1" w:rsidRPr="00D840DD" w:rsidRDefault="006771A1" w:rsidP="0039531D">
            <w:pPr>
              <w:cnfStyle w:val="000000000000"/>
              <w:rPr>
                <w:rFonts w:ascii="Arial Narrow" w:hAnsi="Arial Narrow" w:cs="Calibri"/>
                <w:b/>
                <w:sz w:val="18"/>
              </w:rPr>
            </w:pPr>
          </w:p>
          <w:p w:rsidR="006771A1" w:rsidRPr="00D840DD" w:rsidRDefault="006771A1" w:rsidP="0039531D">
            <w:pPr>
              <w:cnfStyle w:val="000000000000"/>
              <w:rPr>
                <w:rFonts w:ascii="Arial Narrow" w:hAnsi="Arial Narrow"/>
                <w:sz w:val="18"/>
              </w:rPr>
            </w:pPr>
            <w:r w:rsidRPr="00D840DD">
              <w:rPr>
                <w:rFonts w:ascii="Arial Narrow" w:hAnsi="Arial Narrow" w:cs="Calibri"/>
                <w:b/>
                <w:sz w:val="18"/>
              </w:rPr>
              <w:lastRenderedPageBreak/>
              <w:t>13,0</w:t>
            </w:r>
            <w:r w:rsidRPr="00D840DD">
              <w:rPr>
                <w:rFonts w:ascii="Arial Narrow" w:hAnsi="Arial Narrow" w:cs="Calibri"/>
                <w:sz w:val="18"/>
              </w:rPr>
              <w:tab/>
              <w:t>[m]</w:t>
            </w:r>
          </w:p>
        </w:tc>
        <w:tc>
          <w:tcPr>
            <w:tcW w:w="2046" w:type="dxa"/>
            <w:tcBorders>
              <w:top w:val="nil"/>
              <w:bottom w:val="nil"/>
              <w:right w:val="nil"/>
            </w:tcBorders>
          </w:tcPr>
          <w:p w:rsidR="006771A1" w:rsidRPr="00D840DD" w:rsidRDefault="006771A1" w:rsidP="0039531D">
            <w:pPr>
              <w:cnfStyle w:val="000000000000"/>
              <w:rPr>
                <w:rFonts w:ascii="Arial Narrow" w:hAnsi="Arial Narrow" w:cs="Calibri"/>
                <w:b/>
                <w:sz w:val="18"/>
              </w:rPr>
            </w:pPr>
          </w:p>
        </w:tc>
      </w:tr>
      <w:tr w:rsidR="006771A1" w:rsidRPr="00D840DD" w:rsidTr="0039531D">
        <w:trPr>
          <w:cnfStyle w:val="000000100000"/>
        </w:trPr>
        <w:tc>
          <w:tcPr>
            <w:cnfStyle w:val="001000000000"/>
            <w:tcW w:w="2421" w:type="dxa"/>
            <w:tcBorders>
              <w:right w:val="nil"/>
            </w:tcBorders>
          </w:tcPr>
          <w:p w:rsidR="006771A1" w:rsidRPr="00D840DD" w:rsidRDefault="006771A1" w:rsidP="0039531D">
            <w:pPr>
              <w:rPr>
                <w:rFonts w:ascii="Arial Narrow" w:hAnsi="Arial Narrow" w:cs="Calibri"/>
                <w:b/>
                <w:sz w:val="18"/>
              </w:rPr>
            </w:pPr>
          </w:p>
          <w:p w:rsidR="006771A1" w:rsidRPr="00D840DD" w:rsidRDefault="006771A1" w:rsidP="0039531D">
            <w:pPr>
              <w:rPr>
                <w:rFonts w:ascii="Arial Narrow" w:hAnsi="Arial Narrow"/>
                <w:b/>
                <w:sz w:val="18"/>
              </w:rPr>
            </w:pPr>
            <w:r w:rsidRPr="00D840DD">
              <w:rPr>
                <w:rFonts w:ascii="Arial Narrow" w:hAnsi="Arial Narrow" w:cs="Calibri"/>
                <w:b/>
                <w:sz w:val="18"/>
              </w:rPr>
              <w:t>Kubatura  (wg PN-ISO- 9836)</w:t>
            </w:r>
            <w:r w:rsidRPr="00D840DD">
              <w:rPr>
                <w:rFonts w:ascii="Arial Narrow" w:hAnsi="Arial Narrow" w:cs="Calibri"/>
                <w:b/>
                <w:sz w:val="18"/>
              </w:rPr>
              <w:tab/>
            </w:r>
          </w:p>
        </w:tc>
        <w:tc>
          <w:tcPr>
            <w:tcW w:w="2275" w:type="dxa"/>
            <w:shd w:val="clear" w:color="auto" w:fill="D9D9D9" w:themeFill="background1" w:themeFillShade="D9"/>
            <w:vAlign w:val="center"/>
          </w:tcPr>
          <w:p w:rsidR="006771A1" w:rsidRPr="00D840DD" w:rsidRDefault="006771A1" w:rsidP="0039531D">
            <w:pPr>
              <w:cnfStyle w:val="000000100000"/>
              <w:rPr>
                <w:rFonts w:ascii="Arial Narrow" w:hAnsi="Arial Narrow" w:cs="Calibri"/>
                <w:b/>
                <w:sz w:val="18"/>
              </w:rPr>
            </w:pPr>
          </w:p>
          <w:p w:rsidR="006771A1" w:rsidRPr="00D840DD" w:rsidRDefault="006771A1" w:rsidP="0039531D">
            <w:pPr>
              <w:cnfStyle w:val="000000100000"/>
              <w:rPr>
                <w:rFonts w:ascii="Arial Narrow" w:hAnsi="Arial Narrow" w:cs="Calibri"/>
                <w:sz w:val="18"/>
              </w:rPr>
            </w:pPr>
            <w:r w:rsidRPr="00D840DD">
              <w:rPr>
                <w:rFonts w:ascii="Arial Narrow" w:hAnsi="Arial Narrow" w:cs="Calibri"/>
                <w:b/>
                <w:sz w:val="18"/>
              </w:rPr>
              <w:t xml:space="preserve">54 450 </w:t>
            </w:r>
            <w:r w:rsidRPr="00D840DD">
              <w:rPr>
                <w:rFonts w:ascii="Arial Narrow" w:hAnsi="Arial Narrow" w:cs="Calibri"/>
                <w:b/>
                <w:sz w:val="18"/>
              </w:rPr>
              <w:tab/>
            </w:r>
            <w:r w:rsidRPr="00D840DD">
              <w:rPr>
                <w:rFonts w:ascii="Arial Narrow" w:hAnsi="Arial Narrow" w:cs="Calibri"/>
                <w:sz w:val="18"/>
              </w:rPr>
              <w:t>[m</w:t>
            </w:r>
            <w:r w:rsidRPr="00D840DD">
              <w:rPr>
                <w:rFonts w:ascii="Arial Narrow" w:hAnsi="Arial Narrow" w:cs="Calibri"/>
                <w:sz w:val="18"/>
                <w:vertAlign w:val="superscript"/>
              </w:rPr>
              <w:t>3</w:t>
            </w:r>
            <w:r w:rsidRPr="00D840DD">
              <w:rPr>
                <w:rFonts w:ascii="Arial Narrow" w:hAnsi="Arial Narrow" w:cs="Calibri"/>
                <w:sz w:val="18"/>
              </w:rPr>
              <w:t>]</w:t>
            </w:r>
          </w:p>
          <w:p w:rsidR="006771A1" w:rsidRPr="00D840DD" w:rsidRDefault="006771A1" w:rsidP="0039531D">
            <w:pPr>
              <w:cnfStyle w:val="000000100000"/>
              <w:rPr>
                <w:rFonts w:ascii="Arial Narrow" w:hAnsi="Arial Narrow"/>
                <w:sz w:val="18"/>
              </w:rPr>
            </w:pPr>
          </w:p>
        </w:tc>
        <w:tc>
          <w:tcPr>
            <w:tcW w:w="2544" w:type="dxa"/>
            <w:shd w:val="clear" w:color="auto" w:fill="D9D9D9" w:themeFill="background1" w:themeFillShade="D9"/>
          </w:tcPr>
          <w:p w:rsidR="006771A1" w:rsidRPr="00D840DD" w:rsidRDefault="006771A1" w:rsidP="0039531D">
            <w:pPr>
              <w:cnfStyle w:val="000000100000"/>
              <w:rPr>
                <w:rFonts w:ascii="Arial Narrow" w:hAnsi="Arial Narrow" w:cs="Calibri"/>
                <w:b/>
                <w:sz w:val="18"/>
              </w:rPr>
            </w:pPr>
          </w:p>
          <w:p w:rsidR="006771A1" w:rsidRPr="00D840DD" w:rsidRDefault="006771A1" w:rsidP="0039531D">
            <w:pPr>
              <w:cnfStyle w:val="000000100000"/>
              <w:rPr>
                <w:rFonts w:ascii="Arial Narrow" w:hAnsi="Arial Narrow"/>
                <w:sz w:val="18"/>
              </w:rPr>
            </w:pPr>
            <w:r w:rsidRPr="00D840DD">
              <w:rPr>
                <w:rFonts w:ascii="Arial Narrow" w:hAnsi="Arial Narrow" w:cs="Calibri"/>
                <w:b/>
                <w:sz w:val="18"/>
              </w:rPr>
              <w:t>4 900</w:t>
            </w:r>
            <w:r w:rsidRPr="00D840DD">
              <w:rPr>
                <w:rFonts w:ascii="Arial Narrow" w:hAnsi="Arial Narrow" w:cs="Calibri"/>
                <w:b/>
                <w:sz w:val="18"/>
              </w:rPr>
              <w:tab/>
            </w:r>
            <w:r w:rsidRPr="00D840DD">
              <w:rPr>
                <w:rFonts w:ascii="Arial Narrow" w:hAnsi="Arial Narrow" w:cs="Calibri"/>
                <w:sz w:val="18"/>
              </w:rPr>
              <w:t>[m</w:t>
            </w:r>
            <w:r w:rsidRPr="00D840DD">
              <w:rPr>
                <w:rFonts w:ascii="Arial Narrow" w:hAnsi="Arial Narrow" w:cs="Calibri"/>
                <w:sz w:val="18"/>
                <w:vertAlign w:val="superscript"/>
              </w:rPr>
              <w:t>3</w:t>
            </w:r>
            <w:r w:rsidRPr="00D840DD">
              <w:rPr>
                <w:rFonts w:ascii="Arial Narrow" w:hAnsi="Arial Narrow" w:cs="Calibri"/>
                <w:sz w:val="18"/>
              </w:rPr>
              <w:t>]</w:t>
            </w:r>
          </w:p>
        </w:tc>
        <w:tc>
          <w:tcPr>
            <w:tcW w:w="2046" w:type="dxa"/>
            <w:tcBorders>
              <w:right w:val="nil"/>
            </w:tcBorders>
            <w:shd w:val="clear" w:color="auto" w:fill="D9D9D9" w:themeFill="background1" w:themeFillShade="D9"/>
            <w:vAlign w:val="center"/>
          </w:tcPr>
          <w:p w:rsidR="006771A1" w:rsidRPr="00D840DD" w:rsidRDefault="0039531D" w:rsidP="0039531D">
            <w:pPr>
              <w:cnfStyle w:val="000000100000"/>
              <w:rPr>
                <w:rFonts w:ascii="Arial Narrow" w:hAnsi="Arial Narrow" w:cs="Calibri"/>
                <w:b/>
                <w:sz w:val="18"/>
              </w:rPr>
            </w:pPr>
            <w:r w:rsidRPr="00D840DD">
              <w:rPr>
                <w:rFonts w:ascii="Arial Narrow" w:hAnsi="Arial Narrow" w:cs="Calibri"/>
                <w:b/>
                <w:sz w:val="18"/>
              </w:rPr>
              <w:t>5 9350</w:t>
            </w:r>
            <w:r w:rsidRPr="00D840DD">
              <w:rPr>
                <w:rFonts w:ascii="Arial Narrow" w:hAnsi="Arial Narrow" w:cs="Calibri"/>
                <w:b/>
                <w:sz w:val="18"/>
              </w:rPr>
              <w:tab/>
              <w:t>[m</w:t>
            </w:r>
            <w:r w:rsidRPr="00D840DD">
              <w:rPr>
                <w:rFonts w:ascii="Arial Narrow" w:hAnsi="Arial Narrow" w:cs="Calibri"/>
                <w:b/>
                <w:sz w:val="18"/>
                <w:vertAlign w:val="superscript"/>
              </w:rPr>
              <w:t>3</w:t>
            </w:r>
            <w:r w:rsidRPr="00D840DD">
              <w:rPr>
                <w:rFonts w:ascii="Arial Narrow" w:hAnsi="Arial Narrow" w:cs="Calibri"/>
                <w:b/>
                <w:sz w:val="18"/>
              </w:rPr>
              <w:t>]</w:t>
            </w:r>
          </w:p>
        </w:tc>
      </w:tr>
      <w:tr w:rsidR="006771A1" w:rsidRPr="00D840DD" w:rsidTr="006771A1">
        <w:trPr>
          <w:trHeight w:val="300"/>
        </w:trPr>
        <w:tc>
          <w:tcPr>
            <w:cnfStyle w:val="001000000000"/>
            <w:tcW w:w="2421" w:type="dxa"/>
            <w:tcBorders>
              <w:right w:val="nil"/>
            </w:tcBorders>
          </w:tcPr>
          <w:p w:rsidR="006771A1" w:rsidRPr="00D840DD" w:rsidRDefault="006771A1" w:rsidP="0039531D">
            <w:pPr>
              <w:rPr>
                <w:rFonts w:ascii="Arial Narrow" w:hAnsi="Arial Narrow"/>
                <w:sz w:val="18"/>
              </w:rPr>
            </w:pPr>
          </w:p>
        </w:tc>
        <w:tc>
          <w:tcPr>
            <w:tcW w:w="2275" w:type="dxa"/>
            <w:tcBorders>
              <w:top w:val="nil"/>
              <w:left w:val="nil"/>
              <w:bottom w:val="nil"/>
            </w:tcBorders>
          </w:tcPr>
          <w:p w:rsidR="006771A1" w:rsidRPr="00D840DD" w:rsidRDefault="006771A1" w:rsidP="0039531D">
            <w:pPr>
              <w:cnfStyle w:val="000000000000"/>
              <w:rPr>
                <w:rFonts w:ascii="Arial Narrow" w:hAnsi="Arial Narrow"/>
                <w:sz w:val="18"/>
              </w:rPr>
            </w:pPr>
          </w:p>
        </w:tc>
        <w:tc>
          <w:tcPr>
            <w:tcW w:w="2544" w:type="dxa"/>
            <w:tcBorders>
              <w:top w:val="nil"/>
              <w:bottom w:val="nil"/>
              <w:right w:val="nil"/>
            </w:tcBorders>
          </w:tcPr>
          <w:p w:rsidR="006771A1" w:rsidRPr="00D840DD" w:rsidRDefault="006771A1" w:rsidP="0039531D">
            <w:pPr>
              <w:pStyle w:val="StylArial12ptWyjustowanyPierwszywiersz127cmInterli"/>
              <w:ind w:firstLine="0"/>
              <w:jc w:val="left"/>
              <w:cnfStyle w:val="000000000000"/>
              <w:rPr>
                <w:rFonts w:ascii="Arial Narrow" w:hAnsi="Arial Narrow"/>
                <w:b/>
                <w:sz w:val="18"/>
                <w:szCs w:val="18"/>
              </w:rPr>
            </w:pPr>
          </w:p>
          <w:p w:rsidR="006771A1" w:rsidRPr="00D840DD" w:rsidRDefault="006771A1" w:rsidP="0039531D">
            <w:pPr>
              <w:pStyle w:val="StylArial12ptWyjustowanyPierwszywiersz127cmInterli"/>
              <w:ind w:firstLine="0"/>
              <w:jc w:val="left"/>
              <w:cnfStyle w:val="000000000000"/>
              <w:rPr>
                <w:rFonts w:ascii="Arial Narrow" w:hAnsi="Arial Narrow" w:cs="Calibri"/>
                <w:b/>
                <w:sz w:val="18"/>
                <w:szCs w:val="18"/>
              </w:rPr>
            </w:pPr>
          </w:p>
        </w:tc>
        <w:tc>
          <w:tcPr>
            <w:tcW w:w="2046" w:type="dxa"/>
            <w:tcBorders>
              <w:top w:val="nil"/>
              <w:bottom w:val="nil"/>
              <w:right w:val="nil"/>
            </w:tcBorders>
          </w:tcPr>
          <w:p w:rsidR="006771A1" w:rsidRPr="00D840DD" w:rsidRDefault="006771A1" w:rsidP="0039531D">
            <w:pPr>
              <w:pStyle w:val="StylArial12ptWyjustowanyPierwszywiersz127cmInterli"/>
              <w:ind w:firstLine="0"/>
              <w:jc w:val="left"/>
              <w:cnfStyle w:val="000000000000"/>
              <w:rPr>
                <w:rFonts w:ascii="Arial Narrow" w:hAnsi="Arial Narrow"/>
                <w:b/>
                <w:sz w:val="18"/>
                <w:szCs w:val="18"/>
              </w:rPr>
            </w:pPr>
          </w:p>
          <w:p w:rsidR="006771A1" w:rsidRPr="00D840DD" w:rsidRDefault="006771A1" w:rsidP="0039531D">
            <w:pPr>
              <w:pStyle w:val="StylArial12ptWyjustowanyPierwszywiersz127cmInterli"/>
              <w:ind w:firstLine="0"/>
              <w:jc w:val="left"/>
              <w:cnfStyle w:val="000000000000"/>
              <w:rPr>
                <w:rFonts w:ascii="Arial Narrow" w:hAnsi="Arial Narrow"/>
                <w:b/>
                <w:sz w:val="18"/>
                <w:szCs w:val="18"/>
              </w:rPr>
            </w:pPr>
          </w:p>
        </w:tc>
      </w:tr>
    </w:tbl>
    <w:p w:rsidR="006771A1" w:rsidRPr="00D840DD" w:rsidRDefault="006771A1" w:rsidP="0039531D">
      <w:pPr>
        <w:pStyle w:val="Nagwek3"/>
        <w:spacing w:line="276" w:lineRule="auto"/>
        <w:ind w:left="1068"/>
        <w:rPr>
          <w:rFonts w:ascii="Arial Narrow" w:hAnsi="Arial Narrow" w:cs="Calibri"/>
          <w:color w:val="auto"/>
          <w:sz w:val="18"/>
        </w:rPr>
      </w:pPr>
      <w:bookmarkStart w:id="40" w:name="_Toc84411736"/>
      <w:bookmarkStart w:id="41" w:name="_Toc93420695"/>
      <w:r w:rsidRPr="00D840DD">
        <w:rPr>
          <w:rFonts w:ascii="Arial Narrow" w:hAnsi="Arial Narrow" w:cs="Calibri"/>
          <w:color w:val="auto"/>
          <w:sz w:val="18"/>
        </w:rPr>
        <w:t>Zestawienie powierzchni</w:t>
      </w:r>
      <w:bookmarkEnd w:id="40"/>
      <w:bookmarkEnd w:id="41"/>
    </w:p>
    <w:p w:rsidR="006771A1" w:rsidRPr="00D840DD" w:rsidRDefault="006771A1" w:rsidP="0039531D">
      <w:pPr>
        <w:rPr>
          <w:rFonts w:ascii="Arial Narrow" w:hAnsi="Arial Narrow"/>
          <w:sz w:val="18"/>
        </w:rPr>
      </w:pPr>
    </w:p>
    <w:tbl>
      <w:tblPr>
        <w:tblStyle w:val="rednialista21"/>
        <w:tblW w:w="0" w:type="auto"/>
        <w:tblLook w:val="04A0"/>
      </w:tblPr>
      <w:tblGrid>
        <w:gridCol w:w="2421"/>
        <w:gridCol w:w="2275"/>
        <w:gridCol w:w="2544"/>
        <w:gridCol w:w="2046"/>
      </w:tblGrid>
      <w:tr w:rsidR="006771A1" w:rsidRPr="00D840DD" w:rsidTr="006771A1">
        <w:trPr>
          <w:cnfStyle w:val="100000000000"/>
        </w:trPr>
        <w:tc>
          <w:tcPr>
            <w:cnfStyle w:val="001000000100"/>
            <w:tcW w:w="2421" w:type="dxa"/>
            <w:tcBorders>
              <w:bottom w:val="nil"/>
            </w:tcBorders>
          </w:tcPr>
          <w:p w:rsidR="006771A1" w:rsidRPr="00D840DD" w:rsidRDefault="006771A1" w:rsidP="0039531D">
            <w:pPr>
              <w:rPr>
                <w:rFonts w:ascii="Arial Narrow" w:hAnsi="Arial Narrow"/>
                <w:sz w:val="18"/>
              </w:rPr>
            </w:pPr>
          </w:p>
        </w:tc>
        <w:tc>
          <w:tcPr>
            <w:tcW w:w="2275" w:type="dxa"/>
            <w:tcBorders>
              <w:bottom w:val="nil"/>
            </w:tcBorders>
          </w:tcPr>
          <w:p w:rsidR="006771A1" w:rsidRPr="00D840DD" w:rsidRDefault="006771A1" w:rsidP="0039531D">
            <w:pPr>
              <w:cnfStyle w:val="100000000000"/>
              <w:rPr>
                <w:rFonts w:ascii="Arial Narrow" w:hAnsi="Arial Narrow"/>
                <w:b/>
                <w:sz w:val="18"/>
              </w:rPr>
            </w:pPr>
            <w:r w:rsidRPr="00D840DD">
              <w:rPr>
                <w:rFonts w:ascii="Arial Narrow" w:hAnsi="Arial Narrow"/>
                <w:b/>
                <w:sz w:val="18"/>
              </w:rPr>
              <w:t>HALA</w:t>
            </w:r>
          </w:p>
        </w:tc>
        <w:tc>
          <w:tcPr>
            <w:tcW w:w="2544" w:type="dxa"/>
            <w:tcBorders>
              <w:bottom w:val="nil"/>
            </w:tcBorders>
          </w:tcPr>
          <w:p w:rsidR="006771A1" w:rsidRPr="00D840DD" w:rsidRDefault="006771A1" w:rsidP="0039531D">
            <w:pPr>
              <w:cnfStyle w:val="100000000000"/>
              <w:rPr>
                <w:rFonts w:ascii="Arial Narrow" w:hAnsi="Arial Narrow"/>
                <w:b/>
                <w:sz w:val="18"/>
              </w:rPr>
            </w:pPr>
            <w:r w:rsidRPr="00D840DD">
              <w:rPr>
                <w:rFonts w:ascii="Arial Narrow" w:hAnsi="Arial Narrow"/>
                <w:b/>
                <w:sz w:val="18"/>
              </w:rPr>
              <w:t>BUD. BIUROWO-SOCJALNY</w:t>
            </w:r>
          </w:p>
        </w:tc>
        <w:tc>
          <w:tcPr>
            <w:tcW w:w="2046" w:type="dxa"/>
            <w:tcBorders>
              <w:bottom w:val="nil"/>
            </w:tcBorders>
          </w:tcPr>
          <w:p w:rsidR="006771A1" w:rsidRPr="00D840DD" w:rsidRDefault="006771A1" w:rsidP="0039531D">
            <w:pPr>
              <w:cnfStyle w:val="100000000000"/>
              <w:rPr>
                <w:rFonts w:ascii="Arial Narrow" w:hAnsi="Arial Narrow"/>
                <w:b/>
                <w:sz w:val="18"/>
              </w:rPr>
            </w:pPr>
            <w:r w:rsidRPr="00D840DD">
              <w:rPr>
                <w:rFonts w:ascii="Arial Narrow" w:hAnsi="Arial Narrow"/>
                <w:b/>
                <w:sz w:val="18"/>
              </w:rPr>
              <w:t>RAZEM</w:t>
            </w:r>
          </w:p>
        </w:tc>
      </w:tr>
      <w:tr w:rsidR="006771A1" w:rsidRPr="00D840DD" w:rsidTr="006771A1">
        <w:trPr>
          <w:cnfStyle w:val="000000100000"/>
        </w:trPr>
        <w:tc>
          <w:tcPr>
            <w:cnfStyle w:val="001000000000"/>
            <w:tcW w:w="2421" w:type="dxa"/>
            <w:tcBorders>
              <w:right w:val="nil"/>
            </w:tcBorders>
          </w:tcPr>
          <w:p w:rsidR="006771A1" w:rsidRPr="00D840DD" w:rsidRDefault="006771A1" w:rsidP="0039531D">
            <w:pPr>
              <w:rPr>
                <w:rFonts w:ascii="Arial Narrow" w:hAnsi="Arial Narrow"/>
                <w:b/>
                <w:sz w:val="18"/>
              </w:rPr>
            </w:pPr>
            <w:r w:rsidRPr="00D840DD">
              <w:rPr>
                <w:rFonts w:ascii="Arial Narrow" w:hAnsi="Arial Narrow" w:cs="Calibri"/>
                <w:b/>
                <w:sz w:val="18"/>
              </w:rPr>
              <w:t>Powierzchnia zabudowy (wg PN-ISO- 9836)</w:t>
            </w:r>
          </w:p>
        </w:tc>
        <w:tc>
          <w:tcPr>
            <w:tcW w:w="2275" w:type="dxa"/>
            <w:shd w:val="clear" w:color="auto" w:fill="D9D9D9" w:themeFill="background1" w:themeFillShade="D9"/>
            <w:vAlign w:val="center"/>
          </w:tcPr>
          <w:p w:rsidR="006771A1" w:rsidRPr="00D840DD" w:rsidRDefault="006771A1" w:rsidP="0039531D">
            <w:pPr>
              <w:cnfStyle w:val="000000100000"/>
              <w:rPr>
                <w:rFonts w:ascii="Arial Narrow" w:hAnsi="Arial Narrow"/>
                <w:sz w:val="18"/>
              </w:rPr>
            </w:pPr>
            <w:r w:rsidRPr="00D840DD">
              <w:rPr>
                <w:rFonts w:ascii="Arial Narrow" w:hAnsi="Arial Narrow" w:cs="Calibri"/>
                <w:b/>
                <w:sz w:val="18"/>
              </w:rPr>
              <w:t>4538,75</w:t>
            </w:r>
            <w:r w:rsidRPr="00D840DD">
              <w:rPr>
                <w:rFonts w:ascii="Arial Narrow" w:hAnsi="Arial Narrow" w:cs="Calibri"/>
                <w:b/>
                <w:sz w:val="18"/>
              </w:rPr>
              <w:tab/>
            </w:r>
            <w:r w:rsidRPr="00D840DD">
              <w:rPr>
                <w:rFonts w:ascii="Arial Narrow" w:hAnsi="Arial Narrow" w:cs="Calibri"/>
                <w:sz w:val="18"/>
              </w:rPr>
              <w:t>[m</w:t>
            </w:r>
            <w:r w:rsidRPr="00D840DD">
              <w:rPr>
                <w:rFonts w:ascii="Arial Narrow" w:hAnsi="Arial Narrow" w:cs="Calibri"/>
                <w:sz w:val="18"/>
                <w:vertAlign w:val="superscript"/>
              </w:rPr>
              <w:t>3</w:t>
            </w:r>
            <w:r w:rsidRPr="00D840DD">
              <w:rPr>
                <w:rFonts w:ascii="Arial Narrow" w:hAnsi="Arial Narrow" w:cs="Calibri"/>
                <w:sz w:val="18"/>
              </w:rPr>
              <w:t>]</w:t>
            </w:r>
          </w:p>
        </w:tc>
        <w:tc>
          <w:tcPr>
            <w:tcW w:w="2544" w:type="dxa"/>
            <w:shd w:val="clear" w:color="auto" w:fill="D9D9D9" w:themeFill="background1" w:themeFillShade="D9"/>
            <w:vAlign w:val="center"/>
          </w:tcPr>
          <w:p w:rsidR="006771A1" w:rsidRPr="00D840DD" w:rsidRDefault="006771A1" w:rsidP="0039531D">
            <w:pPr>
              <w:cnfStyle w:val="000000100000"/>
              <w:rPr>
                <w:rFonts w:ascii="Arial Narrow" w:hAnsi="Arial Narrow"/>
                <w:sz w:val="18"/>
              </w:rPr>
            </w:pPr>
            <w:r w:rsidRPr="00D840DD">
              <w:rPr>
                <w:rFonts w:ascii="Arial Narrow" w:hAnsi="Arial Narrow" w:cs="Calibri"/>
                <w:b/>
                <w:sz w:val="18"/>
              </w:rPr>
              <w:t>409,56</w:t>
            </w:r>
            <w:r w:rsidRPr="00D840DD">
              <w:rPr>
                <w:rFonts w:ascii="Arial Narrow" w:hAnsi="Arial Narrow" w:cs="Calibri"/>
                <w:b/>
                <w:sz w:val="18"/>
              </w:rPr>
              <w:tab/>
            </w:r>
            <w:r w:rsidRPr="00D840DD">
              <w:rPr>
                <w:rFonts w:ascii="Arial Narrow" w:hAnsi="Arial Narrow" w:cs="Calibri"/>
                <w:sz w:val="18"/>
              </w:rPr>
              <w:t>[m²]</w:t>
            </w:r>
          </w:p>
        </w:tc>
        <w:tc>
          <w:tcPr>
            <w:tcW w:w="2046" w:type="dxa"/>
            <w:tcBorders>
              <w:right w:val="nil"/>
            </w:tcBorders>
            <w:shd w:val="clear" w:color="auto" w:fill="D9D9D9" w:themeFill="background1" w:themeFillShade="D9"/>
            <w:vAlign w:val="center"/>
          </w:tcPr>
          <w:p w:rsidR="006771A1" w:rsidRPr="00D840DD" w:rsidRDefault="006771A1" w:rsidP="0039531D">
            <w:pPr>
              <w:cnfStyle w:val="000000100000"/>
              <w:rPr>
                <w:rFonts w:ascii="Arial Narrow" w:hAnsi="Arial Narrow" w:cs="Calibri"/>
                <w:b/>
                <w:sz w:val="18"/>
              </w:rPr>
            </w:pPr>
            <w:r w:rsidRPr="00D840DD">
              <w:rPr>
                <w:rFonts w:ascii="Arial Narrow" w:hAnsi="Arial Narrow" w:cs="Calibri"/>
                <w:sz w:val="18"/>
              </w:rPr>
              <w:t>4 961,81</w:t>
            </w:r>
            <w:r w:rsidRPr="00D840DD">
              <w:rPr>
                <w:rFonts w:ascii="Arial Narrow" w:hAnsi="Arial Narrow" w:cs="Calibri"/>
                <w:b/>
                <w:sz w:val="18"/>
              </w:rPr>
              <w:tab/>
            </w:r>
            <w:r w:rsidRPr="00D840DD">
              <w:rPr>
                <w:rFonts w:ascii="Arial Narrow" w:hAnsi="Arial Narrow" w:cs="Calibri"/>
                <w:sz w:val="18"/>
              </w:rPr>
              <w:t>[m²]</w:t>
            </w:r>
          </w:p>
        </w:tc>
      </w:tr>
      <w:tr w:rsidR="006771A1" w:rsidRPr="00D840DD" w:rsidTr="006771A1">
        <w:tc>
          <w:tcPr>
            <w:cnfStyle w:val="001000000000"/>
            <w:tcW w:w="2421" w:type="dxa"/>
            <w:tcBorders>
              <w:right w:val="nil"/>
            </w:tcBorders>
          </w:tcPr>
          <w:p w:rsidR="006771A1" w:rsidRPr="00D840DD" w:rsidRDefault="006771A1" w:rsidP="0039531D">
            <w:pPr>
              <w:rPr>
                <w:rFonts w:ascii="Arial Narrow" w:hAnsi="Arial Narrow" w:cs="Calibri"/>
                <w:b/>
                <w:sz w:val="18"/>
              </w:rPr>
            </w:pPr>
          </w:p>
          <w:p w:rsidR="006771A1" w:rsidRPr="00D840DD" w:rsidRDefault="006771A1" w:rsidP="0039531D">
            <w:pPr>
              <w:rPr>
                <w:rFonts w:ascii="Arial Narrow" w:hAnsi="Arial Narrow" w:cs="Calibri"/>
                <w:b/>
                <w:sz w:val="18"/>
              </w:rPr>
            </w:pPr>
            <w:r w:rsidRPr="00D840DD">
              <w:rPr>
                <w:rFonts w:ascii="Arial Narrow" w:hAnsi="Arial Narrow" w:cs="Calibri"/>
                <w:b/>
                <w:sz w:val="18"/>
              </w:rPr>
              <w:t>Powierzchnia netto (wg PN-ISO- 9836)</w:t>
            </w:r>
            <w:r w:rsidRPr="00D840DD">
              <w:rPr>
                <w:rFonts w:ascii="Arial Narrow" w:hAnsi="Arial Narrow" w:cs="Calibri"/>
                <w:b/>
                <w:sz w:val="18"/>
              </w:rPr>
              <w:tab/>
            </w:r>
          </w:p>
          <w:p w:rsidR="006771A1" w:rsidRPr="00D840DD" w:rsidRDefault="006771A1" w:rsidP="0039531D">
            <w:pPr>
              <w:rPr>
                <w:rFonts w:ascii="Arial Narrow" w:hAnsi="Arial Narrow"/>
                <w:b/>
                <w:sz w:val="18"/>
              </w:rPr>
            </w:pPr>
          </w:p>
        </w:tc>
        <w:tc>
          <w:tcPr>
            <w:tcW w:w="2275" w:type="dxa"/>
            <w:tcBorders>
              <w:top w:val="nil"/>
              <w:left w:val="nil"/>
              <w:bottom w:val="nil"/>
            </w:tcBorders>
            <w:vAlign w:val="center"/>
          </w:tcPr>
          <w:p w:rsidR="006771A1" w:rsidRPr="00D840DD" w:rsidRDefault="006771A1" w:rsidP="0039531D">
            <w:pPr>
              <w:cnfStyle w:val="000000000000"/>
              <w:rPr>
                <w:rFonts w:ascii="Arial Narrow" w:hAnsi="Arial Narrow" w:cs="Calibri"/>
                <w:b/>
                <w:sz w:val="18"/>
              </w:rPr>
            </w:pPr>
          </w:p>
          <w:p w:rsidR="006771A1" w:rsidRPr="00D840DD" w:rsidRDefault="006771A1" w:rsidP="0039531D">
            <w:pPr>
              <w:cnfStyle w:val="000000000000"/>
              <w:rPr>
                <w:rFonts w:ascii="Arial Narrow" w:hAnsi="Arial Narrow"/>
                <w:sz w:val="18"/>
              </w:rPr>
            </w:pPr>
            <w:r w:rsidRPr="00D840DD">
              <w:rPr>
                <w:rFonts w:ascii="Arial Narrow" w:hAnsi="Arial Narrow" w:cs="Calibri"/>
                <w:b/>
                <w:bCs/>
                <w:color w:val="000000"/>
                <w:sz w:val="18"/>
              </w:rPr>
              <w:t>4810,33</w:t>
            </w:r>
            <w:r w:rsidRPr="00D840DD">
              <w:rPr>
                <w:rFonts w:ascii="Arial Narrow" w:hAnsi="Arial Narrow" w:cs="Calibri"/>
                <w:b/>
                <w:sz w:val="18"/>
              </w:rPr>
              <w:tab/>
            </w:r>
            <w:r w:rsidRPr="00D840DD">
              <w:rPr>
                <w:rFonts w:ascii="Arial Narrow" w:hAnsi="Arial Narrow" w:cs="Calibri"/>
                <w:sz w:val="18"/>
              </w:rPr>
              <w:t>[m</w:t>
            </w:r>
            <w:r w:rsidRPr="00D840DD">
              <w:rPr>
                <w:rFonts w:ascii="Arial Narrow" w:hAnsi="Arial Narrow" w:cs="Calibri"/>
                <w:sz w:val="18"/>
                <w:vertAlign w:val="superscript"/>
              </w:rPr>
              <w:t>3</w:t>
            </w:r>
            <w:r w:rsidRPr="00D840DD">
              <w:rPr>
                <w:rFonts w:ascii="Arial Narrow" w:hAnsi="Arial Narrow" w:cs="Calibri"/>
                <w:sz w:val="18"/>
              </w:rPr>
              <w:t>]</w:t>
            </w:r>
          </w:p>
        </w:tc>
        <w:tc>
          <w:tcPr>
            <w:tcW w:w="2544" w:type="dxa"/>
            <w:tcBorders>
              <w:top w:val="nil"/>
              <w:bottom w:val="nil"/>
              <w:right w:val="nil"/>
            </w:tcBorders>
            <w:vAlign w:val="center"/>
          </w:tcPr>
          <w:p w:rsidR="006771A1" w:rsidRPr="00D840DD" w:rsidRDefault="006771A1" w:rsidP="0039531D">
            <w:pPr>
              <w:cnfStyle w:val="000000000000"/>
              <w:rPr>
                <w:rFonts w:ascii="Arial Narrow" w:hAnsi="Arial Narrow" w:cs="Calibri"/>
                <w:b/>
                <w:sz w:val="18"/>
              </w:rPr>
            </w:pPr>
          </w:p>
          <w:p w:rsidR="006771A1" w:rsidRPr="00D840DD" w:rsidRDefault="006771A1" w:rsidP="0039531D">
            <w:pPr>
              <w:cnfStyle w:val="000000000000"/>
              <w:rPr>
                <w:rFonts w:ascii="Arial Narrow" w:hAnsi="Arial Narrow"/>
                <w:sz w:val="18"/>
              </w:rPr>
            </w:pPr>
            <w:r w:rsidRPr="00D840DD">
              <w:rPr>
                <w:rFonts w:ascii="Arial Narrow" w:hAnsi="Arial Narrow" w:cs="Calibri"/>
                <w:b/>
                <w:bCs/>
                <w:color w:val="000000"/>
                <w:sz w:val="18"/>
              </w:rPr>
              <w:t>696,06</w:t>
            </w:r>
            <w:r w:rsidRPr="00D840DD">
              <w:rPr>
                <w:rFonts w:ascii="Arial Narrow" w:hAnsi="Arial Narrow" w:cs="Calibri"/>
                <w:b/>
                <w:sz w:val="18"/>
              </w:rPr>
              <w:tab/>
            </w:r>
            <w:r w:rsidRPr="00D840DD">
              <w:rPr>
                <w:rFonts w:ascii="Arial Narrow" w:hAnsi="Arial Narrow" w:cs="Calibri"/>
                <w:sz w:val="18"/>
              </w:rPr>
              <w:t>[m²]</w:t>
            </w:r>
          </w:p>
        </w:tc>
        <w:tc>
          <w:tcPr>
            <w:tcW w:w="2046" w:type="dxa"/>
            <w:tcBorders>
              <w:top w:val="nil"/>
              <w:bottom w:val="nil"/>
              <w:right w:val="nil"/>
            </w:tcBorders>
            <w:vAlign w:val="center"/>
          </w:tcPr>
          <w:p w:rsidR="006771A1" w:rsidRPr="00D840DD" w:rsidRDefault="006771A1" w:rsidP="0039531D">
            <w:pPr>
              <w:cnfStyle w:val="000000000000"/>
              <w:rPr>
                <w:rFonts w:ascii="Arial Narrow" w:hAnsi="Arial Narrow" w:cs="Calibri"/>
                <w:b/>
                <w:bCs/>
                <w:color w:val="000000"/>
                <w:sz w:val="18"/>
              </w:rPr>
            </w:pPr>
          </w:p>
          <w:p w:rsidR="006771A1" w:rsidRPr="00D840DD" w:rsidRDefault="006771A1" w:rsidP="0039531D">
            <w:pPr>
              <w:cnfStyle w:val="000000000000"/>
              <w:rPr>
                <w:rFonts w:ascii="Arial Narrow" w:hAnsi="Arial Narrow" w:cs="Calibri"/>
                <w:b/>
                <w:sz w:val="18"/>
              </w:rPr>
            </w:pPr>
            <w:r w:rsidRPr="00D840DD">
              <w:rPr>
                <w:rFonts w:ascii="Arial Narrow" w:hAnsi="Arial Narrow" w:cs="Calibri"/>
                <w:b/>
                <w:bCs/>
                <w:color w:val="000000"/>
                <w:sz w:val="18"/>
              </w:rPr>
              <w:t>4810,33</w:t>
            </w:r>
            <w:r w:rsidRPr="00D840DD">
              <w:rPr>
                <w:rFonts w:ascii="Arial Narrow" w:hAnsi="Arial Narrow" w:cs="Calibri"/>
                <w:b/>
                <w:bCs/>
                <w:color w:val="000000"/>
                <w:sz w:val="18"/>
              </w:rPr>
              <w:tab/>
            </w:r>
            <w:r w:rsidRPr="00D840DD">
              <w:rPr>
                <w:rFonts w:ascii="Arial Narrow" w:hAnsi="Arial Narrow" w:cs="Calibri"/>
                <w:sz w:val="18"/>
              </w:rPr>
              <w:t>[m</w:t>
            </w:r>
            <w:r w:rsidRPr="00D840DD">
              <w:rPr>
                <w:rFonts w:ascii="Arial Narrow" w:hAnsi="Arial Narrow" w:cs="Calibri"/>
                <w:sz w:val="18"/>
                <w:vertAlign w:val="superscript"/>
              </w:rPr>
              <w:t>3</w:t>
            </w:r>
            <w:r w:rsidRPr="00D840DD">
              <w:rPr>
                <w:rFonts w:ascii="Arial Narrow" w:hAnsi="Arial Narrow" w:cs="Calibri"/>
                <w:sz w:val="18"/>
              </w:rPr>
              <w:t>]</w:t>
            </w:r>
          </w:p>
        </w:tc>
      </w:tr>
      <w:tr w:rsidR="006771A1" w:rsidRPr="00D840DD" w:rsidTr="006771A1">
        <w:trPr>
          <w:cnfStyle w:val="000000100000"/>
        </w:trPr>
        <w:tc>
          <w:tcPr>
            <w:cnfStyle w:val="001000000000"/>
            <w:tcW w:w="2421" w:type="dxa"/>
            <w:tcBorders>
              <w:right w:val="nil"/>
            </w:tcBorders>
          </w:tcPr>
          <w:p w:rsidR="006771A1" w:rsidRPr="00D840DD" w:rsidRDefault="006771A1" w:rsidP="0039531D">
            <w:pPr>
              <w:rPr>
                <w:rFonts w:ascii="Arial Narrow" w:hAnsi="Arial Narrow" w:cs="Calibri"/>
                <w:b/>
                <w:sz w:val="18"/>
              </w:rPr>
            </w:pPr>
            <w:r w:rsidRPr="00D840DD">
              <w:rPr>
                <w:rFonts w:ascii="Arial Narrow" w:hAnsi="Arial Narrow" w:cs="Calibri"/>
                <w:b/>
                <w:sz w:val="18"/>
              </w:rPr>
              <w:t>Powierzchnia użytkowa budynku</w:t>
            </w:r>
          </w:p>
          <w:p w:rsidR="006771A1" w:rsidRPr="00D840DD" w:rsidRDefault="006771A1" w:rsidP="0039531D">
            <w:pPr>
              <w:rPr>
                <w:rFonts w:ascii="Arial Narrow" w:hAnsi="Arial Narrow" w:cs="Calibri"/>
                <w:b/>
                <w:sz w:val="18"/>
              </w:rPr>
            </w:pPr>
          </w:p>
        </w:tc>
        <w:tc>
          <w:tcPr>
            <w:tcW w:w="2275" w:type="dxa"/>
            <w:shd w:val="clear" w:color="auto" w:fill="D9D9D9" w:themeFill="background1" w:themeFillShade="D9"/>
            <w:vAlign w:val="center"/>
          </w:tcPr>
          <w:p w:rsidR="006771A1" w:rsidRPr="00D840DD" w:rsidRDefault="006771A1" w:rsidP="0039531D">
            <w:pPr>
              <w:cnfStyle w:val="000000100000"/>
              <w:rPr>
                <w:rFonts w:ascii="Arial Narrow" w:hAnsi="Arial Narrow" w:cs="Calibri"/>
                <w:b/>
                <w:bCs/>
                <w:color w:val="000000"/>
                <w:sz w:val="18"/>
              </w:rPr>
            </w:pPr>
          </w:p>
          <w:p w:rsidR="006771A1" w:rsidRPr="00D840DD" w:rsidRDefault="006771A1" w:rsidP="0039531D">
            <w:pPr>
              <w:cnfStyle w:val="000000100000"/>
              <w:rPr>
                <w:rFonts w:ascii="Arial Narrow" w:hAnsi="Arial Narrow" w:cs="Calibri"/>
                <w:b/>
                <w:sz w:val="18"/>
              </w:rPr>
            </w:pPr>
            <w:r w:rsidRPr="00D840DD">
              <w:rPr>
                <w:rFonts w:ascii="Arial Narrow" w:hAnsi="Arial Narrow" w:cs="Calibri"/>
                <w:b/>
                <w:bCs/>
                <w:color w:val="000000"/>
                <w:sz w:val="18"/>
              </w:rPr>
              <w:t>4785,4</w:t>
            </w:r>
            <w:r w:rsidRPr="00D840DD">
              <w:rPr>
                <w:rFonts w:ascii="Arial Narrow" w:hAnsi="Arial Narrow" w:cs="Calibri"/>
                <w:sz w:val="18"/>
              </w:rPr>
              <w:tab/>
              <w:t>[m</w:t>
            </w:r>
            <w:r w:rsidRPr="00D840DD">
              <w:rPr>
                <w:rFonts w:ascii="Arial Narrow" w:hAnsi="Arial Narrow" w:cs="Calibri"/>
                <w:sz w:val="18"/>
                <w:vertAlign w:val="superscript"/>
              </w:rPr>
              <w:t>3</w:t>
            </w:r>
            <w:r w:rsidRPr="00D840DD">
              <w:rPr>
                <w:rFonts w:ascii="Arial Narrow" w:hAnsi="Arial Narrow" w:cs="Calibri"/>
                <w:sz w:val="18"/>
              </w:rPr>
              <w:t>]</w:t>
            </w:r>
          </w:p>
        </w:tc>
        <w:tc>
          <w:tcPr>
            <w:tcW w:w="2544" w:type="dxa"/>
            <w:shd w:val="clear" w:color="auto" w:fill="D9D9D9" w:themeFill="background1" w:themeFillShade="D9"/>
            <w:vAlign w:val="center"/>
          </w:tcPr>
          <w:p w:rsidR="006771A1" w:rsidRPr="00D840DD" w:rsidRDefault="006771A1" w:rsidP="0039531D">
            <w:pPr>
              <w:cnfStyle w:val="000000100000"/>
              <w:rPr>
                <w:rFonts w:ascii="Arial Narrow" w:hAnsi="Arial Narrow" w:cs="Calibri"/>
                <w:b/>
                <w:sz w:val="18"/>
              </w:rPr>
            </w:pPr>
          </w:p>
          <w:p w:rsidR="006771A1" w:rsidRPr="00D840DD" w:rsidRDefault="006771A1" w:rsidP="0039531D">
            <w:pPr>
              <w:cnfStyle w:val="000000100000"/>
              <w:rPr>
                <w:rFonts w:ascii="Arial Narrow" w:hAnsi="Arial Narrow" w:cs="Calibri"/>
                <w:b/>
                <w:sz w:val="18"/>
              </w:rPr>
            </w:pPr>
            <w:r w:rsidRPr="00D840DD">
              <w:rPr>
                <w:rFonts w:ascii="Arial Narrow" w:hAnsi="Arial Narrow" w:cs="Calibri"/>
                <w:b/>
                <w:bCs/>
                <w:color w:val="000000"/>
                <w:sz w:val="18"/>
              </w:rPr>
              <w:t>668,09</w:t>
            </w:r>
            <w:r w:rsidRPr="00D840DD">
              <w:rPr>
                <w:rFonts w:ascii="Arial Narrow" w:hAnsi="Arial Narrow" w:cs="Calibri"/>
                <w:sz w:val="18"/>
              </w:rPr>
              <w:tab/>
              <w:t>[m</w:t>
            </w:r>
            <w:r w:rsidRPr="00D840DD">
              <w:rPr>
                <w:rFonts w:ascii="Arial Narrow" w:hAnsi="Arial Narrow" w:cs="Calibri"/>
                <w:sz w:val="18"/>
                <w:vertAlign w:val="superscript"/>
              </w:rPr>
              <w:t>3</w:t>
            </w:r>
            <w:r w:rsidRPr="00D840DD">
              <w:rPr>
                <w:rFonts w:ascii="Arial Narrow" w:hAnsi="Arial Narrow" w:cs="Calibri"/>
                <w:sz w:val="18"/>
              </w:rPr>
              <w:t>]</w:t>
            </w:r>
          </w:p>
        </w:tc>
        <w:tc>
          <w:tcPr>
            <w:tcW w:w="2046" w:type="dxa"/>
            <w:tcBorders>
              <w:right w:val="nil"/>
            </w:tcBorders>
            <w:shd w:val="clear" w:color="auto" w:fill="D9D9D9" w:themeFill="background1" w:themeFillShade="D9"/>
            <w:vAlign w:val="center"/>
          </w:tcPr>
          <w:p w:rsidR="006771A1" w:rsidRPr="00D840DD" w:rsidRDefault="006771A1" w:rsidP="0039531D">
            <w:pPr>
              <w:cnfStyle w:val="000000100000"/>
              <w:rPr>
                <w:rFonts w:ascii="Arial Narrow" w:hAnsi="Arial Narrow" w:cs="Calibri"/>
                <w:b/>
                <w:sz w:val="18"/>
              </w:rPr>
            </w:pPr>
          </w:p>
          <w:p w:rsidR="006771A1" w:rsidRPr="00D840DD" w:rsidRDefault="006771A1" w:rsidP="0039531D">
            <w:pPr>
              <w:cnfStyle w:val="000000100000"/>
              <w:rPr>
                <w:rFonts w:ascii="Arial Narrow" w:hAnsi="Arial Narrow" w:cs="Calibri"/>
                <w:b/>
                <w:sz w:val="18"/>
              </w:rPr>
            </w:pPr>
            <w:r w:rsidRPr="00D840DD">
              <w:rPr>
                <w:rFonts w:ascii="Arial Narrow" w:hAnsi="Arial Narrow" w:cs="Calibri"/>
                <w:b/>
                <w:bCs/>
                <w:color w:val="000000"/>
                <w:sz w:val="18"/>
              </w:rPr>
              <w:t>4785,4</w:t>
            </w:r>
            <w:r w:rsidRPr="00D840DD">
              <w:rPr>
                <w:rFonts w:ascii="Arial Narrow" w:hAnsi="Arial Narrow" w:cs="Calibri"/>
                <w:b/>
                <w:bCs/>
                <w:color w:val="000000"/>
                <w:sz w:val="18"/>
              </w:rPr>
              <w:tab/>
            </w:r>
            <w:r w:rsidRPr="00D840DD">
              <w:rPr>
                <w:rFonts w:ascii="Arial Narrow" w:hAnsi="Arial Narrow" w:cs="Calibri"/>
                <w:sz w:val="18"/>
              </w:rPr>
              <w:t>[m</w:t>
            </w:r>
            <w:r w:rsidRPr="00D840DD">
              <w:rPr>
                <w:rFonts w:ascii="Arial Narrow" w:hAnsi="Arial Narrow" w:cs="Calibri"/>
                <w:sz w:val="18"/>
                <w:vertAlign w:val="superscript"/>
              </w:rPr>
              <w:t>3</w:t>
            </w:r>
            <w:r w:rsidRPr="00D840DD">
              <w:rPr>
                <w:rFonts w:ascii="Arial Narrow" w:hAnsi="Arial Narrow" w:cs="Calibri"/>
                <w:sz w:val="18"/>
              </w:rPr>
              <w:t>]</w:t>
            </w:r>
          </w:p>
        </w:tc>
      </w:tr>
      <w:tr w:rsidR="006771A1" w:rsidRPr="00D840DD" w:rsidTr="006771A1">
        <w:tc>
          <w:tcPr>
            <w:cnfStyle w:val="001000000000"/>
            <w:tcW w:w="2421" w:type="dxa"/>
            <w:tcBorders>
              <w:right w:val="nil"/>
            </w:tcBorders>
          </w:tcPr>
          <w:p w:rsidR="006771A1" w:rsidRPr="00D840DD" w:rsidRDefault="006771A1" w:rsidP="0039531D">
            <w:pPr>
              <w:rPr>
                <w:rFonts w:ascii="Arial Narrow" w:hAnsi="Arial Narrow" w:cs="Calibri"/>
                <w:b/>
                <w:sz w:val="18"/>
              </w:rPr>
            </w:pPr>
            <w:r w:rsidRPr="00D840DD">
              <w:rPr>
                <w:rFonts w:ascii="Arial Narrow" w:hAnsi="Arial Narrow" w:cs="Calibri"/>
                <w:b/>
                <w:sz w:val="18"/>
              </w:rPr>
              <w:t>Powierzchnia całkowita</w:t>
            </w:r>
          </w:p>
        </w:tc>
        <w:tc>
          <w:tcPr>
            <w:tcW w:w="2275" w:type="dxa"/>
            <w:tcBorders>
              <w:top w:val="nil"/>
              <w:left w:val="nil"/>
              <w:bottom w:val="nil"/>
            </w:tcBorders>
            <w:vAlign w:val="center"/>
          </w:tcPr>
          <w:p w:rsidR="006771A1" w:rsidRPr="00D840DD" w:rsidRDefault="006771A1" w:rsidP="0039531D">
            <w:pPr>
              <w:cnfStyle w:val="000000000000"/>
              <w:rPr>
                <w:rFonts w:ascii="Arial Narrow" w:hAnsi="Arial Narrow" w:cs="Calibri"/>
                <w:b/>
                <w:sz w:val="18"/>
              </w:rPr>
            </w:pPr>
            <w:r w:rsidRPr="00D840DD">
              <w:rPr>
                <w:rFonts w:ascii="Arial Narrow" w:hAnsi="Arial Narrow" w:cs="Calibri"/>
                <w:b/>
                <w:sz w:val="18"/>
              </w:rPr>
              <w:t>4538,75</w:t>
            </w:r>
            <w:r w:rsidRPr="00D840DD">
              <w:rPr>
                <w:rFonts w:ascii="Arial Narrow" w:hAnsi="Arial Narrow" w:cs="Calibri"/>
                <w:b/>
                <w:sz w:val="18"/>
              </w:rPr>
              <w:tab/>
            </w:r>
            <w:r w:rsidRPr="00D840DD">
              <w:rPr>
                <w:rFonts w:ascii="Arial Narrow" w:hAnsi="Arial Narrow" w:cs="Calibri"/>
                <w:sz w:val="18"/>
              </w:rPr>
              <w:t>[m</w:t>
            </w:r>
            <w:r w:rsidRPr="00D840DD">
              <w:rPr>
                <w:rFonts w:ascii="Arial Narrow" w:hAnsi="Arial Narrow" w:cs="Calibri"/>
                <w:sz w:val="18"/>
                <w:vertAlign w:val="superscript"/>
              </w:rPr>
              <w:t>3</w:t>
            </w:r>
            <w:r w:rsidRPr="00D840DD">
              <w:rPr>
                <w:rFonts w:ascii="Arial Narrow" w:hAnsi="Arial Narrow" w:cs="Calibri"/>
                <w:sz w:val="18"/>
              </w:rPr>
              <w:t>]</w:t>
            </w:r>
          </w:p>
        </w:tc>
        <w:tc>
          <w:tcPr>
            <w:tcW w:w="2544" w:type="dxa"/>
            <w:tcBorders>
              <w:top w:val="nil"/>
              <w:bottom w:val="nil"/>
              <w:right w:val="nil"/>
            </w:tcBorders>
            <w:vAlign w:val="center"/>
          </w:tcPr>
          <w:p w:rsidR="006771A1" w:rsidRPr="00D840DD" w:rsidRDefault="006771A1" w:rsidP="0039531D">
            <w:pPr>
              <w:cnfStyle w:val="000000000000"/>
              <w:rPr>
                <w:rFonts w:ascii="Arial Narrow" w:hAnsi="Arial Narrow" w:cs="Calibri"/>
                <w:b/>
                <w:sz w:val="18"/>
              </w:rPr>
            </w:pPr>
            <w:r w:rsidRPr="00D840DD">
              <w:rPr>
                <w:rFonts w:ascii="Arial Narrow" w:hAnsi="Arial Narrow" w:cs="Calibri"/>
                <w:b/>
                <w:sz w:val="18"/>
              </w:rPr>
              <w:t>819,12</w:t>
            </w:r>
            <w:r w:rsidRPr="00D840DD">
              <w:rPr>
                <w:rFonts w:ascii="Arial Narrow" w:hAnsi="Arial Narrow" w:cs="Calibri"/>
                <w:b/>
                <w:sz w:val="18"/>
              </w:rPr>
              <w:tab/>
            </w:r>
            <w:r w:rsidRPr="00D840DD">
              <w:rPr>
                <w:rFonts w:ascii="Arial Narrow" w:hAnsi="Arial Narrow" w:cs="Calibri"/>
                <w:sz w:val="18"/>
              </w:rPr>
              <w:t>[m²]</w:t>
            </w:r>
          </w:p>
        </w:tc>
        <w:tc>
          <w:tcPr>
            <w:tcW w:w="2046" w:type="dxa"/>
            <w:tcBorders>
              <w:top w:val="nil"/>
              <w:bottom w:val="nil"/>
              <w:right w:val="nil"/>
            </w:tcBorders>
            <w:vAlign w:val="center"/>
          </w:tcPr>
          <w:p w:rsidR="006771A1" w:rsidRPr="00D840DD" w:rsidRDefault="006771A1" w:rsidP="0039531D">
            <w:pPr>
              <w:cnfStyle w:val="000000000000"/>
              <w:rPr>
                <w:rFonts w:ascii="Arial Narrow" w:hAnsi="Arial Narrow" w:cs="Calibri"/>
                <w:sz w:val="18"/>
              </w:rPr>
            </w:pPr>
          </w:p>
          <w:p w:rsidR="006771A1" w:rsidRPr="00D840DD" w:rsidRDefault="006771A1" w:rsidP="0039531D">
            <w:pPr>
              <w:cnfStyle w:val="000000000000"/>
              <w:rPr>
                <w:rFonts w:ascii="Arial Narrow" w:hAnsi="Arial Narrow" w:cs="Calibri"/>
                <w:sz w:val="18"/>
              </w:rPr>
            </w:pPr>
            <w:r w:rsidRPr="00D840DD">
              <w:rPr>
                <w:rFonts w:ascii="Arial Narrow" w:hAnsi="Arial Narrow" w:cs="Calibri"/>
                <w:b/>
                <w:sz w:val="18"/>
              </w:rPr>
              <w:t>5357,87</w:t>
            </w:r>
            <w:r w:rsidRPr="00D840DD">
              <w:rPr>
                <w:rFonts w:ascii="Arial Narrow" w:hAnsi="Arial Narrow" w:cs="Calibri"/>
                <w:b/>
                <w:sz w:val="18"/>
              </w:rPr>
              <w:tab/>
            </w:r>
            <w:r w:rsidRPr="00D840DD">
              <w:rPr>
                <w:rFonts w:ascii="Arial Narrow" w:hAnsi="Arial Narrow" w:cs="Calibri"/>
                <w:sz w:val="18"/>
              </w:rPr>
              <w:t>[m²]</w:t>
            </w:r>
          </w:p>
          <w:p w:rsidR="006771A1" w:rsidRPr="00D840DD" w:rsidRDefault="006771A1" w:rsidP="0039531D">
            <w:pPr>
              <w:cnfStyle w:val="000000000000"/>
              <w:rPr>
                <w:rFonts w:ascii="Arial Narrow" w:hAnsi="Arial Narrow" w:cs="Calibri"/>
                <w:b/>
                <w:sz w:val="18"/>
              </w:rPr>
            </w:pPr>
          </w:p>
        </w:tc>
      </w:tr>
    </w:tbl>
    <w:p w:rsidR="002A5AA4" w:rsidRPr="00D840DD" w:rsidRDefault="002A5AA4" w:rsidP="006771A1">
      <w:pPr>
        <w:pStyle w:val="Akapitzlist"/>
        <w:jc w:val="both"/>
        <w:rPr>
          <w:rFonts w:ascii="Arial Narrow" w:hAnsi="Arial Narrow" w:cs="Calibri"/>
          <w:sz w:val="18"/>
        </w:rPr>
      </w:pPr>
    </w:p>
    <w:tbl>
      <w:tblPr>
        <w:tblW w:w="10309" w:type="dxa"/>
        <w:tblInd w:w="55" w:type="dxa"/>
        <w:shd w:val="clear" w:color="auto" w:fill="FFFFFF" w:themeFill="background1"/>
        <w:tblCellMar>
          <w:left w:w="70" w:type="dxa"/>
          <w:right w:w="70" w:type="dxa"/>
        </w:tblCellMar>
        <w:tblLook w:val="04A0"/>
      </w:tblPr>
      <w:tblGrid>
        <w:gridCol w:w="1252"/>
        <w:gridCol w:w="2874"/>
        <w:gridCol w:w="1276"/>
        <w:gridCol w:w="1417"/>
        <w:gridCol w:w="1134"/>
        <w:gridCol w:w="1276"/>
        <w:gridCol w:w="1080"/>
      </w:tblGrid>
      <w:tr w:rsidR="006771A1" w:rsidRPr="00D840DD" w:rsidTr="002A5AA4">
        <w:trPr>
          <w:gridAfter w:val="1"/>
          <w:wAfter w:w="1080" w:type="dxa"/>
          <w:trHeight w:val="20"/>
        </w:trPr>
        <w:tc>
          <w:tcPr>
            <w:tcW w:w="9229" w:type="dxa"/>
            <w:gridSpan w:val="6"/>
            <w:shd w:val="clear" w:color="auto" w:fill="D9D9D9" w:themeFill="background1" w:themeFillShade="D9"/>
            <w:noWrap/>
            <w:vAlign w:val="center"/>
            <w:hideMark/>
          </w:tcPr>
          <w:p w:rsidR="006771A1" w:rsidRPr="00D840DD" w:rsidRDefault="002A5AA4" w:rsidP="006771A1">
            <w:pPr>
              <w:widowControl/>
              <w:autoSpaceDE/>
              <w:autoSpaceDN/>
              <w:adjustRightInd/>
              <w:jc w:val="both"/>
              <w:rPr>
                <w:rFonts w:ascii="Arial Narrow" w:hAnsi="Arial Narrow" w:cs="Calibri"/>
                <w:b/>
                <w:sz w:val="18"/>
              </w:rPr>
            </w:pPr>
            <w:r w:rsidRPr="00D840DD">
              <w:rPr>
                <w:rFonts w:ascii="Arial Narrow" w:hAnsi="Arial Narrow" w:cs="Calibri"/>
                <w:sz w:val="18"/>
              </w:rPr>
              <w:br w:type="page"/>
            </w:r>
            <w:r w:rsidR="006771A1" w:rsidRPr="00D840DD">
              <w:rPr>
                <w:rFonts w:ascii="Arial Narrow" w:hAnsi="Arial Narrow" w:cs="Calibri"/>
                <w:b/>
                <w:sz w:val="18"/>
              </w:rPr>
              <w:t>ZESTAWIENIE POMIESZCZEŃ [m²]</w:t>
            </w:r>
          </w:p>
        </w:tc>
      </w:tr>
      <w:tr w:rsidR="006771A1" w:rsidRPr="00D840DD" w:rsidTr="002A5AA4">
        <w:trPr>
          <w:gridAfter w:val="1"/>
          <w:wAfter w:w="1080" w:type="dxa"/>
          <w:trHeight w:val="20"/>
        </w:trPr>
        <w:tc>
          <w:tcPr>
            <w:tcW w:w="1252" w:type="dxa"/>
            <w:tcBorders>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Numer</w:t>
            </w:r>
          </w:p>
        </w:tc>
        <w:tc>
          <w:tcPr>
            <w:tcW w:w="2874" w:type="dxa"/>
            <w:tcBorders>
              <w:left w:val="single" w:sz="4" w:space="0" w:color="auto"/>
              <w:bottom w:val="single" w:sz="6" w:space="0" w:color="auto"/>
              <w:right w:val="single" w:sz="6" w:space="0" w:color="auto"/>
            </w:tcBorders>
            <w:shd w:val="clear" w:color="auto" w:fill="FFFFFF" w:themeFill="background1"/>
            <w:vAlign w:val="bottom"/>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Nazwa</w:t>
            </w:r>
          </w:p>
        </w:tc>
        <w:tc>
          <w:tcPr>
            <w:tcW w:w="5103" w:type="dxa"/>
            <w:gridSpan w:val="4"/>
            <w:tcBorders>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Powierzchnia</w:t>
            </w:r>
          </w:p>
        </w:tc>
      </w:tr>
      <w:tr w:rsidR="006771A1" w:rsidRPr="00D840DD" w:rsidTr="002A5AA4">
        <w:trPr>
          <w:gridAfter w:val="1"/>
          <w:wAfter w:w="1080" w:type="dxa"/>
          <w:trHeight w:val="20"/>
        </w:trPr>
        <w:tc>
          <w:tcPr>
            <w:tcW w:w="4126" w:type="dxa"/>
            <w:gridSpan w:val="2"/>
            <w:tcBorders>
              <w:top w:val="single" w:sz="6" w:space="0" w:color="auto"/>
              <w:left w:val="single" w:sz="4"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b/>
                <w:color w:val="000000"/>
                <w:sz w:val="18"/>
              </w:rPr>
            </w:pPr>
            <w:r w:rsidRPr="00D840DD">
              <w:rPr>
                <w:rFonts w:ascii="Arial Narrow" w:hAnsi="Arial Narrow" w:cs="Calibri"/>
                <w:b/>
                <w:color w:val="000000"/>
                <w:sz w:val="18"/>
              </w:rPr>
              <w:t>BUDYNEK BIUROWO-SOCJALNY</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Netto</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użytkowa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ruchu</w:t>
            </w: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Usługowa</w:t>
            </w:r>
          </w:p>
        </w:tc>
      </w:tr>
      <w:tr w:rsidR="006771A1" w:rsidRPr="00D840DD" w:rsidTr="002A5AA4">
        <w:trPr>
          <w:gridAfter w:val="1"/>
          <w:wAfter w:w="1080" w:type="dxa"/>
          <w:trHeight w:val="20"/>
        </w:trPr>
        <w:tc>
          <w:tcPr>
            <w:tcW w:w="4126" w:type="dxa"/>
            <w:gridSpan w:val="2"/>
            <w:tcBorders>
              <w:top w:val="single" w:sz="6" w:space="0" w:color="auto"/>
              <w:left w:val="single" w:sz="4"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b/>
                <w:color w:val="000000"/>
                <w:sz w:val="18"/>
              </w:rPr>
              <w:t>PARTER</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B1.01</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Wiatrołap</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4,29</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4,29</w:t>
            </w: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B1.02</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Hall</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40,28</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40,28</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B1.03</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WC męski</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7,32</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7,32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B1.04</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WC damski</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3,66</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3,66</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B1.05</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W dla niepełnosprawnych</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5,00</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5,00</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B1.06</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Pokój biurowy</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140,14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140,14</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B1.07</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Sala konferencyjna</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12,44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12,44</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B1.08</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Pomieszczenie gospodarcze</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3,43</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3,43</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B1.09</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WC damski</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7,18</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7,18</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B1.10</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Szatnia męska (60 osób)</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65,84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65,84</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B1.11</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Umywalnia</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5,99</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5,99</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B1.12</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Natryski</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10,73</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10,73</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B1.13</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WC męski</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8,09</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8,09</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B1.14</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Jadalnia (48 miejsc)</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54,01</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54,01</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b/>
                <w:color w:val="000000"/>
                <w:sz w:val="18"/>
              </w:rPr>
            </w:pPr>
          </w:p>
        </w:tc>
        <w:tc>
          <w:tcPr>
            <w:tcW w:w="2874" w:type="dxa"/>
            <w:tcBorders>
              <w:top w:val="single" w:sz="6" w:space="0" w:color="auto"/>
              <w:left w:val="single" w:sz="6"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b/>
                <w:color w:val="000000"/>
                <w:sz w:val="18"/>
              </w:rPr>
            </w:pPr>
            <w:r w:rsidRPr="00D840DD">
              <w:rPr>
                <w:rFonts w:ascii="Arial Narrow" w:hAnsi="Arial Narrow" w:cs="Calibri"/>
                <w:b/>
                <w:color w:val="000000"/>
                <w:sz w:val="18"/>
              </w:rPr>
              <w:t>PARTER RAZEM</w:t>
            </w:r>
          </w:p>
        </w:tc>
        <w:tc>
          <w:tcPr>
            <w:tcW w:w="1276" w:type="dxa"/>
            <w:tcBorders>
              <w:top w:val="single" w:sz="6" w:space="0" w:color="auto"/>
              <w:left w:val="single" w:sz="6"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jc w:val="right"/>
              <w:rPr>
                <w:rFonts w:ascii="Arial Narrow" w:hAnsi="Arial Narrow" w:cstheme="minorHAnsi"/>
                <w:b/>
                <w:bCs/>
                <w:color w:val="000000"/>
                <w:sz w:val="18"/>
              </w:rPr>
            </w:pPr>
            <w:r w:rsidRPr="00D840DD">
              <w:rPr>
                <w:rFonts w:ascii="Arial Narrow" w:hAnsi="Arial Narrow" w:cstheme="minorHAnsi"/>
                <w:b/>
                <w:bCs/>
                <w:color w:val="000000"/>
                <w:sz w:val="18"/>
              </w:rPr>
              <w:t>368,40</w:t>
            </w:r>
          </w:p>
        </w:tc>
        <w:tc>
          <w:tcPr>
            <w:tcW w:w="1417" w:type="dxa"/>
            <w:tcBorders>
              <w:top w:val="single" w:sz="6" w:space="0" w:color="auto"/>
              <w:left w:val="single" w:sz="6"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jc w:val="right"/>
              <w:rPr>
                <w:rFonts w:ascii="Arial Narrow" w:hAnsi="Arial Narrow" w:cstheme="minorHAnsi"/>
                <w:b/>
                <w:bCs/>
                <w:color w:val="000000"/>
                <w:sz w:val="18"/>
              </w:rPr>
            </w:pPr>
            <w:r w:rsidRPr="00D840DD">
              <w:rPr>
                <w:rFonts w:ascii="Arial Narrow" w:hAnsi="Arial Narrow" w:cstheme="minorHAnsi"/>
                <w:b/>
                <w:bCs/>
                <w:color w:val="000000"/>
                <w:sz w:val="18"/>
              </w:rPr>
              <w:t>364,11</w:t>
            </w:r>
          </w:p>
        </w:tc>
        <w:tc>
          <w:tcPr>
            <w:tcW w:w="1134" w:type="dxa"/>
            <w:tcBorders>
              <w:top w:val="single" w:sz="6" w:space="0" w:color="auto"/>
              <w:left w:val="single" w:sz="6"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jc w:val="right"/>
              <w:rPr>
                <w:rFonts w:ascii="Arial Narrow" w:hAnsi="Arial Narrow" w:cstheme="minorHAnsi"/>
                <w:b/>
                <w:bCs/>
                <w:color w:val="000000"/>
                <w:sz w:val="18"/>
              </w:rPr>
            </w:pPr>
            <w:r w:rsidRPr="00D840DD">
              <w:rPr>
                <w:rFonts w:ascii="Arial Narrow" w:hAnsi="Arial Narrow" w:cstheme="minorHAnsi"/>
                <w:b/>
                <w:bCs/>
                <w:color w:val="000000"/>
                <w:sz w:val="18"/>
              </w:rPr>
              <w:t>4,29</w:t>
            </w:r>
          </w:p>
        </w:tc>
        <w:tc>
          <w:tcPr>
            <w:tcW w:w="1276" w:type="dxa"/>
            <w:tcBorders>
              <w:top w:val="single" w:sz="6" w:space="0" w:color="auto"/>
              <w:left w:val="single" w:sz="6" w:space="0" w:color="auto"/>
              <w:bottom w:val="single" w:sz="6" w:space="0" w:color="auto"/>
              <w:right w:val="single" w:sz="4" w:space="0" w:color="auto"/>
            </w:tcBorders>
            <w:shd w:val="pct15"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4126" w:type="dxa"/>
            <w:gridSpan w:val="2"/>
            <w:tcBorders>
              <w:top w:val="single" w:sz="6" w:space="0" w:color="auto"/>
              <w:left w:val="single" w:sz="4"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b/>
                <w:color w:val="000000"/>
                <w:sz w:val="18"/>
              </w:rPr>
              <w:t>I PIĘTRO</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B2.01</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Komunikacja</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22,54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22,54</w:t>
            </w: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B2.02</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Pokój biurowy</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133,03</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133,03</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B2.03</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Pom, socjalne</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18,44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18,44</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B2.04</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Pomieszczenie gospodarcze</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2,65</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2,65</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B2.05</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Archiwum</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7,34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7,34</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B2.06</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Serwerownia</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3,99</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3,99</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B2.07</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Toaleta damska</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4,63</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4,63</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B2.08</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Toaleta męska</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10,25</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10,25</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B2.09</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Sala spotkań</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24,25</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24,25</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B2.10</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Główna sala spotkań</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40,22</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40,22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B2.11</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Szatnia damska (25 osób)</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40,90</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40,90</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B2.12</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Natryski, umywalnia</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17,64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17,64</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b/>
                <w:color w:val="000000"/>
                <w:sz w:val="18"/>
              </w:rPr>
            </w:pPr>
          </w:p>
        </w:tc>
        <w:tc>
          <w:tcPr>
            <w:tcW w:w="2874" w:type="dxa"/>
            <w:tcBorders>
              <w:top w:val="single" w:sz="6" w:space="0" w:color="auto"/>
              <w:left w:val="single" w:sz="6"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b/>
                <w:color w:val="000000"/>
                <w:sz w:val="18"/>
              </w:rPr>
            </w:pPr>
            <w:r w:rsidRPr="00D840DD">
              <w:rPr>
                <w:rFonts w:ascii="Arial Narrow" w:hAnsi="Arial Narrow" w:cs="Calibri"/>
                <w:b/>
                <w:color w:val="000000"/>
                <w:sz w:val="18"/>
              </w:rPr>
              <w:t>I PIĘTRO RAZEM</w:t>
            </w:r>
          </w:p>
        </w:tc>
        <w:tc>
          <w:tcPr>
            <w:tcW w:w="1276" w:type="dxa"/>
            <w:tcBorders>
              <w:top w:val="single" w:sz="6" w:space="0" w:color="auto"/>
              <w:left w:val="single" w:sz="6"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jc w:val="right"/>
              <w:rPr>
                <w:rFonts w:ascii="Arial Narrow" w:hAnsi="Arial Narrow" w:cstheme="minorHAnsi"/>
                <w:b/>
                <w:bCs/>
                <w:color w:val="000000"/>
                <w:sz w:val="18"/>
              </w:rPr>
            </w:pPr>
            <w:r w:rsidRPr="00D840DD">
              <w:rPr>
                <w:rFonts w:ascii="Arial Narrow" w:hAnsi="Arial Narrow" w:cstheme="minorHAnsi"/>
                <w:b/>
                <w:bCs/>
                <w:color w:val="000000"/>
                <w:sz w:val="18"/>
              </w:rPr>
              <w:t>325,88</w:t>
            </w:r>
          </w:p>
        </w:tc>
        <w:tc>
          <w:tcPr>
            <w:tcW w:w="1417" w:type="dxa"/>
            <w:tcBorders>
              <w:top w:val="single" w:sz="6" w:space="0" w:color="auto"/>
              <w:left w:val="single" w:sz="6"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jc w:val="right"/>
              <w:rPr>
                <w:rFonts w:ascii="Arial Narrow" w:hAnsi="Arial Narrow" w:cstheme="minorHAnsi"/>
                <w:b/>
                <w:bCs/>
                <w:color w:val="000000"/>
                <w:sz w:val="18"/>
              </w:rPr>
            </w:pPr>
            <w:r w:rsidRPr="00D840DD">
              <w:rPr>
                <w:rFonts w:ascii="Arial Narrow" w:hAnsi="Arial Narrow" w:cstheme="minorHAnsi"/>
                <w:b/>
                <w:bCs/>
                <w:color w:val="000000"/>
                <w:sz w:val="18"/>
              </w:rPr>
              <w:t>303,34</w:t>
            </w:r>
          </w:p>
        </w:tc>
        <w:tc>
          <w:tcPr>
            <w:tcW w:w="1134" w:type="dxa"/>
            <w:tcBorders>
              <w:top w:val="single" w:sz="6" w:space="0" w:color="auto"/>
              <w:left w:val="single" w:sz="6"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jc w:val="right"/>
              <w:rPr>
                <w:rFonts w:ascii="Arial Narrow" w:hAnsi="Arial Narrow" w:cstheme="minorHAnsi"/>
                <w:b/>
                <w:bCs/>
                <w:color w:val="000000"/>
                <w:sz w:val="18"/>
              </w:rPr>
            </w:pPr>
            <w:r w:rsidRPr="00D840DD">
              <w:rPr>
                <w:rFonts w:ascii="Arial Narrow" w:hAnsi="Arial Narrow" w:cstheme="minorHAnsi"/>
                <w:b/>
                <w:bCs/>
                <w:color w:val="000000"/>
                <w:sz w:val="18"/>
              </w:rPr>
              <w:t>22,54</w:t>
            </w:r>
          </w:p>
        </w:tc>
        <w:tc>
          <w:tcPr>
            <w:tcW w:w="1276" w:type="dxa"/>
            <w:tcBorders>
              <w:top w:val="single" w:sz="6" w:space="0" w:color="auto"/>
              <w:left w:val="single" w:sz="6" w:space="0" w:color="auto"/>
              <w:bottom w:val="single" w:sz="6" w:space="0" w:color="auto"/>
              <w:right w:val="single" w:sz="4" w:space="0" w:color="auto"/>
            </w:tcBorders>
            <w:shd w:val="pct15"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trHeight w:val="20"/>
        </w:trPr>
        <w:tc>
          <w:tcPr>
            <w:tcW w:w="4126" w:type="dxa"/>
            <w:gridSpan w:val="2"/>
            <w:tcBorders>
              <w:top w:val="single" w:sz="6" w:space="0" w:color="auto"/>
              <w:left w:val="single" w:sz="4"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b/>
                <w:color w:val="000000"/>
                <w:sz w:val="18"/>
              </w:rPr>
            </w:pPr>
            <w:r w:rsidRPr="00D840DD">
              <w:rPr>
                <w:rFonts w:ascii="Arial Narrow" w:hAnsi="Arial Narrow" w:cs="Calibri"/>
                <w:b/>
                <w:color w:val="000000"/>
                <w:sz w:val="18"/>
              </w:rPr>
              <w:lastRenderedPageBreak/>
              <w:t>BUDYNEK BIUROWO-SOCJALNY RAZEM</w:t>
            </w:r>
          </w:p>
        </w:tc>
        <w:tc>
          <w:tcPr>
            <w:tcW w:w="1276" w:type="dxa"/>
            <w:tcBorders>
              <w:top w:val="single" w:sz="6" w:space="0" w:color="auto"/>
              <w:left w:val="single" w:sz="6"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b/>
                <w:bCs/>
                <w:color w:val="000000"/>
                <w:sz w:val="18"/>
              </w:rPr>
            </w:pPr>
          </w:p>
        </w:tc>
        <w:tc>
          <w:tcPr>
            <w:tcW w:w="1417" w:type="dxa"/>
            <w:tcBorders>
              <w:top w:val="single" w:sz="6" w:space="0" w:color="auto"/>
              <w:left w:val="single" w:sz="6"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jc w:val="right"/>
              <w:rPr>
                <w:rFonts w:ascii="Arial Narrow" w:hAnsi="Arial Narrow" w:cstheme="minorHAnsi"/>
                <w:b/>
                <w:bCs/>
                <w:color w:val="000000"/>
                <w:sz w:val="18"/>
              </w:rPr>
            </w:pPr>
            <w:r w:rsidRPr="00D840DD">
              <w:rPr>
                <w:rFonts w:ascii="Arial Narrow" w:hAnsi="Arial Narrow" w:cstheme="minorHAnsi"/>
                <w:b/>
                <w:bCs/>
                <w:color w:val="000000"/>
                <w:sz w:val="18"/>
              </w:rPr>
              <w:t>694,28</w:t>
            </w:r>
          </w:p>
        </w:tc>
        <w:tc>
          <w:tcPr>
            <w:tcW w:w="1134" w:type="dxa"/>
            <w:tcBorders>
              <w:top w:val="single" w:sz="6" w:space="0" w:color="auto"/>
              <w:left w:val="single" w:sz="6"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jc w:val="right"/>
              <w:rPr>
                <w:rFonts w:ascii="Arial Narrow" w:hAnsi="Arial Narrow" w:cstheme="minorHAnsi"/>
                <w:b/>
                <w:bCs/>
                <w:color w:val="000000"/>
                <w:sz w:val="18"/>
              </w:rPr>
            </w:pPr>
            <w:r w:rsidRPr="00D840DD">
              <w:rPr>
                <w:rFonts w:ascii="Arial Narrow" w:hAnsi="Arial Narrow" w:cstheme="minorHAnsi"/>
                <w:b/>
                <w:bCs/>
                <w:color w:val="000000"/>
                <w:sz w:val="18"/>
              </w:rPr>
              <w:t>667,45</w:t>
            </w:r>
          </w:p>
        </w:tc>
        <w:tc>
          <w:tcPr>
            <w:tcW w:w="1276" w:type="dxa"/>
            <w:tcBorders>
              <w:top w:val="single" w:sz="6" w:space="0" w:color="auto"/>
              <w:left w:val="single" w:sz="6" w:space="0" w:color="auto"/>
              <w:bottom w:val="single" w:sz="6" w:space="0" w:color="auto"/>
              <w:right w:val="single" w:sz="4" w:space="0" w:color="auto"/>
            </w:tcBorders>
            <w:shd w:val="pct15" w:color="auto" w:fill="FFFFFF" w:themeFill="background1"/>
            <w:noWrap/>
            <w:vAlign w:val="bottom"/>
            <w:hideMark/>
          </w:tcPr>
          <w:p w:rsidR="006771A1" w:rsidRPr="00D840DD" w:rsidRDefault="006771A1" w:rsidP="006771A1">
            <w:pPr>
              <w:jc w:val="right"/>
              <w:rPr>
                <w:rFonts w:ascii="Arial Narrow" w:hAnsi="Arial Narrow" w:cstheme="minorHAnsi"/>
                <w:b/>
                <w:bCs/>
                <w:color w:val="000000"/>
                <w:sz w:val="18"/>
              </w:rPr>
            </w:pPr>
            <w:r w:rsidRPr="00D840DD">
              <w:rPr>
                <w:rFonts w:ascii="Arial Narrow" w:hAnsi="Arial Narrow" w:cstheme="minorHAnsi"/>
                <w:b/>
                <w:bCs/>
                <w:color w:val="000000"/>
                <w:sz w:val="18"/>
              </w:rPr>
              <w:t>26,83</w:t>
            </w:r>
          </w:p>
        </w:tc>
        <w:tc>
          <w:tcPr>
            <w:tcW w:w="1080" w:type="dxa"/>
            <w:vAlign w:val="bottom"/>
          </w:tcPr>
          <w:p w:rsidR="006771A1" w:rsidRPr="00D840DD" w:rsidRDefault="006771A1" w:rsidP="006771A1">
            <w:pPr>
              <w:jc w:val="right"/>
              <w:rPr>
                <w:rFonts w:ascii="Arial Narrow" w:hAnsi="Arial Narrow" w:cstheme="minorHAnsi"/>
                <w:b/>
                <w:bCs/>
                <w:color w:val="000000"/>
                <w:sz w:val="18"/>
              </w:rPr>
            </w:pPr>
            <w:r w:rsidRPr="00D840DD">
              <w:rPr>
                <w:rFonts w:ascii="Arial Narrow" w:hAnsi="Arial Narrow" w:cstheme="minorHAnsi"/>
                <w:b/>
                <w:bCs/>
                <w:color w:val="000000"/>
                <w:sz w:val="18"/>
              </w:rPr>
              <w:t>0</w:t>
            </w:r>
          </w:p>
        </w:tc>
      </w:tr>
      <w:tr w:rsidR="006771A1" w:rsidRPr="00D840DD" w:rsidTr="002A5AA4">
        <w:trPr>
          <w:gridAfter w:val="1"/>
          <w:wAfter w:w="1080" w:type="dxa"/>
          <w:trHeight w:val="20"/>
        </w:trPr>
        <w:tc>
          <w:tcPr>
            <w:tcW w:w="1252" w:type="dxa"/>
            <w:tcBorders>
              <w:top w:val="single" w:sz="6" w:space="0" w:color="auto"/>
              <w:left w:val="dotted" w:sz="4" w:space="0" w:color="auto"/>
              <w:bottom w:val="single" w:sz="6" w:space="0" w:color="auto"/>
              <w:right w:val="dotted"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c>
          <w:tcPr>
            <w:tcW w:w="2874" w:type="dxa"/>
            <w:tcBorders>
              <w:top w:val="single" w:sz="6" w:space="0" w:color="auto"/>
              <w:left w:val="dotted" w:sz="4" w:space="0" w:color="auto"/>
              <w:bottom w:val="single" w:sz="6" w:space="0" w:color="auto"/>
              <w:right w:val="dotted"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c>
          <w:tcPr>
            <w:tcW w:w="1276" w:type="dxa"/>
            <w:tcBorders>
              <w:top w:val="single" w:sz="6" w:space="0" w:color="auto"/>
              <w:left w:val="dotted" w:sz="4" w:space="0" w:color="auto"/>
              <w:bottom w:val="single" w:sz="6" w:space="0" w:color="auto"/>
              <w:right w:val="dotted"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b/>
                <w:bCs/>
                <w:color w:val="000000"/>
                <w:sz w:val="18"/>
              </w:rPr>
            </w:pPr>
          </w:p>
        </w:tc>
        <w:tc>
          <w:tcPr>
            <w:tcW w:w="1417" w:type="dxa"/>
            <w:tcBorders>
              <w:top w:val="single" w:sz="6" w:space="0" w:color="auto"/>
              <w:left w:val="dotted" w:sz="4" w:space="0" w:color="auto"/>
              <w:bottom w:val="single" w:sz="6" w:space="0" w:color="auto"/>
              <w:right w:val="dotted"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b/>
                <w:bCs/>
                <w:color w:val="000000"/>
                <w:sz w:val="18"/>
              </w:rPr>
            </w:pPr>
          </w:p>
        </w:tc>
        <w:tc>
          <w:tcPr>
            <w:tcW w:w="1134" w:type="dxa"/>
            <w:tcBorders>
              <w:top w:val="single" w:sz="6" w:space="0" w:color="auto"/>
              <w:left w:val="dotted" w:sz="4" w:space="0" w:color="auto"/>
              <w:bottom w:val="single" w:sz="6" w:space="0" w:color="auto"/>
              <w:right w:val="dotted"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b/>
                <w:bCs/>
                <w:color w:val="000000"/>
                <w:sz w:val="18"/>
              </w:rPr>
            </w:pPr>
          </w:p>
        </w:tc>
        <w:tc>
          <w:tcPr>
            <w:tcW w:w="1276" w:type="dxa"/>
            <w:tcBorders>
              <w:top w:val="single" w:sz="6" w:space="0" w:color="auto"/>
              <w:left w:val="dotted" w:sz="4" w:space="0" w:color="auto"/>
              <w:bottom w:val="single" w:sz="6" w:space="0" w:color="auto"/>
              <w:right w:val="dotted"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4126" w:type="dxa"/>
            <w:gridSpan w:val="2"/>
            <w:tcBorders>
              <w:top w:val="single" w:sz="6" w:space="0" w:color="auto"/>
              <w:left w:val="single" w:sz="4"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b/>
                <w:color w:val="000000"/>
                <w:sz w:val="18"/>
              </w:rPr>
            </w:pPr>
            <w:r w:rsidRPr="00D840DD">
              <w:rPr>
                <w:rFonts w:ascii="Arial Narrow" w:hAnsi="Arial Narrow" w:cs="Calibri"/>
                <w:b/>
                <w:color w:val="000000"/>
                <w:sz w:val="18"/>
              </w:rPr>
              <w:t>HALA MAGAZYNOWO PRODUKCYJNA</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H1.01</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Wiatrołap</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7,61</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7,61</w:t>
            </w: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H1.02</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Kotłownia</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12,56</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12,56</w:t>
            </w: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H1.03</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Hala produkcyjna</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2367,91</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2367,91</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H1.04</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Hala magazynowa</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2035,02</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2035,02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H1.05</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WC męski</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7,20</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7,20</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gridAfter w:val="1"/>
          <w:wAfter w:w="1080" w:type="dxa"/>
          <w:trHeight w:val="20"/>
        </w:trPr>
        <w:tc>
          <w:tcPr>
            <w:tcW w:w="1252" w:type="dxa"/>
            <w:tcBorders>
              <w:top w:val="single" w:sz="6" w:space="0" w:color="auto"/>
              <w:left w:val="single" w:sz="4"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H1.06</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color w:val="000000"/>
                <w:sz w:val="18"/>
              </w:rPr>
            </w:pPr>
            <w:r w:rsidRPr="00D840DD">
              <w:rPr>
                <w:rFonts w:ascii="Arial Narrow" w:hAnsi="Arial Narrow" w:cs="Calibri"/>
                <w:color w:val="000000"/>
                <w:sz w:val="18"/>
              </w:rPr>
              <w:t>WC damski</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7,20</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jc w:val="right"/>
              <w:rPr>
                <w:rFonts w:ascii="Arial Narrow" w:hAnsi="Arial Narrow" w:cstheme="minorHAnsi"/>
                <w:color w:val="000000"/>
                <w:sz w:val="18"/>
              </w:rPr>
            </w:pPr>
            <w:r w:rsidRPr="00D840DD">
              <w:rPr>
                <w:rFonts w:ascii="Arial Narrow" w:hAnsi="Arial Narrow" w:cstheme="minorHAnsi"/>
                <w:color w:val="000000"/>
                <w:sz w:val="18"/>
              </w:rPr>
              <w:t>7,20</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noWrap/>
            <w:vAlign w:val="bottom"/>
            <w:hideMark/>
          </w:tcPr>
          <w:p w:rsidR="006771A1" w:rsidRPr="00D840DD" w:rsidRDefault="006771A1" w:rsidP="006771A1">
            <w:pPr>
              <w:rPr>
                <w:rFonts w:ascii="Arial Narrow" w:hAnsi="Arial Narrow" w:cstheme="minorHAnsi"/>
                <w:color w:val="000000"/>
                <w:sz w:val="18"/>
              </w:rPr>
            </w:pPr>
          </w:p>
        </w:tc>
      </w:tr>
      <w:tr w:rsidR="006771A1" w:rsidRPr="00D840DD" w:rsidTr="002A5AA4">
        <w:trPr>
          <w:gridAfter w:val="1"/>
          <w:wAfter w:w="1080" w:type="dxa"/>
          <w:trHeight w:val="20"/>
        </w:trPr>
        <w:tc>
          <w:tcPr>
            <w:tcW w:w="4126" w:type="dxa"/>
            <w:gridSpan w:val="2"/>
            <w:tcBorders>
              <w:top w:val="single" w:sz="6" w:space="0" w:color="auto"/>
              <w:left w:val="single" w:sz="4"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b/>
                <w:color w:val="000000"/>
                <w:sz w:val="18"/>
              </w:rPr>
            </w:pPr>
            <w:r w:rsidRPr="00D840DD">
              <w:rPr>
                <w:rFonts w:ascii="Arial Narrow" w:hAnsi="Arial Narrow" w:cs="Calibri"/>
                <w:b/>
                <w:color w:val="000000"/>
                <w:sz w:val="18"/>
              </w:rPr>
              <w:t>HALA MAGAZYNOWO PRODUKCYJNA RAZEM</w:t>
            </w:r>
          </w:p>
        </w:tc>
        <w:tc>
          <w:tcPr>
            <w:tcW w:w="1276" w:type="dxa"/>
            <w:tcBorders>
              <w:top w:val="single" w:sz="6" w:space="0" w:color="auto"/>
              <w:left w:val="single" w:sz="6"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jc w:val="right"/>
              <w:rPr>
                <w:rFonts w:ascii="Arial Narrow" w:hAnsi="Arial Narrow" w:cstheme="minorHAnsi"/>
                <w:b/>
                <w:bCs/>
                <w:color w:val="000000"/>
                <w:sz w:val="18"/>
              </w:rPr>
            </w:pPr>
            <w:r w:rsidRPr="00D840DD">
              <w:rPr>
                <w:rFonts w:ascii="Arial Narrow" w:hAnsi="Arial Narrow" w:cstheme="minorHAnsi"/>
                <w:b/>
                <w:bCs/>
                <w:color w:val="000000"/>
                <w:sz w:val="18"/>
              </w:rPr>
              <w:t>4437,50</w:t>
            </w:r>
          </w:p>
        </w:tc>
        <w:tc>
          <w:tcPr>
            <w:tcW w:w="1417" w:type="dxa"/>
            <w:tcBorders>
              <w:top w:val="single" w:sz="6" w:space="0" w:color="auto"/>
              <w:left w:val="single" w:sz="6"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jc w:val="right"/>
              <w:rPr>
                <w:rFonts w:ascii="Arial Narrow" w:hAnsi="Arial Narrow" w:cstheme="minorHAnsi"/>
                <w:b/>
                <w:bCs/>
                <w:color w:val="000000"/>
                <w:sz w:val="18"/>
              </w:rPr>
            </w:pPr>
            <w:r w:rsidRPr="00D840DD">
              <w:rPr>
                <w:rFonts w:ascii="Arial Narrow" w:hAnsi="Arial Narrow" w:cstheme="minorHAnsi"/>
                <w:b/>
                <w:bCs/>
                <w:color w:val="000000"/>
                <w:sz w:val="18"/>
              </w:rPr>
              <w:t>4417,33</w:t>
            </w:r>
          </w:p>
        </w:tc>
        <w:tc>
          <w:tcPr>
            <w:tcW w:w="1134" w:type="dxa"/>
            <w:tcBorders>
              <w:top w:val="single" w:sz="6" w:space="0" w:color="auto"/>
              <w:left w:val="single" w:sz="6" w:space="0" w:color="auto"/>
              <w:bottom w:val="single" w:sz="6" w:space="0" w:color="auto"/>
              <w:right w:val="single" w:sz="6" w:space="0" w:color="auto"/>
            </w:tcBorders>
            <w:shd w:val="pct15" w:color="auto" w:fill="FFFFFF" w:themeFill="background1"/>
            <w:noWrap/>
            <w:vAlign w:val="bottom"/>
            <w:hideMark/>
          </w:tcPr>
          <w:p w:rsidR="006771A1" w:rsidRPr="00D840DD" w:rsidRDefault="006771A1" w:rsidP="006771A1">
            <w:pPr>
              <w:jc w:val="right"/>
              <w:rPr>
                <w:rFonts w:ascii="Arial Narrow" w:hAnsi="Arial Narrow" w:cstheme="minorHAnsi"/>
                <w:b/>
                <w:bCs/>
                <w:color w:val="000000"/>
                <w:sz w:val="18"/>
              </w:rPr>
            </w:pPr>
            <w:r w:rsidRPr="00D840DD">
              <w:rPr>
                <w:rFonts w:ascii="Arial Narrow" w:hAnsi="Arial Narrow" w:cstheme="minorHAnsi"/>
                <w:b/>
                <w:bCs/>
                <w:color w:val="000000"/>
                <w:sz w:val="18"/>
              </w:rPr>
              <w:t>7,61</w:t>
            </w:r>
          </w:p>
        </w:tc>
        <w:tc>
          <w:tcPr>
            <w:tcW w:w="1276" w:type="dxa"/>
            <w:tcBorders>
              <w:top w:val="single" w:sz="6" w:space="0" w:color="auto"/>
              <w:left w:val="single" w:sz="6" w:space="0" w:color="auto"/>
              <w:bottom w:val="single" w:sz="6" w:space="0" w:color="auto"/>
              <w:right w:val="single" w:sz="4" w:space="0" w:color="auto"/>
            </w:tcBorders>
            <w:shd w:val="pct15" w:color="auto" w:fill="FFFFFF" w:themeFill="background1"/>
            <w:noWrap/>
            <w:vAlign w:val="bottom"/>
            <w:hideMark/>
          </w:tcPr>
          <w:p w:rsidR="006771A1" w:rsidRPr="00D840DD" w:rsidRDefault="006771A1" w:rsidP="006771A1">
            <w:pPr>
              <w:jc w:val="right"/>
              <w:rPr>
                <w:rFonts w:ascii="Arial Narrow" w:hAnsi="Arial Narrow" w:cstheme="minorHAnsi"/>
                <w:b/>
                <w:bCs/>
                <w:color w:val="000000"/>
                <w:sz w:val="18"/>
              </w:rPr>
            </w:pPr>
            <w:r w:rsidRPr="00D840DD">
              <w:rPr>
                <w:rFonts w:ascii="Arial Narrow" w:hAnsi="Arial Narrow" w:cstheme="minorHAnsi"/>
                <w:b/>
                <w:bCs/>
                <w:color w:val="000000"/>
                <w:sz w:val="18"/>
              </w:rPr>
              <w:t>12,56</w:t>
            </w:r>
          </w:p>
        </w:tc>
      </w:tr>
      <w:tr w:rsidR="006771A1" w:rsidRPr="00D840DD" w:rsidTr="002A5AA4">
        <w:trPr>
          <w:gridAfter w:val="1"/>
          <w:wAfter w:w="1080" w:type="dxa"/>
          <w:trHeight w:val="20"/>
        </w:trPr>
        <w:tc>
          <w:tcPr>
            <w:tcW w:w="4126" w:type="dxa"/>
            <w:gridSpan w:val="2"/>
            <w:tcBorders>
              <w:top w:val="single" w:sz="6" w:space="0" w:color="auto"/>
              <w:left w:val="dotted" w:sz="4" w:space="0" w:color="auto"/>
              <w:bottom w:val="single" w:sz="6" w:space="0" w:color="auto"/>
              <w:right w:val="dotted"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b/>
                <w:color w:val="000000"/>
                <w:sz w:val="18"/>
              </w:rPr>
            </w:pPr>
          </w:p>
        </w:tc>
        <w:tc>
          <w:tcPr>
            <w:tcW w:w="1276" w:type="dxa"/>
            <w:tcBorders>
              <w:top w:val="single" w:sz="6" w:space="0" w:color="auto"/>
              <w:left w:val="dotted" w:sz="4" w:space="0" w:color="auto"/>
              <w:bottom w:val="single" w:sz="6" w:space="0" w:color="auto"/>
              <w:right w:val="dotted"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b/>
                <w:bCs/>
                <w:color w:val="000000"/>
                <w:sz w:val="18"/>
              </w:rPr>
            </w:pPr>
          </w:p>
        </w:tc>
        <w:tc>
          <w:tcPr>
            <w:tcW w:w="1417" w:type="dxa"/>
            <w:tcBorders>
              <w:top w:val="single" w:sz="6" w:space="0" w:color="auto"/>
              <w:left w:val="dotted" w:sz="4" w:space="0" w:color="auto"/>
              <w:bottom w:val="single" w:sz="6" w:space="0" w:color="auto"/>
              <w:right w:val="dotted"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b/>
                <w:bCs/>
                <w:color w:val="000000"/>
                <w:sz w:val="18"/>
              </w:rPr>
            </w:pPr>
          </w:p>
        </w:tc>
        <w:tc>
          <w:tcPr>
            <w:tcW w:w="1134" w:type="dxa"/>
            <w:tcBorders>
              <w:top w:val="single" w:sz="6" w:space="0" w:color="auto"/>
              <w:left w:val="dotted" w:sz="4" w:space="0" w:color="auto"/>
              <w:bottom w:val="single" w:sz="6" w:space="0" w:color="auto"/>
              <w:right w:val="dotted"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b/>
                <w:bCs/>
                <w:color w:val="000000"/>
                <w:sz w:val="18"/>
              </w:rPr>
            </w:pPr>
          </w:p>
        </w:tc>
        <w:tc>
          <w:tcPr>
            <w:tcW w:w="1276" w:type="dxa"/>
            <w:tcBorders>
              <w:top w:val="single" w:sz="6" w:space="0" w:color="auto"/>
              <w:left w:val="dotted" w:sz="4" w:space="0" w:color="auto"/>
              <w:bottom w:val="single" w:sz="6" w:space="0" w:color="auto"/>
              <w:right w:val="dotted" w:sz="4" w:space="0" w:color="auto"/>
            </w:tcBorders>
            <w:shd w:val="clear" w:color="auto" w:fill="FFFFFF" w:themeFill="background1"/>
            <w:noWrap/>
            <w:vAlign w:val="bottom"/>
            <w:hideMark/>
          </w:tcPr>
          <w:p w:rsidR="006771A1" w:rsidRPr="00D840DD" w:rsidRDefault="006771A1" w:rsidP="006771A1">
            <w:pPr>
              <w:widowControl/>
              <w:autoSpaceDE/>
              <w:autoSpaceDN/>
              <w:adjustRightInd/>
              <w:jc w:val="both"/>
              <w:rPr>
                <w:rFonts w:ascii="Arial Narrow" w:hAnsi="Arial Narrow" w:cs="Calibri"/>
                <w:b/>
                <w:bCs/>
                <w:color w:val="000000"/>
                <w:sz w:val="18"/>
              </w:rPr>
            </w:pPr>
          </w:p>
        </w:tc>
      </w:tr>
      <w:tr w:rsidR="0039531D" w:rsidRPr="00D840DD" w:rsidTr="002A5AA4">
        <w:trPr>
          <w:gridAfter w:val="1"/>
          <w:wAfter w:w="1080" w:type="dxa"/>
          <w:trHeight w:val="20"/>
        </w:trPr>
        <w:tc>
          <w:tcPr>
            <w:tcW w:w="4126" w:type="dxa"/>
            <w:gridSpan w:val="2"/>
            <w:tcBorders>
              <w:top w:val="single" w:sz="6" w:space="0" w:color="auto"/>
              <w:left w:val="single" w:sz="4" w:space="0" w:color="auto"/>
              <w:bottom w:val="single" w:sz="4" w:space="0" w:color="auto"/>
              <w:right w:val="single" w:sz="6" w:space="0" w:color="auto"/>
            </w:tcBorders>
            <w:shd w:val="pct15" w:color="auto" w:fill="FFFFFF" w:themeFill="background1"/>
            <w:noWrap/>
            <w:vAlign w:val="bottom"/>
            <w:hideMark/>
          </w:tcPr>
          <w:p w:rsidR="0039531D" w:rsidRPr="00D840DD" w:rsidRDefault="0039531D" w:rsidP="006771A1">
            <w:pPr>
              <w:widowControl/>
              <w:autoSpaceDE/>
              <w:autoSpaceDN/>
              <w:adjustRightInd/>
              <w:jc w:val="both"/>
              <w:rPr>
                <w:rFonts w:ascii="Arial Narrow" w:hAnsi="Arial Narrow" w:cs="Calibri"/>
                <w:b/>
                <w:color w:val="000000"/>
                <w:sz w:val="18"/>
              </w:rPr>
            </w:pPr>
            <w:r w:rsidRPr="00D840DD">
              <w:rPr>
                <w:rFonts w:ascii="Arial Narrow" w:hAnsi="Arial Narrow" w:cs="Calibri"/>
                <w:b/>
                <w:color w:val="000000"/>
                <w:sz w:val="18"/>
              </w:rPr>
              <w:t>HALA I BUDYNEK SOCJALNO-BIUROWY RAZEM</w:t>
            </w:r>
          </w:p>
        </w:tc>
        <w:tc>
          <w:tcPr>
            <w:tcW w:w="1276" w:type="dxa"/>
            <w:tcBorders>
              <w:top w:val="single" w:sz="6" w:space="0" w:color="auto"/>
              <w:left w:val="single" w:sz="6" w:space="0" w:color="auto"/>
              <w:bottom w:val="single" w:sz="4" w:space="0" w:color="auto"/>
              <w:right w:val="single" w:sz="6" w:space="0" w:color="auto"/>
            </w:tcBorders>
            <w:shd w:val="pct15" w:color="auto" w:fill="FFFFFF" w:themeFill="background1"/>
            <w:noWrap/>
            <w:vAlign w:val="bottom"/>
            <w:hideMark/>
          </w:tcPr>
          <w:p w:rsidR="0039531D" w:rsidRPr="00D840DD" w:rsidRDefault="0039531D" w:rsidP="0039531D">
            <w:pPr>
              <w:jc w:val="right"/>
              <w:rPr>
                <w:rFonts w:ascii="Arial Narrow" w:hAnsi="Arial Narrow" w:cstheme="minorHAnsi"/>
                <w:b/>
                <w:color w:val="000000"/>
                <w:sz w:val="18"/>
              </w:rPr>
            </w:pPr>
            <w:r w:rsidRPr="00D840DD">
              <w:rPr>
                <w:rFonts w:ascii="Arial Narrow" w:hAnsi="Arial Narrow" w:cstheme="minorHAnsi"/>
                <w:b/>
                <w:color w:val="000000"/>
                <w:sz w:val="18"/>
              </w:rPr>
              <w:t>5131,78</w:t>
            </w:r>
          </w:p>
        </w:tc>
        <w:tc>
          <w:tcPr>
            <w:tcW w:w="1417" w:type="dxa"/>
            <w:tcBorders>
              <w:top w:val="single" w:sz="6" w:space="0" w:color="auto"/>
              <w:left w:val="single" w:sz="6" w:space="0" w:color="auto"/>
              <w:bottom w:val="single" w:sz="4" w:space="0" w:color="auto"/>
              <w:right w:val="single" w:sz="6" w:space="0" w:color="auto"/>
            </w:tcBorders>
            <w:shd w:val="pct15" w:color="auto" w:fill="FFFFFF" w:themeFill="background1"/>
            <w:noWrap/>
            <w:vAlign w:val="bottom"/>
            <w:hideMark/>
          </w:tcPr>
          <w:p w:rsidR="0039531D" w:rsidRPr="00D840DD" w:rsidRDefault="0039531D" w:rsidP="0039531D">
            <w:pPr>
              <w:jc w:val="right"/>
              <w:rPr>
                <w:rFonts w:ascii="Arial Narrow" w:hAnsi="Arial Narrow" w:cstheme="minorHAnsi"/>
                <w:b/>
                <w:color w:val="000000"/>
                <w:sz w:val="18"/>
              </w:rPr>
            </w:pPr>
            <w:r w:rsidRPr="00D840DD">
              <w:rPr>
                <w:rFonts w:ascii="Arial Narrow" w:hAnsi="Arial Narrow" w:cstheme="minorHAnsi"/>
                <w:b/>
                <w:color w:val="000000"/>
                <w:sz w:val="18"/>
              </w:rPr>
              <w:t>5084,78</w:t>
            </w:r>
          </w:p>
        </w:tc>
        <w:tc>
          <w:tcPr>
            <w:tcW w:w="1134" w:type="dxa"/>
            <w:tcBorders>
              <w:top w:val="single" w:sz="6" w:space="0" w:color="auto"/>
              <w:left w:val="single" w:sz="6" w:space="0" w:color="auto"/>
              <w:bottom w:val="single" w:sz="4" w:space="0" w:color="auto"/>
              <w:right w:val="single" w:sz="6" w:space="0" w:color="auto"/>
            </w:tcBorders>
            <w:shd w:val="pct15" w:color="auto" w:fill="FFFFFF" w:themeFill="background1"/>
            <w:noWrap/>
            <w:vAlign w:val="bottom"/>
            <w:hideMark/>
          </w:tcPr>
          <w:p w:rsidR="0039531D" w:rsidRPr="00D840DD" w:rsidRDefault="0039531D" w:rsidP="0039531D">
            <w:pPr>
              <w:jc w:val="right"/>
              <w:rPr>
                <w:rFonts w:ascii="Arial Narrow" w:hAnsi="Arial Narrow" w:cstheme="minorHAnsi"/>
                <w:b/>
                <w:color w:val="000000"/>
                <w:sz w:val="18"/>
              </w:rPr>
            </w:pPr>
            <w:r w:rsidRPr="00D840DD">
              <w:rPr>
                <w:rFonts w:ascii="Arial Narrow" w:hAnsi="Arial Narrow" w:cstheme="minorHAnsi"/>
                <w:b/>
                <w:color w:val="000000"/>
                <w:sz w:val="18"/>
              </w:rPr>
              <w:t>34,44</w:t>
            </w:r>
          </w:p>
        </w:tc>
        <w:tc>
          <w:tcPr>
            <w:tcW w:w="1276" w:type="dxa"/>
            <w:tcBorders>
              <w:top w:val="single" w:sz="6" w:space="0" w:color="auto"/>
              <w:left w:val="single" w:sz="6" w:space="0" w:color="auto"/>
              <w:bottom w:val="single" w:sz="4" w:space="0" w:color="auto"/>
              <w:right w:val="single" w:sz="4" w:space="0" w:color="auto"/>
            </w:tcBorders>
            <w:shd w:val="pct15" w:color="auto" w:fill="FFFFFF" w:themeFill="background1"/>
            <w:noWrap/>
            <w:vAlign w:val="bottom"/>
            <w:hideMark/>
          </w:tcPr>
          <w:p w:rsidR="0039531D" w:rsidRPr="00D840DD" w:rsidRDefault="0039531D" w:rsidP="0039531D">
            <w:pPr>
              <w:jc w:val="right"/>
              <w:rPr>
                <w:rFonts w:ascii="Arial Narrow" w:hAnsi="Arial Narrow" w:cstheme="minorHAnsi"/>
                <w:b/>
                <w:color w:val="000000"/>
                <w:sz w:val="18"/>
              </w:rPr>
            </w:pPr>
            <w:r w:rsidRPr="00D840DD">
              <w:rPr>
                <w:rFonts w:ascii="Arial Narrow" w:hAnsi="Arial Narrow" w:cstheme="minorHAnsi"/>
                <w:b/>
                <w:color w:val="000000"/>
                <w:sz w:val="18"/>
              </w:rPr>
              <w:t>12,56</w:t>
            </w:r>
          </w:p>
        </w:tc>
      </w:tr>
    </w:tbl>
    <w:p w:rsidR="006771A1" w:rsidRPr="00D840DD" w:rsidRDefault="006771A1" w:rsidP="006771A1">
      <w:pPr>
        <w:pStyle w:val="Akapitzlist"/>
        <w:jc w:val="both"/>
        <w:rPr>
          <w:rFonts w:ascii="Arial Narrow" w:hAnsi="Arial Narrow" w:cs="Calibri"/>
          <w:sz w:val="18"/>
        </w:rPr>
      </w:pPr>
      <w:r w:rsidRPr="00D840DD">
        <w:rPr>
          <w:rFonts w:ascii="Arial Narrow" w:hAnsi="Arial Narrow" w:cs="Calibri"/>
          <w:sz w:val="18"/>
        </w:rPr>
        <w:t>Właściwości użytkowe obliczane wg PN-ISO-9836</w:t>
      </w:r>
    </w:p>
    <w:p w:rsidR="006771A1" w:rsidRPr="00D840DD" w:rsidRDefault="006771A1" w:rsidP="006771A1">
      <w:pPr>
        <w:pStyle w:val="Akapitzlist"/>
        <w:jc w:val="both"/>
        <w:rPr>
          <w:rFonts w:ascii="Arial Narrow" w:hAnsi="Arial Narrow" w:cs="Calibri"/>
          <w:sz w:val="18"/>
        </w:rPr>
      </w:pPr>
    </w:p>
    <w:p w:rsidR="006771A1" w:rsidRPr="00D840DD" w:rsidRDefault="006771A1" w:rsidP="006771A1">
      <w:pPr>
        <w:pStyle w:val="Nagwek3"/>
        <w:spacing w:line="276" w:lineRule="auto"/>
        <w:ind w:left="1068"/>
        <w:jc w:val="both"/>
        <w:rPr>
          <w:rFonts w:ascii="Arial Narrow" w:hAnsi="Arial Narrow" w:cs="Calibri"/>
          <w:color w:val="auto"/>
          <w:sz w:val="18"/>
        </w:rPr>
      </w:pPr>
      <w:bookmarkStart w:id="42" w:name="_Toc84411737"/>
      <w:bookmarkStart w:id="43" w:name="_Toc93420696"/>
      <w:r w:rsidRPr="00D840DD">
        <w:rPr>
          <w:rFonts w:ascii="Arial Narrow" w:hAnsi="Arial Narrow" w:cs="Calibri"/>
          <w:color w:val="auto"/>
          <w:sz w:val="18"/>
        </w:rPr>
        <w:t>Wysokość, długość, szerokość, średnica</w:t>
      </w:r>
      <w:bookmarkEnd w:id="42"/>
      <w:bookmarkEnd w:id="43"/>
    </w:p>
    <w:p w:rsidR="006771A1" w:rsidRPr="00D840DD" w:rsidRDefault="006771A1" w:rsidP="006771A1">
      <w:pPr>
        <w:pStyle w:val="StylArial12ptWyjustowanyPierwszywiersz127cmInterli"/>
        <w:ind w:firstLine="0"/>
        <w:rPr>
          <w:rFonts w:ascii="Arial Narrow" w:hAnsi="Arial Narrow" w:cs="Calibri"/>
          <w:sz w:val="18"/>
          <w:szCs w:val="18"/>
        </w:rPr>
      </w:pPr>
    </w:p>
    <w:p w:rsidR="006771A1" w:rsidRPr="00D840DD" w:rsidRDefault="006771A1" w:rsidP="006771A1">
      <w:pPr>
        <w:pStyle w:val="StylArial12ptWyjustowanyPierwszywiersz127cmInterli"/>
        <w:ind w:left="709" w:firstLine="0"/>
        <w:rPr>
          <w:rFonts w:ascii="Arial Narrow" w:hAnsi="Arial Narrow" w:cs="Calibri"/>
          <w:sz w:val="18"/>
          <w:szCs w:val="18"/>
        </w:rPr>
      </w:pPr>
      <w:r w:rsidRPr="00D840DD">
        <w:rPr>
          <w:rFonts w:ascii="Arial Narrow" w:hAnsi="Arial Narrow" w:cs="Calibri"/>
          <w:sz w:val="18"/>
          <w:szCs w:val="18"/>
        </w:rPr>
        <w:t>Wysokość do attyki</w:t>
      </w:r>
      <w:r w:rsidRPr="00D840DD">
        <w:rPr>
          <w:rFonts w:ascii="Arial Narrow" w:hAnsi="Arial Narrow" w:cs="Calibri"/>
          <w:sz w:val="18"/>
          <w:szCs w:val="18"/>
        </w:rPr>
        <w:tab/>
      </w:r>
      <w:r w:rsidRPr="00D840DD">
        <w:rPr>
          <w:rFonts w:ascii="Arial Narrow" w:hAnsi="Arial Narrow" w:cs="Calibri"/>
          <w:b/>
          <w:sz w:val="18"/>
          <w:szCs w:val="18"/>
        </w:rPr>
        <w:t>13,0</w:t>
      </w:r>
      <w:r w:rsidRPr="00D840DD">
        <w:rPr>
          <w:rFonts w:ascii="Arial Narrow" w:hAnsi="Arial Narrow" w:cs="Calibri"/>
          <w:sz w:val="18"/>
          <w:szCs w:val="18"/>
        </w:rPr>
        <w:tab/>
        <w:t>[m]</w:t>
      </w:r>
    </w:p>
    <w:p w:rsidR="006771A1" w:rsidRPr="00D840DD" w:rsidRDefault="006771A1" w:rsidP="006771A1">
      <w:pPr>
        <w:pStyle w:val="StylArial12ptWyjustowanyPierwszywiersz127cmInterli"/>
        <w:ind w:left="709" w:firstLine="0"/>
        <w:rPr>
          <w:rFonts w:ascii="Arial Narrow" w:hAnsi="Arial Narrow" w:cs="Calibri"/>
          <w:sz w:val="18"/>
          <w:szCs w:val="18"/>
        </w:rPr>
      </w:pPr>
      <w:r w:rsidRPr="00D840DD">
        <w:rPr>
          <w:rFonts w:ascii="Arial Narrow" w:hAnsi="Arial Narrow" w:cs="Calibri"/>
          <w:sz w:val="18"/>
          <w:szCs w:val="18"/>
        </w:rPr>
        <w:t>Długość budynku</w:t>
      </w:r>
      <w:r w:rsidRPr="00D840DD">
        <w:rPr>
          <w:rFonts w:ascii="Arial Narrow" w:hAnsi="Arial Narrow" w:cs="Calibri"/>
          <w:sz w:val="18"/>
          <w:szCs w:val="18"/>
        </w:rPr>
        <w:tab/>
      </w:r>
      <w:r w:rsidRPr="00D840DD">
        <w:rPr>
          <w:rFonts w:ascii="Arial Narrow" w:hAnsi="Arial Narrow" w:cs="Calibri"/>
          <w:b/>
          <w:sz w:val="18"/>
          <w:szCs w:val="18"/>
        </w:rPr>
        <w:t>83,13</w:t>
      </w:r>
      <w:r w:rsidRPr="00D840DD">
        <w:rPr>
          <w:rFonts w:ascii="Arial Narrow" w:hAnsi="Arial Narrow" w:cs="Calibri"/>
          <w:sz w:val="18"/>
          <w:szCs w:val="18"/>
        </w:rPr>
        <w:tab/>
        <w:t>[m]</w:t>
      </w:r>
    </w:p>
    <w:p w:rsidR="006771A1" w:rsidRPr="00D840DD" w:rsidRDefault="006771A1" w:rsidP="006771A1">
      <w:pPr>
        <w:pStyle w:val="StylArial12ptWyjustowanyPierwszywiersz127cmInterli"/>
        <w:ind w:left="709" w:firstLine="0"/>
        <w:rPr>
          <w:rFonts w:ascii="Arial Narrow" w:hAnsi="Arial Narrow" w:cs="Calibri"/>
          <w:sz w:val="18"/>
          <w:szCs w:val="18"/>
        </w:rPr>
      </w:pPr>
      <w:r w:rsidRPr="00D840DD">
        <w:rPr>
          <w:rFonts w:ascii="Arial Narrow" w:hAnsi="Arial Narrow" w:cs="Calibri"/>
          <w:sz w:val="18"/>
          <w:szCs w:val="18"/>
        </w:rPr>
        <w:t>Szerokość budynku</w:t>
      </w:r>
      <w:r w:rsidRPr="00D840DD">
        <w:rPr>
          <w:rFonts w:ascii="Arial Narrow" w:hAnsi="Arial Narrow" w:cs="Calibri"/>
          <w:sz w:val="18"/>
          <w:szCs w:val="18"/>
        </w:rPr>
        <w:tab/>
      </w:r>
      <w:r w:rsidRPr="00D840DD">
        <w:rPr>
          <w:rFonts w:ascii="Arial Narrow" w:hAnsi="Arial Narrow" w:cs="Calibri"/>
          <w:b/>
          <w:sz w:val="18"/>
          <w:szCs w:val="18"/>
        </w:rPr>
        <w:t>60,36</w:t>
      </w:r>
      <w:r w:rsidRPr="00D840DD">
        <w:rPr>
          <w:rFonts w:ascii="Arial Narrow" w:hAnsi="Arial Narrow" w:cs="Calibri"/>
          <w:sz w:val="18"/>
          <w:szCs w:val="18"/>
        </w:rPr>
        <w:tab/>
        <w:t>[m]</w:t>
      </w:r>
    </w:p>
    <w:p w:rsidR="006771A1" w:rsidRPr="00D840DD" w:rsidRDefault="006771A1" w:rsidP="006771A1">
      <w:pPr>
        <w:pStyle w:val="StylArial12ptWyjustowanyPierwszywiersz127cmInterli"/>
        <w:ind w:left="709" w:firstLine="0"/>
        <w:rPr>
          <w:rFonts w:ascii="Arial Narrow" w:hAnsi="Arial Narrow" w:cs="Calibri"/>
          <w:sz w:val="18"/>
          <w:szCs w:val="18"/>
        </w:rPr>
      </w:pPr>
    </w:p>
    <w:p w:rsidR="006771A1" w:rsidRPr="00D840DD" w:rsidRDefault="006771A1" w:rsidP="006771A1">
      <w:pPr>
        <w:pStyle w:val="Nagwek3"/>
        <w:spacing w:line="276" w:lineRule="auto"/>
        <w:ind w:left="1068"/>
        <w:jc w:val="both"/>
        <w:rPr>
          <w:rFonts w:ascii="Arial Narrow" w:hAnsi="Arial Narrow" w:cs="Calibri"/>
          <w:color w:val="auto"/>
          <w:sz w:val="18"/>
        </w:rPr>
      </w:pPr>
      <w:bookmarkStart w:id="44" w:name="_Toc84411738"/>
      <w:bookmarkStart w:id="45" w:name="_Toc93420697"/>
      <w:r w:rsidRPr="00D840DD">
        <w:rPr>
          <w:rFonts w:ascii="Arial Narrow" w:hAnsi="Arial Narrow" w:cs="Calibri"/>
          <w:color w:val="auto"/>
          <w:sz w:val="18"/>
        </w:rPr>
        <w:t>Liczba kondygnacji</w:t>
      </w:r>
      <w:bookmarkEnd w:id="44"/>
      <w:bookmarkEnd w:id="45"/>
    </w:p>
    <w:p w:rsidR="006771A1" w:rsidRPr="00D840DD" w:rsidRDefault="006771A1" w:rsidP="006771A1">
      <w:pPr>
        <w:pStyle w:val="Akapitzlist"/>
        <w:jc w:val="both"/>
        <w:rPr>
          <w:rFonts w:ascii="Arial Narrow" w:hAnsi="Arial Narrow" w:cs="Calibri"/>
          <w:sz w:val="18"/>
        </w:rPr>
      </w:pPr>
    </w:p>
    <w:p w:rsidR="006771A1" w:rsidRPr="00D840DD" w:rsidRDefault="006771A1" w:rsidP="006771A1">
      <w:pPr>
        <w:pStyle w:val="Akapitzlist"/>
        <w:jc w:val="both"/>
        <w:rPr>
          <w:rFonts w:ascii="Arial Narrow" w:hAnsi="Arial Narrow" w:cs="Calibri"/>
          <w:sz w:val="18"/>
        </w:rPr>
      </w:pPr>
    </w:p>
    <w:tbl>
      <w:tblPr>
        <w:tblStyle w:val="rednialista21"/>
        <w:tblW w:w="0" w:type="auto"/>
        <w:tblLook w:val="04A0"/>
      </w:tblPr>
      <w:tblGrid>
        <w:gridCol w:w="1668"/>
        <w:gridCol w:w="1701"/>
        <w:gridCol w:w="1701"/>
        <w:gridCol w:w="1701"/>
      </w:tblGrid>
      <w:tr w:rsidR="006771A1" w:rsidRPr="00D840DD" w:rsidTr="0039531D">
        <w:trPr>
          <w:cnfStyle w:val="100000000000"/>
        </w:trPr>
        <w:tc>
          <w:tcPr>
            <w:cnfStyle w:val="001000000100"/>
            <w:tcW w:w="1668" w:type="dxa"/>
            <w:tcBorders>
              <w:bottom w:val="nil"/>
            </w:tcBorders>
          </w:tcPr>
          <w:p w:rsidR="006771A1" w:rsidRPr="00D840DD" w:rsidRDefault="006771A1" w:rsidP="006771A1">
            <w:pPr>
              <w:jc w:val="both"/>
              <w:rPr>
                <w:rFonts w:ascii="Arial Narrow" w:hAnsi="Arial Narrow"/>
                <w:sz w:val="18"/>
              </w:rPr>
            </w:pPr>
          </w:p>
        </w:tc>
        <w:tc>
          <w:tcPr>
            <w:tcW w:w="1701" w:type="dxa"/>
            <w:tcBorders>
              <w:bottom w:val="nil"/>
            </w:tcBorders>
          </w:tcPr>
          <w:p w:rsidR="006771A1" w:rsidRPr="00D840DD" w:rsidRDefault="006771A1" w:rsidP="006771A1">
            <w:pPr>
              <w:jc w:val="center"/>
              <w:cnfStyle w:val="100000000000"/>
              <w:rPr>
                <w:rFonts w:ascii="Arial Narrow" w:hAnsi="Arial Narrow"/>
                <w:b/>
                <w:sz w:val="18"/>
              </w:rPr>
            </w:pPr>
            <w:r w:rsidRPr="00D840DD">
              <w:rPr>
                <w:rFonts w:ascii="Arial Narrow" w:hAnsi="Arial Narrow"/>
                <w:b/>
                <w:sz w:val="18"/>
              </w:rPr>
              <w:t>HALA</w:t>
            </w:r>
          </w:p>
        </w:tc>
        <w:tc>
          <w:tcPr>
            <w:tcW w:w="1701" w:type="dxa"/>
            <w:tcBorders>
              <w:bottom w:val="nil"/>
            </w:tcBorders>
          </w:tcPr>
          <w:p w:rsidR="006771A1" w:rsidRPr="00D840DD" w:rsidRDefault="006771A1" w:rsidP="006771A1">
            <w:pPr>
              <w:jc w:val="center"/>
              <w:cnfStyle w:val="100000000000"/>
              <w:rPr>
                <w:rFonts w:ascii="Arial Narrow" w:hAnsi="Arial Narrow"/>
                <w:b/>
                <w:sz w:val="18"/>
              </w:rPr>
            </w:pPr>
            <w:r w:rsidRPr="00D840DD">
              <w:rPr>
                <w:rFonts w:ascii="Arial Narrow" w:hAnsi="Arial Narrow"/>
                <w:b/>
                <w:sz w:val="18"/>
              </w:rPr>
              <w:t>BUD. BIUROWO-SOCJALNY</w:t>
            </w:r>
          </w:p>
        </w:tc>
        <w:tc>
          <w:tcPr>
            <w:tcW w:w="1701" w:type="dxa"/>
            <w:tcBorders>
              <w:bottom w:val="nil"/>
            </w:tcBorders>
          </w:tcPr>
          <w:p w:rsidR="006771A1" w:rsidRPr="00D840DD" w:rsidRDefault="006771A1" w:rsidP="006771A1">
            <w:pPr>
              <w:jc w:val="center"/>
              <w:cnfStyle w:val="100000000000"/>
              <w:rPr>
                <w:rFonts w:ascii="Arial Narrow" w:hAnsi="Arial Narrow"/>
                <w:b/>
                <w:sz w:val="18"/>
              </w:rPr>
            </w:pPr>
            <w:r w:rsidRPr="00D840DD">
              <w:rPr>
                <w:rFonts w:ascii="Arial Narrow" w:hAnsi="Arial Narrow"/>
                <w:b/>
                <w:sz w:val="18"/>
              </w:rPr>
              <w:t>TRAFOSTACJA</w:t>
            </w:r>
          </w:p>
        </w:tc>
      </w:tr>
      <w:tr w:rsidR="006771A1" w:rsidRPr="00D840DD" w:rsidTr="0039531D">
        <w:trPr>
          <w:cnfStyle w:val="000000100000"/>
        </w:trPr>
        <w:tc>
          <w:tcPr>
            <w:cnfStyle w:val="001000000000"/>
            <w:tcW w:w="1668" w:type="dxa"/>
            <w:tcBorders>
              <w:right w:val="nil"/>
            </w:tcBorders>
          </w:tcPr>
          <w:p w:rsidR="006771A1" w:rsidRPr="00D840DD" w:rsidRDefault="006771A1" w:rsidP="0039531D">
            <w:pPr>
              <w:rPr>
                <w:rFonts w:ascii="Arial Narrow" w:hAnsi="Arial Narrow"/>
                <w:b/>
                <w:sz w:val="18"/>
              </w:rPr>
            </w:pPr>
            <w:r w:rsidRPr="00D840DD">
              <w:rPr>
                <w:rFonts w:ascii="Arial Narrow" w:hAnsi="Arial Narrow" w:cs="Calibri"/>
                <w:b/>
                <w:sz w:val="18"/>
              </w:rPr>
              <w:t>Liczba kondygnacji użytkowych</w:t>
            </w:r>
          </w:p>
        </w:tc>
        <w:tc>
          <w:tcPr>
            <w:tcW w:w="1701" w:type="dxa"/>
            <w:shd w:val="clear" w:color="auto" w:fill="D9D9D9" w:themeFill="background1" w:themeFillShade="D9"/>
            <w:vAlign w:val="center"/>
          </w:tcPr>
          <w:p w:rsidR="006771A1" w:rsidRPr="00D840DD" w:rsidRDefault="006771A1" w:rsidP="006771A1">
            <w:pPr>
              <w:jc w:val="center"/>
              <w:cnfStyle w:val="000000100000"/>
              <w:rPr>
                <w:rFonts w:ascii="Arial Narrow" w:hAnsi="Arial Narrow"/>
                <w:sz w:val="18"/>
              </w:rPr>
            </w:pPr>
            <w:r w:rsidRPr="00D840DD">
              <w:rPr>
                <w:rFonts w:ascii="Arial Narrow" w:hAnsi="Arial Narrow" w:cs="Calibri"/>
                <w:b/>
                <w:sz w:val="18"/>
              </w:rPr>
              <w:t>1</w:t>
            </w:r>
          </w:p>
        </w:tc>
        <w:tc>
          <w:tcPr>
            <w:tcW w:w="1701" w:type="dxa"/>
            <w:shd w:val="clear" w:color="auto" w:fill="D9D9D9" w:themeFill="background1" w:themeFillShade="D9"/>
            <w:vAlign w:val="center"/>
          </w:tcPr>
          <w:p w:rsidR="006771A1" w:rsidRPr="00D840DD" w:rsidRDefault="006771A1" w:rsidP="006771A1">
            <w:pPr>
              <w:jc w:val="center"/>
              <w:cnfStyle w:val="000000100000"/>
              <w:rPr>
                <w:rFonts w:ascii="Arial Narrow" w:hAnsi="Arial Narrow"/>
                <w:sz w:val="18"/>
              </w:rPr>
            </w:pPr>
            <w:r w:rsidRPr="00D840DD">
              <w:rPr>
                <w:rFonts w:ascii="Arial Narrow" w:hAnsi="Arial Narrow" w:cs="Calibri"/>
                <w:b/>
                <w:sz w:val="18"/>
              </w:rPr>
              <w:t>2</w:t>
            </w:r>
          </w:p>
        </w:tc>
        <w:tc>
          <w:tcPr>
            <w:tcW w:w="1701" w:type="dxa"/>
            <w:tcBorders>
              <w:right w:val="nil"/>
            </w:tcBorders>
            <w:shd w:val="clear" w:color="auto" w:fill="D9D9D9" w:themeFill="background1" w:themeFillShade="D9"/>
            <w:vAlign w:val="center"/>
          </w:tcPr>
          <w:p w:rsidR="006771A1" w:rsidRPr="00D840DD" w:rsidRDefault="006771A1" w:rsidP="006771A1">
            <w:pPr>
              <w:jc w:val="center"/>
              <w:cnfStyle w:val="000000100000"/>
              <w:rPr>
                <w:rFonts w:ascii="Arial Narrow" w:hAnsi="Arial Narrow" w:cs="Calibri"/>
                <w:b/>
                <w:sz w:val="18"/>
              </w:rPr>
            </w:pPr>
            <w:r w:rsidRPr="00D840DD">
              <w:rPr>
                <w:rFonts w:ascii="Arial Narrow" w:hAnsi="Arial Narrow" w:cs="Calibri"/>
                <w:b/>
                <w:sz w:val="18"/>
              </w:rPr>
              <w:t>1</w:t>
            </w:r>
          </w:p>
        </w:tc>
      </w:tr>
    </w:tbl>
    <w:p w:rsidR="006771A1" w:rsidRPr="00D840DD" w:rsidRDefault="006771A1" w:rsidP="006771A1">
      <w:pPr>
        <w:pStyle w:val="Akapitzlist"/>
        <w:jc w:val="both"/>
        <w:rPr>
          <w:rFonts w:ascii="Arial Narrow" w:hAnsi="Arial Narrow" w:cs="Calibri"/>
          <w:sz w:val="18"/>
        </w:rPr>
      </w:pPr>
    </w:p>
    <w:p w:rsidR="006771A1" w:rsidRPr="00D840DD" w:rsidRDefault="006771A1" w:rsidP="006771A1">
      <w:pPr>
        <w:pStyle w:val="Nagwek2"/>
        <w:jc w:val="both"/>
        <w:rPr>
          <w:rFonts w:ascii="Arial Narrow" w:hAnsi="Arial Narrow" w:cs="Calibri"/>
          <w:color w:val="auto"/>
          <w:sz w:val="18"/>
          <w:szCs w:val="18"/>
        </w:rPr>
      </w:pPr>
      <w:bookmarkStart w:id="46" w:name="_Toc84411739"/>
      <w:bookmarkStart w:id="47" w:name="_Toc93420698"/>
      <w:r w:rsidRPr="00D840DD">
        <w:rPr>
          <w:rFonts w:ascii="Arial Narrow" w:hAnsi="Arial Narrow" w:cs="Calibri"/>
          <w:color w:val="auto"/>
          <w:sz w:val="18"/>
          <w:szCs w:val="18"/>
        </w:rPr>
        <w:t>OPINIA GEOTECHNICZNA ORAZ SPOSÓB POSADOWIENIA OBIEKTU BUDOWLANEGO</w:t>
      </w:r>
      <w:bookmarkEnd w:id="46"/>
      <w:bookmarkEnd w:id="47"/>
    </w:p>
    <w:p w:rsidR="006A0413" w:rsidRPr="00D840DD" w:rsidRDefault="006A0413" w:rsidP="006A0413">
      <w:pPr>
        <w:rPr>
          <w:rFonts w:ascii="Arial Narrow" w:hAnsi="Arial Narrow"/>
        </w:rPr>
      </w:pPr>
    </w:p>
    <w:p w:rsidR="006A0413" w:rsidRPr="00D840DD" w:rsidRDefault="006A0413" w:rsidP="006A0413">
      <w:pPr>
        <w:spacing w:before="26"/>
        <w:ind w:left="373"/>
        <w:rPr>
          <w:rFonts w:ascii="Arial Narrow" w:hAnsi="Arial Narrow" w:cstheme="minorHAnsi"/>
          <w:i/>
          <w:color w:val="FF0000"/>
          <w:sz w:val="18"/>
        </w:rPr>
      </w:pPr>
      <w:r w:rsidRPr="00D840DD">
        <w:rPr>
          <w:rFonts w:ascii="Arial Narrow" w:hAnsi="Arial Narrow" w:cstheme="minorHAnsi"/>
          <w:b/>
          <w:i/>
          <w:color w:val="FF0000"/>
          <w:sz w:val="18"/>
        </w:rPr>
        <w:t>Komentarz:</w:t>
      </w:r>
      <w:r w:rsidRPr="00D840DD">
        <w:rPr>
          <w:rFonts w:ascii="Arial Narrow" w:hAnsi="Arial Narrow" w:cstheme="minorHAnsi"/>
          <w:i/>
          <w:color w:val="FF0000"/>
          <w:sz w:val="18"/>
        </w:rPr>
        <w:t xml:space="preserve"> Należy wskazać autora opinii geotechnicznej, przedstawić wnioski, określić warunki gruntowe i kategorię geotechniczną oraz opisać sposób posadowienia obiektu.</w:t>
      </w:r>
    </w:p>
    <w:p w:rsidR="0025311B" w:rsidRPr="00D840DD" w:rsidRDefault="0025311B" w:rsidP="006A0413">
      <w:pPr>
        <w:spacing w:before="26"/>
        <w:ind w:left="373"/>
        <w:rPr>
          <w:rFonts w:ascii="Arial Narrow" w:hAnsi="Arial Narrow" w:cstheme="minorHAnsi"/>
          <w:i/>
          <w:color w:val="FF0000"/>
          <w:sz w:val="18"/>
        </w:rPr>
      </w:pPr>
    </w:p>
    <w:p w:rsidR="0025311B" w:rsidRPr="00D840DD" w:rsidRDefault="0025311B" w:rsidP="006A0413">
      <w:pPr>
        <w:spacing w:before="26"/>
        <w:ind w:left="373"/>
        <w:rPr>
          <w:rFonts w:ascii="Arial Narrow" w:hAnsi="Arial Narrow" w:cstheme="minorHAnsi"/>
          <w:i/>
          <w:color w:val="FF0000"/>
          <w:sz w:val="18"/>
        </w:rPr>
      </w:pPr>
      <w:r w:rsidRPr="00D840DD">
        <w:rPr>
          <w:rFonts w:ascii="Arial Narrow" w:hAnsi="Arial Narrow" w:cstheme="minorHAnsi"/>
          <w:i/>
          <w:color w:val="FF0000"/>
          <w:sz w:val="18"/>
        </w:rPr>
        <w:t>W przypadku kategorii geotechnicznej wymagającej dodatkowych opracowań (dokumentacja badań podłoża gruntowego projekt geotechniczny, dokumentacja geologiczno-inżynierska, itd.) nie ma obowiązku załączania powyższych dokumentów do projektu architektoniczno-budowlanego. Muszą natomiast zostać zamieszczone w projekcie technicznym.</w:t>
      </w:r>
    </w:p>
    <w:p w:rsidR="006A0413" w:rsidRPr="00D840DD" w:rsidRDefault="006A0413" w:rsidP="006A0413">
      <w:pPr>
        <w:rPr>
          <w:rFonts w:ascii="Arial Narrow" w:hAnsi="Arial Narrow"/>
        </w:rPr>
      </w:pPr>
    </w:p>
    <w:p w:rsidR="006771A1" w:rsidRPr="00D840DD" w:rsidRDefault="006771A1" w:rsidP="006771A1">
      <w:pPr>
        <w:numPr>
          <w:ilvl w:val="0"/>
          <w:numId w:val="2"/>
        </w:numPr>
        <w:suppressAutoHyphens/>
        <w:autoSpaceDE/>
        <w:autoSpaceDN/>
        <w:adjustRightInd/>
        <w:spacing w:line="276" w:lineRule="auto"/>
        <w:ind w:left="708"/>
        <w:jc w:val="both"/>
        <w:rPr>
          <w:rFonts w:ascii="Arial Narrow" w:hAnsi="Arial Narrow" w:cs="Calibri"/>
          <w:sz w:val="18"/>
        </w:rPr>
      </w:pPr>
      <w:r w:rsidRPr="00D840DD">
        <w:rPr>
          <w:rFonts w:ascii="Arial Narrow" w:hAnsi="Arial Narrow" w:cs="Calibri"/>
          <w:sz w:val="18"/>
        </w:rPr>
        <w:t xml:space="preserve">Zgodnie z Rozporządzeniem Ministra Transportu, Budownictwa i Gospodarki Morskiej z dnia 25 kwietnia 2012 </w:t>
      </w:r>
      <w:proofErr w:type="spellStart"/>
      <w:r w:rsidRPr="00D840DD">
        <w:rPr>
          <w:rFonts w:ascii="Arial Narrow" w:hAnsi="Arial Narrow" w:cs="Calibri"/>
          <w:sz w:val="18"/>
        </w:rPr>
        <w:t>r.w</w:t>
      </w:r>
      <w:proofErr w:type="spellEnd"/>
      <w:r w:rsidRPr="00D840DD">
        <w:rPr>
          <w:rFonts w:ascii="Arial Narrow" w:hAnsi="Arial Narrow" w:cs="Calibri"/>
          <w:sz w:val="18"/>
        </w:rPr>
        <w:t xml:space="preserve"> sprawie ustalania geotechnicznych warunków posadowienia obiektów budowlanych /Dz.U.2012.463/ na podstawie op</w:t>
      </w:r>
      <w:r w:rsidR="006A0413" w:rsidRPr="00D840DD">
        <w:rPr>
          <w:rFonts w:ascii="Arial Narrow" w:hAnsi="Arial Narrow" w:cs="Calibri"/>
          <w:sz w:val="18"/>
        </w:rPr>
        <w:t>inii geotechnicznej, wykonanej _____________</w:t>
      </w:r>
      <w:r w:rsidRPr="00D840DD">
        <w:rPr>
          <w:rFonts w:ascii="Arial Narrow" w:hAnsi="Arial Narrow" w:cs="Calibri"/>
          <w:sz w:val="18"/>
        </w:rPr>
        <w:t xml:space="preserve"> przez </w:t>
      </w:r>
      <w:r w:rsidR="006A0413" w:rsidRPr="00D840DD">
        <w:rPr>
          <w:rFonts w:ascii="Arial Narrow" w:hAnsi="Arial Narrow" w:cs="Calibri"/>
          <w:sz w:val="18"/>
        </w:rPr>
        <w:t>____________</w:t>
      </w:r>
      <w:r w:rsidRPr="00D840DD">
        <w:rPr>
          <w:rFonts w:ascii="Arial Narrow" w:hAnsi="Arial Narrow" w:cs="Calibri"/>
          <w:sz w:val="18"/>
        </w:rPr>
        <w:t xml:space="preserve"> (załącznik nr3) dla inwestycji przyjęto: </w:t>
      </w:r>
    </w:p>
    <w:p w:rsidR="006771A1" w:rsidRPr="00D840DD" w:rsidRDefault="006771A1" w:rsidP="006771A1">
      <w:pPr>
        <w:pStyle w:val="Akapitzlist"/>
        <w:numPr>
          <w:ilvl w:val="0"/>
          <w:numId w:val="7"/>
        </w:numPr>
        <w:jc w:val="both"/>
        <w:rPr>
          <w:rFonts w:ascii="Arial Narrow" w:hAnsi="Arial Narrow" w:cs="Calibri"/>
          <w:b/>
          <w:sz w:val="18"/>
        </w:rPr>
      </w:pPr>
      <w:r w:rsidRPr="00D840DD">
        <w:rPr>
          <w:rFonts w:ascii="Arial Narrow" w:hAnsi="Arial Narrow" w:cs="Calibri"/>
          <w:b/>
          <w:sz w:val="18"/>
        </w:rPr>
        <w:t xml:space="preserve">II kategorię geotechniczną </w:t>
      </w:r>
    </w:p>
    <w:p w:rsidR="006771A1" w:rsidRPr="00D840DD" w:rsidRDefault="006771A1" w:rsidP="006771A1">
      <w:pPr>
        <w:pStyle w:val="Akapitzlist"/>
        <w:numPr>
          <w:ilvl w:val="0"/>
          <w:numId w:val="7"/>
        </w:numPr>
        <w:jc w:val="both"/>
        <w:rPr>
          <w:rFonts w:ascii="Arial Narrow" w:hAnsi="Arial Narrow" w:cs="Calibri"/>
          <w:b/>
          <w:sz w:val="18"/>
        </w:rPr>
      </w:pPr>
      <w:r w:rsidRPr="00D840DD">
        <w:rPr>
          <w:rFonts w:ascii="Arial Narrow" w:hAnsi="Arial Narrow" w:cs="Calibri"/>
          <w:b/>
          <w:sz w:val="18"/>
        </w:rPr>
        <w:t>Proste warunki gruntowe</w:t>
      </w:r>
    </w:p>
    <w:p w:rsidR="006771A1" w:rsidRPr="00D840DD" w:rsidRDefault="006771A1" w:rsidP="006771A1">
      <w:pPr>
        <w:spacing w:line="276" w:lineRule="auto"/>
        <w:ind w:left="708"/>
        <w:jc w:val="both"/>
        <w:rPr>
          <w:rFonts w:ascii="Arial Narrow" w:hAnsi="Arial Narrow" w:cs="Calibri"/>
          <w:b/>
          <w:sz w:val="18"/>
        </w:rPr>
      </w:pPr>
      <w:r w:rsidRPr="00D840DD">
        <w:rPr>
          <w:rFonts w:ascii="Arial Narrow" w:hAnsi="Arial Narrow" w:cs="Calibri"/>
          <w:sz w:val="18"/>
        </w:rPr>
        <w:t xml:space="preserve">Poziom posadowienia fundamentów: </w:t>
      </w:r>
      <w:r w:rsidRPr="00D840DD">
        <w:rPr>
          <w:rFonts w:ascii="Arial Narrow" w:hAnsi="Arial Narrow" w:cs="Calibri"/>
          <w:b/>
          <w:sz w:val="18"/>
        </w:rPr>
        <w:t xml:space="preserve">-1.00=126.05 m n.p.m. </w:t>
      </w:r>
    </w:p>
    <w:p w:rsidR="006771A1" w:rsidRPr="00D840DD" w:rsidRDefault="006771A1" w:rsidP="006771A1">
      <w:pPr>
        <w:spacing w:line="276" w:lineRule="auto"/>
        <w:ind w:left="708"/>
        <w:jc w:val="both"/>
        <w:rPr>
          <w:rFonts w:ascii="Arial Narrow" w:hAnsi="Arial Narrow" w:cs="Calibri"/>
          <w:sz w:val="18"/>
        </w:rPr>
      </w:pPr>
      <w:r w:rsidRPr="00D840DD">
        <w:rPr>
          <w:rFonts w:ascii="Arial Narrow" w:hAnsi="Arial Narrow" w:cs="Calibri"/>
          <w:sz w:val="18"/>
        </w:rPr>
        <w:t>W ramach prac projektowych zostanie także wykonany projekt geotechniczny.</w:t>
      </w:r>
    </w:p>
    <w:p w:rsidR="006771A1" w:rsidRPr="00D840DD" w:rsidRDefault="006771A1" w:rsidP="006771A1">
      <w:pPr>
        <w:pStyle w:val="Nagwek2"/>
        <w:jc w:val="both"/>
        <w:rPr>
          <w:rFonts w:ascii="Arial Narrow" w:hAnsi="Arial Narrow" w:cs="Calibri"/>
          <w:color w:val="auto"/>
          <w:sz w:val="18"/>
          <w:szCs w:val="18"/>
        </w:rPr>
      </w:pPr>
      <w:bookmarkStart w:id="48" w:name="_Toc84411740"/>
      <w:bookmarkStart w:id="49" w:name="_Toc93420699"/>
      <w:r w:rsidRPr="00D840DD">
        <w:rPr>
          <w:rFonts w:ascii="Arial Narrow" w:hAnsi="Arial Narrow" w:cs="Calibri"/>
          <w:color w:val="auto"/>
          <w:sz w:val="18"/>
          <w:szCs w:val="18"/>
        </w:rPr>
        <w:t>LICZBA LOKALI MIESZKALNYCH I UŻYTKOWYCH</w:t>
      </w:r>
      <w:bookmarkEnd w:id="48"/>
      <w:bookmarkEnd w:id="49"/>
    </w:p>
    <w:p w:rsidR="006771A1" w:rsidRPr="00D840DD" w:rsidRDefault="006771A1" w:rsidP="006771A1">
      <w:pPr>
        <w:ind w:left="709"/>
        <w:jc w:val="both"/>
        <w:rPr>
          <w:rFonts w:ascii="Arial Narrow" w:hAnsi="Arial Narrow" w:cs="Calibri"/>
          <w:sz w:val="18"/>
        </w:rPr>
      </w:pPr>
      <w:r w:rsidRPr="00D840DD">
        <w:rPr>
          <w:rFonts w:ascii="Arial Narrow" w:hAnsi="Arial Narrow" w:cs="Calibri"/>
          <w:sz w:val="18"/>
        </w:rPr>
        <w:t xml:space="preserve">Nie projektuje się lokali mieszkalnych i użytkowych. </w:t>
      </w:r>
      <w:r w:rsidRPr="00D840DD">
        <w:rPr>
          <w:rFonts w:ascii="Arial Narrow" w:hAnsi="Arial Narrow" w:cs="Calibri"/>
          <w:sz w:val="18"/>
        </w:rPr>
        <w:tab/>
      </w:r>
    </w:p>
    <w:p w:rsidR="00B75BEC" w:rsidRPr="00D840DD" w:rsidRDefault="00B75BEC" w:rsidP="006771A1">
      <w:pPr>
        <w:ind w:left="709"/>
        <w:jc w:val="both"/>
        <w:rPr>
          <w:rFonts w:ascii="Arial Narrow" w:hAnsi="Arial Narrow" w:cs="Calibri"/>
          <w:sz w:val="18"/>
        </w:rPr>
      </w:pPr>
    </w:p>
    <w:p w:rsidR="00B75BEC" w:rsidRPr="00D840DD" w:rsidRDefault="00B75BEC" w:rsidP="00B75BEC">
      <w:pPr>
        <w:spacing w:before="26"/>
        <w:ind w:left="373"/>
        <w:rPr>
          <w:rFonts w:ascii="Arial Narrow" w:hAnsi="Arial Narrow"/>
          <w:color w:val="000000"/>
        </w:rPr>
      </w:pPr>
      <w:r w:rsidRPr="00D840DD">
        <w:rPr>
          <w:rFonts w:ascii="Arial Narrow" w:hAnsi="Arial Narrow" w:cstheme="minorHAnsi"/>
          <w:b/>
          <w:i/>
          <w:color w:val="FF0000"/>
          <w:sz w:val="18"/>
        </w:rPr>
        <w:t xml:space="preserve">Komentarz: </w:t>
      </w:r>
      <w:r w:rsidRPr="00D840DD">
        <w:rPr>
          <w:rFonts w:ascii="Arial Narrow" w:hAnsi="Arial Narrow" w:cstheme="minorHAnsi"/>
          <w:i/>
          <w:color w:val="FF0000"/>
          <w:sz w:val="18"/>
        </w:rPr>
        <w:t>w przypadku zamierzenia budowlanego dotyczącego budynku mieszkalnego wielorodzinnego - liczbę lokali mieszkalnych dostępnych dla osób niepełnosprawnych, o których mowa w art. 1 Konwencji o prawach osób niepełnosprawnych, sporządzonej w Nowym Jorku dnia 13 grudnia 2006 r. (Dz. U. z 2012 r. poz. 1169 oraz z 2018 r. poz. 1217), w tym osób starszych;</w:t>
      </w:r>
    </w:p>
    <w:p w:rsidR="00B75BEC" w:rsidRPr="00D840DD" w:rsidRDefault="00B75BEC" w:rsidP="00B75BEC">
      <w:pPr>
        <w:spacing w:before="26"/>
        <w:ind w:left="373"/>
        <w:rPr>
          <w:rFonts w:ascii="Arial Narrow" w:hAnsi="Arial Narrow"/>
          <w:i/>
          <w:iCs/>
          <w:color w:val="FF0000"/>
        </w:rPr>
      </w:pPr>
    </w:p>
    <w:p w:rsidR="00B75BEC" w:rsidRPr="00D840DD" w:rsidRDefault="00B75BEC" w:rsidP="00B75BEC">
      <w:pPr>
        <w:spacing w:before="26"/>
        <w:ind w:left="373"/>
        <w:rPr>
          <w:rFonts w:ascii="Arial Narrow" w:hAnsi="Arial Narrow" w:cstheme="minorHAnsi"/>
          <w:b/>
          <w:i/>
          <w:color w:val="FF0000"/>
          <w:sz w:val="18"/>
        </w:rPr>
      </w:pPr>
      <w:r w:rsidRPr="00D840DD">
        <w:rPr>
          <w:rFonts w:ascii="Arial Narrow" w:hAnsi="Arial Narrow" w:cstheme="minorHAnsi"/>
          <w:b/>
          <w:i/>
          <w:color w:val="FF0000"/>
          <w:sz w:val="18"/>
        </w:rPr>
        <w:t>Opisać zagadnienia związane ze sposobem zapewnienia dostępności dla niepełnosprawnych w tym liczba lokal</w:t>
      </w:r>
      <w:r w:rsidR="00283E9A" w:rsidRPr="00D840DD">
        <w:rPr>
          <w:rFonts w:ascii="Arial Narrow" w:hAnsi="Arial Narrow" w:cstheme="minorHAnsi"/>
          <w:b/>
          <w:i/>
          <w:color w:val="FF0000"/>
          <w:sz w:val="18"/>
        </w:rPr>
        <w:t>i.</w:t>
      </w:r>
    </w:p>
    <w:p w:rsidR="00B75BEC" w:rsidRPr="00D840DD" w:rsidRDefault="00B75BEC" w:rsidP="00B75BEC">
      <w:pPr>
        <w:spacing w:before="26"/>
        <w:ind w:left="373"/>
        <w:rPr>
          <w:rFonts w:ascii="Arial Narrow" w:hAnsi="Arial Narrow" w:cs="Calibri"/>
          <w:sz w:val="18"/>
        </w:rPr>
      </w:pPr>
    </w:p>
    <w:p w:rsidR="006771A1" w:rsidRPr="00D840DD" w:rsidRDefault="006771A1" w:rsidP="006771A1">
      <w:pPr>
        <w:pStyle w:val="Nagwek2"/>
        <w:jc w:val="both"/>
        <w:rPr>
          <w:rFonts w:ascii="Arial Narrow" w:hAnsi="Arial Narrow" w:cs="Calibri"/>
          <w:color w:val="auto"/>
          <w:sz w:val="18"/>
          <w:szCs w:val="18"/>
        </w:rPr>
      </w:pPr>
      <w:bookmarkStart w:id="50" w:name="_Toc84411741"/>
      <w:bookmarkStart w:id="51" w:name="_Toc93420700"/>
      <w:r w:rsidRPr="00D840DD">
        <w:rPr>
          <w:rFonts w:ascii="Arial Narrow" w:hAnsi="Arial Narrow" w:cs="Calibri"/>
          <w:color w:val="auto"/>
          <w:sz w:val="18"/>
          <w:szCs w:val="18"/>
        </w:rPr>
        <w:lastRenderedPageBreak/>
        <w:t>OPIS ZAPEWNIENIA NIEZBĘDNYCH WARUNKÓW DO KORZYSTANIA Z OBIEKTÓW UŻYTECZNOŚCI PUBLICZNEJ I MIESZKANIOWEGO BUDOWNICTWA WIELORODZINNEGO PRZEZ OSOBY NIEPEŁNOSPRAWNE</w:t>
      </w:r>
      <w:bookmarkEnd w:id="50"/>
      <w:bookmarkEnd w:id="51"/>
    </w:p>
    <w:p w:rsidR="006A0413" w:rsidRPr="00D840DD" w:rsidRDefault="006A0413" w:rsidP="006A0413">
      <w:pPr>
        <w:rPr>
          <w:rFonts w:ascii="Arial Narrow" w:hAnsi="Arial Narrow"/>
        </w:rPr>
      </w:pPr>
    </w:p>
    <w:p w:rsidR="00B75BEC" w:rsidRPr="00D840DD" w:rsidRDefault="006A0413" w:rsidP="00B75BEC">
      <w:pPr>
        <w:spacing w:before="26"/>
        <w:ind w:left="373"/>
        <w:rPr>
          <w:rFonts w:ascii="Arial Narrow" w:hAnsi="Arial Narrow" w:cstheme="minorHAnsi"/>
          <w:i/>
          <w:color w:val="FF0000"/>
          <w:sz w:val="18"/>
        </w:rPr>
      </w:pPr>
      <w:r w:rsidRPr="00D840DD">
        <w:rPr>
          <w:rFonts w:ascii="Arial Narrow" w:hAnsi="Arial Narrow" w:cstheme="minorHAnsi"/>
          <w:b/>
          <w:i/>
          <w:color w:val="FF0000"/>
          <w:sz w:val="18"/>
        </w:rPr>
        <w:t>Komentarz:</w:t>
      </w:r>
      <w:r w:rsidR="00B75BEC" w:rsidRPr="00D840DD">
        <w:rPr>
          <w:rFonts w:ascii="Arial Narrow" w:hAnsi="Arial Narrow" w:cstheme="minorHAnsi"/>
          <w:i/>
          <w:color w:val="FF0000"/>
          <w:sz w:val="18"/>
        </w:rPr>
        <w:t>Opisać zagadnienia związane ze sposobem zapewnienia dostępności dla niepełnosprawnych w tym warunki korzystania.</w:t>
      </w:r>
    </w:p>
    <w:p w:rsidR="006A0413" w:rsidRPr="00D840DD" w:rsidRDefault="006A0413" w:rsidP="00B75BEC">
      <w:pPr>
        <w:spacing w:before="26"/>
        <w:ind w:left="373"/>
        <w:rPr>
          <w:rFonts w:ascii="Arial Narrow" w:hAnsi="Arial Narrow"/>
        </w:rPr>
      </w:pPr>
    </w:p>
    <w:p w:rsidR="006771A1" w:rsidRPr="00D840DD" w:rsidRDefault="006771A1" w:rsidP="006771A1">
      <w:pPr>
        <w:ind w:left="709"/>
        <w:jc w:val="both"/>
        <w:rPr>
          <w:rFonts w:ascii="Arial Narrow" w:hAnsi="Arial Narrow" w:cs="Calibri"/>
          <w:sz w:val="18"/>
        </w:rPr>
      </w:pPr>
      <w:r w:rsidRPr="00D840DD">
        <w:rPr>
          <w:rFonts w:ascii="Arial Narrow" w:hAnsi="Arial Narrow" w:cs="Calibri"/>
          <w:sz w:val="18"/>
        </w:rPr>
        <w:t>Budynek socjalno biurowy – jako budynek użyteczności publicznej – wymaga zapewnienia dostępności dla osób o ograniczonej możliwości poruszania się. Poziom zerowy budynku, z którego te osoby mogą korzystać, jest dostępny bezpośrednio z utwardzonego dojścia do budynku o szerokości 1,5m, bez konieczności pokonywanie różnicy wysokości – próg o wysokości maksimum 2cm. Drzwi wejściowe oraz wymiary pomieszczeni</w:t>
      </w:r>
      <w:r w:rsidR="002A5AA4" w:rsidRPr="00D840DD">
        <w:rPr>
          <w:rFonts w:ascii="Arial Narrow" w:hAnsi="Arial Narrow" w:cs="Calibri"/>
          <w:sz w:val="18"/>
        </w:rPr>
        <w:t>a</w:t>
      </w:r>
      <w:r w:rsidRPr="00D840DD">
        <w:rPr>
          <w:rFonts w:ascii="Arial Narrow" w:hAnsi="Arial Narrow" w:cs="Calibri"/>
          <w:sz w:val="18"/>
        </w:rPr>
        <w:t xml:space="preserve"> wejściowego umożliwiają dogodne warunki ruchu.</w:t>
      </w:r>
    </w:p>
    <w:p w:rsidR="006771A1" w:rsidRPr="00D840DD" w:rsidRDefault="006771A1" w:rsidP="006771A1">
      <w:pPr>
        <w:ind w:left="709"/>
        <w:jc w:val="both"/>
        <w:rPr>
          <w:rFonts w:ascii="Arial Narrow" w:hAnsi="Arial Narrow" w:cs="Calibri"/>
          <w:sz w:val="18"/>
        </w:rPr>
      </w:pPr>
      <w:r w:rsidRPr="00D840DD">
        <w:rPr>
          <w:rFonts w:ascii="Arial Narrow" w:hAnsi="Arial Narrow" w:cs="Calibri"/>
          <w:sz w:val="18"/>
        </w:rPr>
        <w:t>Na poziomie tym znajduje się wydzielony ustęp z urządzeniami i uchwytami dostosowanymi do możliwości osób niepełnosprawnych, z przestrzeni</w:t>
      </w:r>
      <w:r w:rsidR="002A5AA4" w:rsidRPr="00D840DD">
        <w:rPr>
          <w:rFonts w:ascii="Arial Narrow" w:hAnsi="Arial Narrow" w:cs="Calibri"/>
          <w:sz w:val="18"/>
        </w:rPr>
        <w:t>ą</w:t>
      </w:r>
      <w:r w:rsidRPr="00D840DD">
        <w:rPr>
          <w:rFonts w:ascii="Arial Narrow" w:hAnsi="Arial Narrow" w:cs="Calibri"/>
          <w:sz w:val="18"/>
        </w:rPr>
        <w:t xml:space="preserve"> manewrowa o wymiarach 1,5mx1,5m</w:t>
      </w:r>
      <w:r w:rsidR="002A5AA4" w:rsidRPr="00D840DD">
        <w:rPr>
          <w:rFonts w:ascii="Arial Narrow" w:hAnsi="Arial Narrow" w:cs="Calibri"/>
          <w:sz w:val="18"/>
        </w:rPr>
        <w:t xml:space="preserve">.Ustęp ten jest </w:t>
      </w:r>
      <w:r w:rsidRPr="00D840DD">
        <w:rPr>
          <w:rFonts w:ascii="Arial Narrow" w:hAnsi="Arial Narrow" w:cs="Calibri"/>
          <w:sz w:val="18"/>
        </w:rPr>
        <w:t xml:space="preserve">dostępny bezpośrednio z komunikacji ogólnej, </w:t>
      </w:r>
      <w:r w:rsidR="002A5AA4" w:rsidRPr="00D840DD">
        <w:rPr>
          <w:rFonts w:ascii="Arial Narrow" w:hAnsi="Arial Narrow" w:cs="Calibri"/>
          <w:sz w:val="18"/>
        </w:rPr>
        <w:t>przez</w:t>
      </w:r>
      <w:r w:rsidRPr="00D840DD">
        <w:rPr>
          <w:rFonts w:ascii="Arial Narrow" w:hAnsi="Arial Narrow" w:cs="Calibri"/>
          <w:sz w:val="18"/>
        </w:rPr>
        <w:t xml:space="preserve"> drzwi szerokości 0,9m w świetle ościeżnicy.</w:t>
      </w:r>
    </w:p>
    <w:p w:rsidR="006771A1" w:rsidRPr="00D840DD" w:rsidRDefault="006771A1" w:rsidP="006771A1">
      <w:pPr>
        <w:ind w:left="709"/>
        <w:jc w:val="both"/>
        <w:rPr>
          <w:rFonts w:ascii="Arial Narrow" w:hAnsi="Arial Narrow" w:cs="Calibri"/>
          <w:sz w:val="18"/>
        </w:rPr>
      </w:pPr>
      <w:r w:rsidRPr="00D840DD">
        <w:rPr>
          <w:rFonts w:ascii="Arial Narrow" w:hAnsi="Arial Narrow" w:cs="Calibri"/>
          <w:sz w:val="18"/>
        </w:rPr>
        <w:t xml:space="preserve">W zespole miejsc postojowych dla pojazdów osobowych przewidziano dwa stanowiska dla osób niepełnosprawnych o wymiarach 5,0x3,7m.  </w:t>
      </w:r>
      <w:r w:rsidRPr="00D840DD">
        <w:rPr>
          <w:rFonts w:ascii="Arial Narrow" w:hAnsi="Arial Narrow" w:cs="Calibri"/>
          <w:sz w:val="18"/>
        </w:rPr>
        <w:tab/>
      </w:r>
    </w:p>
    <w:p w:rsidR="006771A1" w:rsidRPr="00D840DD" w:rsidRDefault="006771A1" w:rsidP="006771A1">
      <w:pPr>
        <w:pStyle w:val="Nagwek2"/>
        <w:jc w:val="both"/>
        <w:rPr>
          <w:rFonts w:ascii="Arial Narrow" w:hAnsi="Arial Narrow" w:cs="Calibri"/>
          <w:color w:val="auto"/>
          <w:sz w:val="18"/>
          <w:szCs w:val="18"/>
        </w:rPr>
      </w:pPr>
      <w:bookmarkStart w:id="52" w:name="_Toc84411742"/>
      <w:bookmarkStart w:id="53" w:name="_Toc93420701"/>
      <w:r w:rsidRPr="00D840DD">
        <w:rPr>
          <w:rFonts w:ascii="Arial Narrow" w:hAnsi="Arial Narrow" w:cs="Calibri"/>
          <w:color w:val="auto"/>
          <w:sz w:val="18"/>
          <w:szCs w:val="18"/>
        </w:rPr>
        <w:t>PARAMETRY TECHNICZNE OBIEKTU BUDOWLANEGO CHARAKTERYZUJĄCE WPŁYW OBIEKTU BUDOWLANEGO NA  ŚRODOWISKO I JEGO WYKORZYSTANIE ORAZ NA ZDROWIE LUDZI I OBIEKTY SĄSIEDNIE:</w:t>
      </w:r>
      <w:bookmarkEnd w:id="52"/>
      <w:bookmarkEnd w:id="53"/>
    </w:p>
    <w:p w:rsidR="00E36798" w:rsidRPr="00D840DD" w:rsidRDefault="00E36798" w:rsidP="00E36798">
      <w:pPr>
        <w:rPr>
          <w:rFonts w:ascii="Arial Narrow" w:hAnsi="Arial Narrow"/>
        </w:rPr>
      </w:pPr>
    </w:p>
    <w:p w:rsidR="00E36798" w:rsidRPr="00D840DD" w:rsidRDefault="00E36798" w:rsidP="00E36798">
      <w:pPr>
        <w:ind w:left="746"/>
        <w:rPr>
          <w:rFonts w:ascii="Arial Narrow" w:hAnsi="Arial Narrow" w:cstheme="minorHAnsi"/>
          <w:i/>
          <w:color w:val="FF0000"/>
          <w:sz w:val="18"/>
        </w:rPr>
      </w:pPr>
      <w:r w:rsidRPr="00D840DD">
        <w:rPr>
          <w:rFonts w:ascii="Arial Narrow" w:hAnsi="Arial Narrow" w:cstheme="minorHAnsi"/>
          <w:b/>
          <w:i/>
          <w:color w:val="FF0000"/>
          <w:sz w:val="18"/>
        </w:rPr>
        <w:t>Komentarz:</w:t>
      </w:r>
      <w:r w:rsidRPr="00D840DD">
        <w:rPr>
          <w:rFonts w:ascii="Arial Narrow" w:hAnsi="Arial Narrow" w:cstheme="minorHAnsi"/>
          <w:i/>
          <w:color w:val="FF0000"/>
          <w:sz w:val="18"/>
        </w:rPr>
        <w:t xml:space="preserve"> opis powinien być sporządzony przez osoby uprawnione. </w:t>
      </w:r>
    </w:p>
    <w:p w:rsidR="005F6A23" w:rsidRPr="00D840DD" w:rsidRDefault="005F6A23" w:rsidP="00E36798">
      <w:pPr>
        <w:ind w:left="746"/>
        <w:rPr>
          <w:rFonts w:ascii="Arial Narrow" w:hAnsi="Arial Narrow" w:cstheme="minorHAnsi"/>
          <w:i/>
          <w:color w:val="FF0000"/>
          <w:sz w:val="18"/>
        </w:rPr>
      </w:pPr>
    </w:p>
    <w:p w:rsidR="005F6A23" w:rsidRPr="00D840DD" w:rsidRDefault="005F6A23" w:rsidP="00E36798">
      <w:pPr>
        <w:ind w:left="746"/>
        <w:rPr>
          <w:rFonts w:ascii="Arial Narrow" w:hAnsi="Arial Narrow" w:cstheme="minorHAnsi"/>
          <w:i/>
          <w:color w:val="FF0000"/>
          <w:sz w:val="18"/>
        </w:rPr>
      </w:pPr>
      <w:r w:rsidRPr="00D840DD">
        <w:rPr>
          <w:rFonts w:ascii="Arial Narrow" w:hAnsi="Arial Narrow" w:cstheme="minorHAnsi"/>
          <w:i/>
          <w:color w:val="FF0000"/>
          <w:sz w:val="18"/>
        </w:rPr>
        <w:t xml:space="preserve">Rozporządzenie wymaga zamieszczenia w projekcie architektoniczno-budowlanym opisu obejmującego informację o charakterystyce ekologicznej, jednak prawo budowlane nie definiuje czym jest charakterystyka ekologiczna, w rozporządzeniu nie ma do niej bezpośredniego odniesienia. </w:t>
      </w:r>
    </w:p>
    <w:p w:rsidR="005F6A23" w:rsidRPr="00D840DD" w:rsidRDefault="005F6A23" w:rsidP="00E36798">
      <w:pPr>
        <w:ind w:left="746"/>
        <w:rPr>
          <w:rFonts w:ascii="Arial Narrow" w:hAnsi="Arial Narrow" w:cstheme="minorHAnsi"/>
          <w:i/>
          <w:color w:val="FF0000"/>
          <w:sz w:val="18"/>
        </w:rPr>
      </w:pPr>
    </w:p>
    <w:p w:rsidR="005F6A23" w:rsidRPr="00D840DD" w:rsidRDefault="005F6A23" w:rsidP="00E36798">
      <w:pPr>
        <w:ind w:left="746"/>
        <w:rPr>
          <w:rFonts w:ascii="Arial Narrow" w:hAnsi="Arial Narrow" w:cstheme="minorHAnsi"/>
          <w:i/>
          <w:color w:val="FF0000"/>
          <w:sz w:val="18"/>
        </w:rPr>
      </w:pPr>
      <w:r w:rsidRPr="00D840DD">
        <w:rPr>
          <w:rFonts w:ascii="Arial Narrow" w:hAnsi="Arial Narrow" w:cstheme="minorHAnsi"/>
          <w:i/>
          <w:color w:val="FF0000"/>
          <w:sz w:val="18"/>
        </w:rPr>
        <w:t xml:space="preserve">Można przypuszczać, że wymóg zamieszczenia w projekcie charakterystyki ekologicznej spełniają informacje wskazane w wcześniejszych punktach (parametry techniczne obiektu budowlanego charakteryzujące wpływ obiektu budowlanego na środowisko (…) , analiza technicznych, środowiskowych i ekonomicznych możliwości realizacji wysoce wydajnych systemów alternatywnych zaopatrzenia w energię i ciepło (…), technicznych, środowiskowych i ekonomicznych możliwości wykorzystania urządzeń, które automatycznie </w:t>
      </w:r>
      <w:r w:rsidR="00A97CB4" w:rsidRPr="00D840DD">
        <w:rPr>
          <w:rFonts w:ascii="Arial Narrow" w:hAnsi="Arial Narrow" w:cstheme="minorHAnsi"/>
          <w:i/>
          <w:color w:val="FF0000"/>
          <w:sz w:val="18"/>
        </w:rPr>
        <w:t>regulują</w:t>
      </w:r>
      <w:r w:rsidRPr="00D840DD">
        <w:rPr>
          <w:rFonts w:ascii="Arial Narrow" w:hAnsi="Arial Narrow" w:cstheme="minorHAnsi"/>
          <w:i/>
          <w:color w:val="FF0000"/>
          <w:sz w:val="18"/>
        </w:rPr>
        <w:t xml:space="preserve"> temperaturę oddzielnie w poszczególnych pomieszczeniach (…) ).</w:t>
      </w:r>
    </w:p>
    <w:p w:rsidR="005F6A23" w:rsidRPr="00D840DD" w:rsidRDefault="005F6A23" w:rsidP="00E36798">
      <w:pPr>
        <w:ind w:left="746"/>
        <w:rPr>
          <w:rFonts w:ascii="Arial Narrow" w:hAnsi="Arial Narrow" w:cstheme="minorHAnsi"/>
          <w:i/>
          <w:color w:val="FF0000"/>
          <w:sz w:val="18"/>
        </w:rPr>
      </w:pPr>
    </w:p>
    <w:p w:rsidR="006771A1" w:rsidRPr="00D840DD" w:rsidRDefault="006771A1" w:rsidP="006771A1">
      <w:pPr>
        <w:pStyle w:val="Nagwek3"/>
        <w:jc w:val="both"/>
        <w:rPr>
          <w:rFonts w:ascii="Arial Narrow" w:hAnsi="Arial Narrow" w:cs="Calibri"/>
          <w:color w:val="000000" w:themeColor="text1"/>
          <w:sz w:val="18"/>
        </w:rPr>
      </w:pPr>
      <w:bookmarkStart w:id="54" w:name="_Toc84411743"/>
      <w:bookmarkStart w:id="55" w:name="_Toc93420702"/>
      <w:r w:rsidRPr="00D840DD">
        <w:rPr>
          <w:rFonts w:ascii="Arial Narrow" w:hAnsi="Arial Narrow" w:cs="Calibri"/>
          <w:color w:val="000000" w:themeColor="text1"/>
          <w:sz w:val="18"/>
        </w:rPr>
        <w:t>Zaopatrzenie i jakość wody oraz ilość, jakoś i sposób odprowadzania ścieków oraz wód opadowych</w:t>
      </w:r>
      <w:bookmarkEnd w:id="54"/>
      <w:bookmarkEnd w:id="55"/>
    </w:p>
    <w:p w:rsidR="006771A1" w:rsidRPr="00D840DD" w:rsidRDefault="006771A1" w:rsidP="006771A1">
      <w:pPr>
        <w:ind w:left="1006"/>
        <w:jc w:val="both"/>
        <w:rPr>
          <w:rFonts w:ascii="Arial Narrow" w:hAnsi="Arial Narrow" w:cs="Calibri"/>
          <w:color w:val="943634" w:themeColor="accent2" w:themeShade="BF"/>
          <w:sz w:val="18"/>
        </w:rPr>
      </w:pPr>
    </w:p>
    <w:p w:rsidR="006807F5" w:rsidRPr="00E00147" w:rsidRDefault="006807F5" w:rsidP="006807F5">
      <w:pPr>
        <w:jc w:val="both"/>
        <w:rPr>
          <w:rFonts w:ascii="Arial Narrow" w:hAnsi="Arial Narrow" w:cstheme="minorHAnsi"/>
          <w:sz w:val="18"/>
        </w:rPr>
      </w:pPr>
      <w:r w:rsidRPr="00E00147">
        <w:rPr>
          <w:rFonts w:ascii="Arial Narrow" w:hAnsi="Arial Narrow" w:cstheme="minorHAnsi"/>
          <w:sz w:val="18"/>
        </w:rPr>
        <w:t>Zapotrzebowanie wody:</w:t>
      </w:r>
    </w:p>
    <w:p w:rsidR="006807F5" w:rsidRPr="00E00147" w:rsidRDefault="006807F5" w:rsidP="006807F5">
      <w:pPr>
        <w:pStyle w:val="Akapitzlist"/>
        <w:widowControl/>
        <w:numPr>
          <w:ilvl w:val="0"/>
          <w:numId w:val="20"/>
        </w:numPr>
        <w:autoSpaceDE/>
        <w:autoSpaceDN/>
        <w:adjustRightInd/>
        <w:ind w:left="1080"/>
        <w:jc w:val="both"/>
        <w:rPr>
          <w:rFonts w:ascii="Arial Narrow" w:hAnsi="Arial Narrow" w:cstheme="minorHAnsi"/>
          <w:sz w:val="18"/>
        </w:rPr>
      </w:pPr>
      <w:proofErr w:type="spellStart"/>
      <w:r w:rsidRPr="00E00147">
        <w:rPr>
          <w:rFonts w:ascii="Arial Narrow" w:hAnsi="Arial Narrow" w:cstheme="minorHAnsi"/>
          <w:sz w:val="18"/>
        </w:rPr>
        <w:t>Q</w:t>
      </w:r>
      <w:r w:rsidRPr="00E00147">
        <w:rPr>
          <w:rFonts w:ascii="Arial Narrow" w:hAnsi="Arial Narrow" w:cstheme="minorHAnsi"/>
          <w:sz w:val="18"/>
          <w:vertAlign w:val="subscript"/>
        </w:rPr>
        <w:t>sr.d</w:t>
      </w:r>
      <w:proofErr w:type="spellEnd"/>
      <w:r w:rsidRPr="00E00147">
        <w:rPr>
          <w:rFonts w:ascii="Arial Narrow" w:hAnsi="Arial Narrow" w:cstheme="minorHAnsi"/>
          <w:sz w:val="18"/>
        </w:rPr>
        <w:t>= 1,78 m</w:t>
      </w:r>
      <w:r w:rsidRPr="00E00147">
        <w:rPr>
          <w:rFonts w:ascii="Arial Narrow" w:hAnsi="Arial Narrow" w:cstheme="minorHAnsi"/>
          <w:sz w:val="18"/>
          <w:vertAlign w:val="superscript"/>
        </w:rPr>
        <w:t>3</w:t>
      </w:r>
      <w:r w:rsidRPr="00E00147">
        <w:rPr>
          <w:rFonts w:ascii="Arial Narrow" w:hAnsi="Arial Narrow" w:cstheme="minorHAnsi"/>
          <w:sz w:val="18"/>
        </w:rPr>
        <w:t>/d</w:t>
      </w:r>
    </w:p>
    <w:p w:rsidR="006807F5" w:rsidRPr="00E00147" w:rsidRDefault="006807F5" w:rsidP="006807F5">
      <w:pPr>
        <w:pStyle w:val="Akapitzlist"/>
        <w:widowControl/>
        <w:numPr>
          <w:ilvl w:val="0"/>
          <w:numId w:val="20"/>
        </w:numPr>
        <w:autoSpaceDE/>
        <w:autoSpaceDN/>
        <w:adjustRightInd/>
        <w:ind w:left="1080"/>
        <w:jc w:val="both"/>
        <w:rPr>
          <w:rFonts w:ascii="Arial Narrow" w:hAnsi="Arial Narrow" w:cstheme="minorHAnsi"/>
          <w:sz w:val="18"/>
        </w:rPr>
      </w:pPr>
      <w:proofErr w:type="spellStart"/>
      <w:r w:rsidRPr="00E00147">
        <w:rPr>
          <w:rFonts w:ascii="Arial Narrow" w:hAnsi="Arial Narrow" w:cstheme="minorHAnsi"/>
          <w:sz w:val="18"/>
        </w:rPr>
        <w:t>Q</w:t>
      </w:r>
      <w:r w:rsidRPr="00E00147">
        <w:rPr>
          <w:rFonts w:ascii="Arial Narrow" w:hAnsi="Arial Narrow" w:cstheme="minorHAnsi"/>
          <w:sz w:val="18"/>
          <w:vertAlign w:val="subscript"/>
        </w:rPr>
        <w:t>max.d</w:t>
      </w:r>
      <w:proofErr w:type="spellEnd"/>
      <w:r w:rsidRPr="00E00147">
        <w:rPr>
          <w:rFonts w:ascii="Arial Narrow" w:hAnsi="Arial Narrow" w:cstheme="minorHAnsi"/>
          <w:sz w:val="18"/>
        </w:rPr>
        <w:t>= 2,14 m</w:t>
      </w:r>
      <w:r w:rsidRPr="00E00147">
        <w:rPr>
          <w:rFonts w:ascii="Arial Narrow" w:hAnsi="Arial Narrow" w:cstheme="minorHAnsi"/>
          <w:sz w:val="18"/>
          <w:vertAlign w:val="superscript"/>
        </w:rPr>
        <w:t>3</w:t>
      </w:r>
      <w:r w:rsidRPr="00E00147">
        <w:rPr>
          <w:rFonts w:ascii="Arial Narrow" w:hAnsi="Arial Narrow" w:cstheme="minorHAnsi"/>
          <w:sz w:val="18"/>
        </w:rPr>
        <w:t>/d</w:t>
      </w:r>
    </w:p>
    <w:p w:rsidR="006807F5" w:rsidRPr="00E00147" w:rsidRDefault="006807F5" w:rsidP="006807F5">
      <w:pPr>
        <w:pStyle w:val="Akapitzlist"/>
        <w:widowControl/>
        <w:numPr>
          <w:ilvl w:val="0"/>
          <w:numId w:val="20"/>
        </w:numPr>
        <w:autoSpaceDE/>
        <w:autoSpaceDN/>
        <w:adjustRightInd/>
        <w:ind w:left="1080"/>
        <w:jc w:val="both"/>
        <w:rPr>
          <w:rFonts w:ascii="Arial Narrow" w:hAnsi="Arial Narrow" w:cstheme="minorHAnsi"/>
          <w:sz w:val="18"/>
        </w:rPr>
      </w:pPr>
      <w:proofErr w:type="spellStart"/>
      <w:r w:rsidRPr="00E00147">
        <w:rPr>
          <w:rFonts w:ascii="Arial Narrow" w:hAnsi="Arial Narrow" w:cstheme="minorHAnsi"/>
          <w:sz w:val="18"/>
        </w:rPr>
        <w:t>Q</w:t>
      </w:r>
      <w:r w:rsidRPr="00E00147">
        <w:rPr>
          <w:rFonts w:ascii="Arial Narrow" w:hAnsi="Arial Narrow" w:cstheme="minorHAnsi"/>
          <w:sz w:val="18"/>
          <w:vertAlign w:val="subscript"/>
        </w:rPr>
        <w:t>max.h</w:t>
      </w:r>
      <w:proofErr w:type="spellEnd"/>
      <w:r w:rsidRPr="00E00147">
        <w:rPr>
          <w:rFonts w:ascii="Arial Narrow" w:hAnsi="Arial Narrow" w:cstheme="minorHAnsi"/>
          <w:sz w:val="18"/>
        </w:rPr>
        <w:t>= 0,83 m</w:t>
      </w:r>
      <w:r w:rsidRPr="00E00147">
        <w:rPr>
          <w:rFonts w:ascii="Arial Narrow" w:hAnsi="Arial Narrow" w:cstheme="minorHAnsi"/>
          <w:sz w:val="18"/>
          <w:vertAlign w:val="superscript"/>
        </w:rPr>
        <w:t>3</w:t>
      </w:r>
      <w:r w:rsidRPr="00E00147">
        <w:rPr>
          <w:rFonts w:ascii="Arial Narrow" w:hAnsi="Arial Narrow" w:cstheme="minorHAnsi"/>
          <w:sz w:val="18"/>
        </w:rPr>
        <w:t>/h</w:t>
      </w:r>
    </w:p>
    <w:p w:rsidR="006807F5" w:rsidRPr="00E00147" w:rsidRDefault="006807F5" w:rsidP="006807F5">
      <w:pPr>
        <w:pStyle w:val="Akapitzlist"/>
        <w:widowControl/>
        <w:numPr>
          <w:ilvl w:val="0"/>
          <w:numId w:val="20"/>
        </w:numPr>
        <w:autoSpaceDE/>
        <w:autoSpaceDN/>
        <w:adjustRightInd/>
        <w:ind w:left="1080"/>
        <w:jc w:val="both"/>
        <w:rPr>
          <w:rFonts w:ascii="Arial Narrow" w:hAnsi="Arial Narrow" w:cstheme="minorHAnsi"/>
          <w:sz w:val="18"/>
        </w:rPr>
      </w:pPr>
      <w:r w:rsidRPr="00E00147">
        <w:rPr>
          <w:rFonts w:ascii="Arial Narrow" w:hAnsi="Arial Narrow" w:cstheme="minorHAnsi"/>
          <w:sz w:val="18"/>
        </w:rPr>
        <w:t xml:space="preserve">Rozbiór sekundowy </w:t>
      </w:r>
      <w:proofErr w:type="spellStart"/>
      <w:r w:rsidRPr="00E00147">
        <w:rPr>
          <w:rFonts w:ascii="Arial Narrow" w:hAnsi="Arial Narrow" w:cstheme="minorHAnsi"/>
          <w:sz w:val="18"/>
        </w:rPr>
        <w:t>q</w:t>
      </w:r>
      <w:r w:rsidRPr="00E00147">
        <w:rPr>
          <w:rFonts w:ascii="Arial Narrow" w:hAnsi="Arial Narrow" w:cstheme="minorHAnsi"/>
          <w:sz w:val="18"/>
          <w:vertAlign w:val="subscript"/>
        </w:rPr>
        <w:t>sek</w:t>
      </w:r>
      <w:proofErr w:type="spellEnd"/>
      <w:r w:rsidRPr="00E00147">
        <w:rPr>
          <w:rFonts w:ascii="Arial Narrow" w:hAnsi="Arial Narrow" w:cstheme="minorHAnsi"/>
          <w:sz w:val="18"/>
        </w:rPr>
        <w:t>= 1,10 dm</w:t>
      </w:r>
      <w:r w:rsidRPr="00E00147">
        <w:rPr>
          <w:rFonts w:ascii="Arial Narrow" w:hAnsi="Arial Narrow" w:cstheme="minorHAnsi"/>
          <w:sz w:val="18"/>
          <w:vertAlign w:val="superscript"/>
        </w:rPr>
        <w:t>3</w:t>
      </w:r>
      <w:r w:rsidRPr="00E00147">
        <w:rPr>
          <w:rFonts w:ascii="Arial Narrow" w:hAnsi="Arial Narrow" w:cstheme="minorHAnsi"/>
          <w:sz w:val="18"/>
        </w:rPr>
        <w:t>/s</w:t>
      </w:r>
    </w:p>
    <w:p w:rsidR="006807F5" w:rsidRPr="00E00147" w:rsidRDefault="006807F5" w:rsidP="006807F5">
      <w:pPr>
        <w:jc w:val="both"/>
        <w:rPr>
          <w:rFonts w:ascii="Arial Narrow" w:hAnsi="Arial Narrow" w:cstheme="minorHAnsi"/>
          <w:sz w:val="18"/>
        </w:rPr>
      </w:pPr>
      <w:r w:rsidRPr="00E00147">
        <w:rPr>
          <w:rFonts w:ascii="Arial Narrow" w:hAnsi="Arial Narrow" w:cstheme="minorHAnsi"/>
          <w:sz w:val="18"/>
        </w:rPr>
        <w:t>Odprowadzenie ścieków:</w:t>
      </w:r>
    </w:p>
    <w:p w:rsidR="006807F5" w:rsidRPr="00E00147" w:rsidRDefault="006807F5" w:rsidP="006807F5">
      <w:pPr>
        <w:pStyle w:val="Akapitzlist"/>
        <w:widowControl/>
        <w:numPr>
          <w:ilvl w:val="0"/>
          <w:numId w:val="21"/>
        </w:numPr>
        <w:autoSpaceDE/>
        <w:autoSpaceDN/>
        <w:adjustRightInd/>
        <w:jc w:val="both"/>
        <w:rPr>
          <w:rFonts w:ascii="Arial Narrow" w:hAnsi="Arial Narrow" w:cstheme="minorHAnsi"/>
          <w:sz w:val="18"/>
        </w:rPr>
      </w:pPr>
      <w:r w:rsidRPr="00E00147">
        <w:rPr>
          <w:rFonts w:ascii="Arial Narrow" w:hAnsi="Arial Narrow" w:cstheme="minorHAnsi"/>
          <w:sz w:val="18"/>
        </w:rPr>
        <w:t xml:space="preserve">Średnia dobowa ilość ścieków sanitarnych </w:t>
      </w:r>
      <w:proofErr w:type="spellStart"/>
      <w:r w:rsidRPr="00E00147">
        <w:rPr>
          <w:rFonts w:ascii="Arial Narrow" w:hAnsi="Arial Narrow" w:cstheme="minorHAnsi"/>
          <w:sz w:val="18"/>
        </w:rPr>
        <w:t>Q</w:t>
      </w:r>
      <w:r w:rsidRPr="00E00147">
        <w:rPr>
          <w:rFonts w:ascii="Arial Narrow" w:hAnsi="Arial Narrow" w:cstheme="minorHAnsi"/>
          <w:sz w:val="18"/>
          <w:vertAlign w:val="subscript"/>
        </w:rPr>
        <w:t>ść</w:t>
      </w:r>
      <w:proofErr w:type="spellEnd"/>
      <w:r w:rsidRPr="00E00147">
        <w:rPr>
          <w:rFonts w:ascii="Arial Narrow" w:hAnsi="Arial Narrow" w:cstheme="minorHAnsi"/>
          <w:sz w:val="18"/>
        </w:rPr>
        <w:t>= 1,78 m</w:t>
      </w:r>
      <w:r w:rsidRPr="00E00147">
        <w:rPr>
          <w:rFonts w:ascii="Arial Narrow" w:hAnsi="Arial Narrow" w:cstheme="minorHAnsi"/>
          <w:sz w:val="18"/>
          <w:vertAlign w:val="superscript"/>
        </w:rPr>
        <w:t>3</w:t>
      </w:r>
      <w:r w:rsidRPr="00E00147">
        <w:rPr>
          <w:rFonts w:ascii="Arial Narrow" w:hAnsi="Arial Narrow" w:cstheme="minorHAnsi"/>
          <w:sz w:val="18"/>
        </w:rPr>
        <w:t>/d</w:t>
      </w:r>
    </w:p>
    <w:p w:rsidR="006807F5" w:rsidRPr="00E00147" w:rsidRDefault="006807F5" w:rsidP="006807F5">
      <w:pPr>
        <w:pStyle w:val="Akapitzlist"/>
        <w:widowControl/>
        <w:numPr>
          <w:ilvl w:val="0"/>
          <w:numId w:val="21"/>
        </w:numPr>
        <w:autoSpaceDE/>
        <w:autoSpaceDN/>
        <w:adjustRightInd/>
        <w:jc w:val="both"/>
        <w:rPr>
          <w:rFonts w:ascii="Arial Narrow" w:hAnsi="Arial Narrow" w:cstheme="minorHAnsi"/>
          <w:sz w:val="18"/>
        </w:rPr>
      </w:pPr>
      <w:r w:rsidRPr="00E00147">
        <w:rPr>
          <w:rFonts w:ascii="Arial Narrow" w:hAnsi="Arial Narrow" w:cstheme="minorHAnsi"/>
          <w:sz w:val="18"/>
        </w:rPr>
        <w:t xml:space="preserve">Obliczeniowy przepływ sekundowy </w:t>
      </w:r>
      <w:proofErr w:type="spellStart"/>
      <w:r w:rsidRPr="00E00147">
        <w:rPr>
          <w:rFonts w:ascii="Arial Narrow" w:hAnsi="Arial Narrow" w:cstheme="minorHAnsi"/>
          <w:sz w:val="18"/>
        </w:rPr>
        <w:t>q</w:t>
      </w:r>
      <w:r w:rsidRPr="00E00147">
        <w:rPr>
          <w:rFonts w:ascii="Arial Narrow" w:hAnsi="Arial Narrow" w:cstheme="minorHAnsi"/>
          <w:sz w:val="18"/>
          <w:vertAlign w:val="subscript"/>
        </w:rPr>
        <w:t>sek</w:t>
      </w:r>
      <w:proofErr w:type="spellEnd"/>
      <w:r w:rsidRPr="00E00147">
        <w:rPr>
          <w:rFonts w:ascii="Arial Narrow" w:hAnsi="Arial Narrow" w:cstheme="minorHAnsi"/>
          <w:sz w:val="18"/>
        </w:rPr>
        <w:t>= 2,52 dm</w:t>
      </w:r>
      <w:r w:rsidRPr="00E00147">
        <w:rPr>
          <w:rFonts w:ascii="Arial Narrow" w:hAnsi="Arial Narrow" w:cstheme="minorHAnsi"/>
          <w:sz w:val="18"/>
          <w:vertAlign w:val="superscript"/>
        </w:rPr>
        <w:t>3</w:t>
      </w:r>
      <w:r w:rsidRPr="00E00147">
        <w:rPr>
          <w:rFonts w:ascii="Arial Narrow" w:hAnsi="Arial Narrow" w:cstheme="minorHAnsi"/>
          <w:sz w:val="18"/>
        </w:rPr>
        <w:t>/s</w:t>
      </w:r>
    </w:p>
    <w:p w:rsidR="006807F5" w:rsidRDefault="006807F5" w:rsidP="006771A1">
      <w:pPr>
        <w:ind w:left="708"/>
        <w:jc w:val="both"/>
        <w:rPr>
          <w:rFonts w:ascii="Arial Narrow" w:hAnsi="Arial Narrow" w:cs="Calibri"/>
          <w:sz w:val="18"/>
        </w:rPr>
      </w:pPr>
    </w:p>
    <w:p w:rsidR="006807F5" w:rsidRDefault="006807F5" w:rsidP="006771A1">
      <w:pPr>
        <w:ind w:left="708"/>
        <w:jc w:val="both"/>
        <w:rPr>
          <w:rFonts w:ascii="Arial Narrow" w:hAnsi="Arial Narrow" w:cs="Calibri"/>
          <w:sz w:val="18"/>
        </w:rPr>
      </w:pPr>
    </w:p>
    <w:p w:rsidR="006771A1" w:rsidRPr="00D840DD" w:rsidRDefault="006771A1" w:rsidP="006771A1">
      <w:pPr>
        <w:ind w:left="708"/>
        <w:jc w:val="both"/>
        <w:rPr>
          <w:rFonts w:ascii="Arial Narrow" w:hAnsi="Arial Narrow" w:cs="Calibri"/>
          <w:sz w:val="18"/>
        </w:rPr>
      </w:pPr>
      <w:r w:rsidRPr="00D840DD">
        <w:rPr>
          <w:rFonts w:ascii="Arial Narrow" w:hAnsi="Arial Narrow" w:cs="Calibri"/>
          <w:sz w:val="18"/>
        </w:rPr>
        <w:t>Zaopatrzenie w wodę przewidziano zaprojektowanej sieci wodociągowej.</w:t>
      </w:r>
    </w:p>
    <w:p w:rsidR="006771A1" w:rsidRPr="00D840DD" w:rsidRDefault="006771A1" w:rsidP="006771A1">
      <w:pPr>
        <w:ind w:left="708"/>
        <w:jc w:val="both"/>
        <w:rPr>
          <w:rFonts w:ascii="Arial Narrow" w:hAnsi="Arial Narrow" w:cs="Calibri"/>
          <w:sz w:val="18"/>
        </w:rPr>
      </w:pPr>
      <w:r w:rsidRPr="00D840DD">
        <w:rPr>
          <w:rFonts w:ascii="Arial Narrow" w:hAnsi="Arial Narrow" w:cs="Calibri"/>
          <w:sz w:val="18"/>
        </w:rPr>
        <w:t>Ścieki sanitarne odprowadzane do sieci kanalizacji sanitarnej.</w:t>
      </w:r>
    </w:p>
    <w:p w:rsidR="006771A1" w:rsidRDefault="006771A1" w:rsidP="006771A1">
      <w:pPr>
        <w:ind w:left="708"/>
        <w:jc w:val="both"/>
        <w:rPr>
          <w:rFonts w:ascii="Arial Narrow" w:hAnsi="Arial Narrow" w:cs="Calibri"/>
          <w:sz w:val="18"/>
        </w:rPr>
      </w:pPr>
      <w:r w:rsidRPr="00D840DD">
        <w:rPr>
          <w:rFonts w:ascii="Arial Narrow" w:hAnsi="Arial Narrow" w:cs="Calibri"/>
          <w:sz w:val="18"/>
        </w:rPr>
        <w:t>Wody opadowe odprowadzane do sieci kanalizacji deszczowej oraz do szczelnego zbiornika o objętości 300m</w:t>
      </w:r>
      <w:r w:rsidRPr="00D840DD">
        <w:rPr>
          <w:rFonts w:ascii="Arial Narrow" w:hAnsi="Arial Narrow" w:cs="Calibri"/>
          <w:sz w:val="18"/>
          <w:vertAlign w:val="superscript"/>
        </w:rPr>
        <w:t>3</w:t>
      </w:r>
      <w:r w:rsidRPr="00D840DD">
        <w:rPr>
          <w:rFonts w:ascii="Arial Narrow" w:hAnsi="Arial Narrow" w:cs="Calibri"/>
          <w:sz w:val="18"/>
        </w:rPr>
        <w:t>. litrów/rok.</w:t>
      </w:r>
    </w:p>
    <w:p w:rsidR="006771A1" w:rsidRPr="00D840DD" w:rsidRDefault="006771A1" w:rsidP="006771A1">
      <w:pPr>
        <w:pStyle w:val="Nagwek3"/>
        <w:jc w:val="both"/>
        <w:rPr>
          <w:rFonts w:ascii="Arial Narrow" w:hAnsi="Arial Narrow" w:cs="Calibri"/>
          <w:color w:val="000000" w:themeColor="text1"/>
          <w:sz w:val="18"/>
        </w:rPr>
      </w:pPr>
      <w:bookmarkStart w:id="56" w:name="_Toc84411744"/>
      <w:bookmarkStart w:id="57" w:name="_Toc93420703"/>
      <w:r w:rsidRPr="00D840DD">
        <w:rPr>
          <w:rFonts w:ascii="Arial Narrow" w:hAnsi="Arial Narrow" w:cs="Calibri"/>
          <w:color w:val="000000" w:themeColor="text1"/>
          <w:sz w:val="18"/>
        </w:rPr>
        <w:t>Emisja zanieczyszczeń gazowych, w tym zapachów, pyłowych i płynnych, z podaniem ich rodzaju, ilości i zasięgu rozprzestrzeniania się</w:t>
      </w:r>
      <w:bookmarkEnd w:id="56"/>
      <w:bookmarkEnd w:id="57"/>
    </w:p>
    <w:p w:rsidR="006771A1" w:rsidRPr="00D840DD" w:rsidRDefault="006771A1" w:rsidP="006771A1">
      <w:pPr>
        <w:widowControl/>
        <w:autoSpaceDE/>
        <w:autoSpaceDN/>
        <w:adjustRightInd/>
        <w:spacing w:line="276" w:lineRule="auto"/>
        <w:ind w:left="708"/>
        <w:jc w:val="both"/>
        <w:rPr>
          <w:rFonts w:ascii="Arial Narrow" w:hAnsi="Arial Narrow" w:cstheme="minorHAnsi"/>
          <w:sz w:val="18"/>
        </w:rPr>
      </w:pPr>
      <w:r w:rsidRPr="00D840DD">
        <w:rPr>
          <w:rFonts w:ascii="Arial Narrow" w:hAnsi="Arial Narrow" w:cstheme="minorHAnsi"/>
          <w:sz w:val="18"/>
        </w:rPr>
        <w:t>Emisje pochodzące z kotła gazowego obsługującego część socjalno-biurową oraz gazowe aparaty grzewczo-wentylacyjne w ilości kg/rok :</w:t>
      </w:r>
    </w:p>
    <w:p w:rsidR="006771A1" w:rsidRPr="00D840DD" w:rsidRDefault="006771A1" w:rsidP="006771A1">
      <w:pPr>
        <w:ind w:left="1006"/>
        <w:rPr>
          <w:rFonts w:ascii="Arial Narrow" w:hAnsi="Arial Narrow" w:cstheme="minorHAnsi"/>
          <w:color w:val="000000" w:themeColor="text1"/>
          <w:sz w:val="18"/>
        </w:rPr>
      </w:pPr>
    </w:p>
    <w:tbl>
      <w:tblPr>
        <w:tblStyle w:val="rednialista11"/>
        <w:tblW w:w="0" w:type="auto"/>
        <w:tblInd w:w="817" w:type="dxa"/>
        <w:tblLook w:val="04A0"/>
      </w:tblPr>
      <w:tblGrid>
        <w:gridCol w:w="1477"/>
        <w:gridCol w:w="1302"/>
        <w:gridCol w:w="1256"/>
      </w:tblGrid>
      <w:tr w:rsidR="006771A1" w:rsidRPr="00D840DD" w:rsidTr="006771A1">
        <w:trPr>
          <w:cnfStyle w:val="100000000000"/>
        </w:trPr>
        <w:tc>
          <w:tcPr>
            <w:cnfStyle w:val="001000000000"/>
            <w:tcW w:w="1477" w:type="dxa"/>
          </w:tcPr>
          <w:p w:rsidR="006771A1" w:rsidRPr="00D840DD" w:rsidRDefault="006771A1" w:rsidP="006771A1">
            <w:pPr>
              <w:spacing w:before="40" w:after="40"/>
              <w:jc w:val="center"/>
              <w:rPr>
                <w:rFonts w:ascii="Arial Narrow" w:hAnsi="Arial Narrow" w:cstheme="minorHAnsi"/>
                <w:b w:val="0"/>
                <w:bCs w:val="0"/>
                <w:sz w:val="18"/>
                <w:shd w:val="clear" w:color="auto" w:fill="FFFFFF"/>
              </w:rPr>
            </w:pPr>
            <w:r w:rsidRPr="00D840DD">
              <w:rPr>
                <w:rFonts w:ascii="Arial Narrow" w:hAnsi="Arial Narrow" w:cstheme="minorHAnsi"/>
                <w:sz w:val="18"/>
                <w:shd w:val="clear" w:color="auto" w:fill="FFFFFF"/>
              </w:rPr>
              <w:t>Rodzaj zanieczyszczeń</w:t>
            </w:r>
          </w:p>
        </w:tc>
        <w:tc>
          <w:tcPr>
            <w:tcW w:w="1302" w:type="dxa"/>
          </w:tcPr>
          <w:p w:rsidR="006771A1" w:rsidRPr="00D840DD" w:rsidRDefault="006771A1" w:rsidP="006771A1">
            <w:pPr>
              <w:spacing w:before="40" w:after="40"/>
              <w:jc w:val="center"/>
              <w:cnfStyle w:val="100000000000"/>
              <w:rPr>
                <w:rFonts w:ascii="Arial Narrow" w:hAnsi="Arial Narrow" w:cstheme="minorHAnsi"/>
                <w:b/>
                <w:sz w:val="18"/>
              </w:rPr>
            </w:pPr>
            <w:r w:rsidRPr="00D840DD">
              <w:rPr>
                <w:rFonts w:ascii="Arial Narrow" w:hAnsi="Arial Narrow" w:cstheme="minorHAnsi"/>
                <w:b/>
                <w:sz w:val="18"/>
              </w:rPr>
              <w:t>Jednostkowy wskaźnik emisji kg/1,0E6m</w:t>
            </w:r>
            <w:r w:rsidRPr="00D840DD">
              <w:rPr>
                <w:rFonts w:ascii="Arial Narrow" w:hAnsi="Arial Narrow" w:cstheme="minorHAnsi"/>
                <w:b/>
                <w:sz w:val="18"/>
                <w:vertAlign w:val="superscript"/>
              </w:rPr>
              <w:t>3</w:t>
            </w:r>
          </w:p>
        </w:tc>
        <w:tc>
          <w:tcPr>
            <w:tcW w:w="1256" w:type="dxa"/>
          </w:tcPr>
          <w:p w:rsidR="006771A1" w:rsidRPr="00D840DD" w:rsidRDefault="006771A1" w:rsidP="006771A1">
            <w:pPr>
              <w:spacing w:before="40" w:after="40"/>
              <w:jc w:val="center"/>
              <w:cnfStyle w:val="100000000000"/>
              <w:rPr>
                <w:rFonts w:ascii="Arial Narrow" w:hAnsi="Arial Narrow" w:cstheme="minorHAnsi"/>
                <w:b/>
                <w:sz w:val="18"/>
              </w:rPr>
            </w:pPr>
            <w:r w:rsidRPr="00D840DD">
              <w:rPr>
                <w:rFonts w:ascii="Arial Narrow" w:hAnsi="Arial Narrow" w:cstheme="minorHAnsi"/>
                <w:b/>
                <w:sz w:val="18"/>
              </w:rPr>
              <w:t>Emisja [kg/rok]</w:t>
            </w:r>
          </w:p>
        </w:tc>
      </w:tr>
      <w:tr w:rsidR="006771A1" w:rsidRPr="00D840DD" w:rsidTr="006771A1">
        <w:trPr>
          <w:cnfStyle w:val="000000100000"/>
        </w:trPr>
        <w:tc>
          <w:tcPr>
            <w:cnfStyle w:val="001000000000"/>
            <w:tcW w:w="1477" w:type="dxa"/>
          </w:tcPr>
          <w:p w:rsidR="006771A1" w:rsidRPr="00D840DD" w:rsidRDefault="006771A1" w:rsidP="006771A1">
            <w:pPr>
              <w:spacing w:before="40" w:after="40"/>
              <w:jc w:val="center"/>
              <w:rPr>
                <w:rFonts w:ascii="Arial Narrow" w:hAnsi="Arial Narrow" w:cstheme="minorHAnsi"/>
                <w:sz w:val="18"/>
                <w:highlight w:val="lightGray"/>
                <w:shd w:val="clear" w:color="auto" w:fill="FFFFFF"/>
              </w:rPr>
            </w:pPr>
            <w:r w:rsidRPr="00D840DD">
              <w:rPr>
                <w:rFonts w:ascii="Arial Narrow" w:hAnsi="Arial Narrow" w:cstheme="minorHAnsi"/>
                <w:sz w:val="18"/>
                <w:highlight w:val="lightGray"/>
                <w:shd w:val="clear" w:color="auto" w:fill="FFFFFF"/>
              </w:rPr>
              <w:lastRenderedPageBreak/>
              <w:t>CO</w:t>
            </w:r>
          </w:p>
        </w:tc>
        <w:tc>
          <w:tcPr>
            <w:tcW w:w="1302" w:type="dxa"/>
          </w:tcPr>
          <w:p w:rsidR="006771A1" w:rsidRPr="00D840DD" w:rsidRDefault="006771A1" w:rsidP="006771A1">
            <w:pPr>
              <w:spacing w:before="40" w:after="40"/>
              <w:jc w:val="center"/>
              <w:cnfStyle w:val="000000100000"/>
              <w:rPr>
                <w:rFonts w:ascii="Arial Narrow" w:hAnsi="Arial Narrow" w:cstheme="minorHAnsi"/>
                <w:b/>
                <w:sz w:val="18"/>
              </w:rPr>
            </w:pPr>
            <w:r w:rsidRPr="00D840DD">
              <w:rPr>
                <w:rFonts w:ascii="Arial Narrow" w:hAnsi="Arial Narrow" w:cstheme="minorHAnsi"/>
                <w:b/>
                <w:sz w:val="18"/>
              </w:rPr>
              <w:t>270,00</w:t>
            </w:r>
          </w:p>
        </w:tc>
        <w:tc>
          <w:tcPr>
            <w:tcW w:w="1256" w:type="dxa"/>
          </w:tcPr>
          <w:p w:rsidR="006771A1" w:rsidRPr="00D840DD" w:rsidRDefault="006771A1" w:rsidP="006771A1">
            <w:pPr>
              <w:spacing w:before="40" w:after="40"/>
              <w:jc w:val="center"/>
              <w:cnfStyle w:val="000000100000"/>
              <w:rPr>
                <w:rFonts w:ascii="Arial Narrow" w:hAnsi="Arial Narrow" w:cstheme="minorHAnsi"/>
                <w:b/>
                <w:sz w:val="18"/>
              </w:rPr>
            </w:pPr>
            <w:r w:rsidRPr="00D840DD">
              <w:rPr>
                <w:rFonts w:ascii="Arial Narrow" w:hAnsi="Arial Narrow" w:cstheme="minorHAnsi"/>
                <w:b/>
                <w:sz w:val="18"/>
              </w:rPr>
              <w:t>6,27</w:t>
            </w:r>
          </w:p>
        </w:tc>
      </w:tr>
      <w:tr w:rsidR="006771A1" w:rsidRPr="00D840DD" w:rsidTr="006771A1">
        <w:tc>
          <w:tcPr>
            <w:cnfStyle w:val="001000000000"/>
            <w:tcW w:w="1477" w:type="dxa"/>
          </w:tcPr>
          <w:p w:rsidR="006771A1" w:rsidRPr="00D840DD" w:rsidRDefault="006771A1" w:rsidP="006771A1">
            <w:pPr>
              <w:spacing w:before="40" w:after="40"/>
              <w:jc w:val="center"/>
              <w:rPr>
                <w:rFonts w:ascii="Arial Narrow" w:hAnsi="Arial Narrow" w:cstheme="minorHAnsi"/>
                <w:sz w:val="18"/>
                <w:highlight w:val="lightGray"/>
                <w:shd w:val="clear" w:color="auto" w:fill="FFFFFF"/>
              </w:rPr>
            </w:pPr>
            <w:r w:rsidRPr="00D840DD">
              <w:rPr>
                <w:rFonts w:ascii="Arial Narrow" w:hAnsi="Arial Narrow" w:cstheme="minorHAnsi"/>
                <w:sz w:val="18"/>
                <w:shd w:val="clear" w:color="auto" w:fill="FFFFFF"/>
              </w:rPr>
              <w:t>CO</w:t>
            </w:r>
            <w:r w:rsidRPr="00D840DD">
              <w:rPr>
                <w:rFonts w:ascii="Arial Narrow" w:hAnsi="Arial Narrow" w:cstheme="minorHAnsi"/>
                <w:sz w:val="18"/>
                <w:shd w:val="clear" w:color="auto" w:fill="FFFFFF"/>
                <w:vertAlign w:val="subscript"/>
              </w:rPr>
              <w:t>2</w:t>
            </w:r>
          </w:p>
        </w:tc>
        <w:tc>
          <w:tcPr>
            <w:tcW w:w="1302" w:type="dxa"/>
          </w:tcPr>
          <w:p w:rsidR="006771A1" w:rsidRPr="00D840DD" w:rsidRDefault="006771A1" w:rsidP="006771A1">
            <w:pPr>
              <w:spacing w:before="40" w:after="40"/>
              <w:jc w:val="center"/>
              <w:cnfStyle w:val="000000000000"/>
              <w:rPr>
                <w:rFonts w:ascii="Arial Narrow" w:hAnsi="Arial Narrow" w:cstheme="minorHAnsi"/>
                <w:b/>
                <w:sz w:val="18"/>
              </w:rPr>
            </w:pPr>
            <w:r w:rsidRPr="00D840DD">
              <w:rPr>
                <w:rFonts w:ascii="Arial Narrow" w:hAnsi="Arial Narrow" w:cstheme="minorHAnsi"/>
                <w:b/>
                <w:sz w:val="18"/>
              </w:rPr>
              <w:t>1964000,00</w:t>
            </w:r>
          </w:p>
        </w:tc>
        <w:tc>
          <w:tcPr>
            <w:tcW w:w="1256" w:type="dxa"/>
          </w:tcPr>
          <w:p w:rsidR="006771A1" w:rsidRPr="00D840DD" w:rsidRDefault="006771A1" w:rsidP="006771A1">
            <w:pPr>
              <w:spacing w:before="40" w:after="40"/>
              <w:jc w:val="center"/>
              <w:cnfStyle w:val="000000000000"/>
              <w:rPr>
                <w:rFonts w:ascii="Arial Narrow" w:hAnsi="Arial Narrow" w:cstheme="minorHAnsi"/>
                <w:b/>
                <w:sz w:val="18"/>
              </w:rPr>
            </w:pPr>
            <w:r w:rsidRPr="00D840DD">
              <w:rPr>
                <w:rFonts w:ascii="Arial Narrow" w:hAnsi="Arial Narrow" w:cstheme="minorHAnsi"/>
                <w:b/>
                <w:sz w:val="18"/>
              </w:rPr>
              <w:t>45584</w:t>
            </w:r>
          </w:p>
        </w:tc>
      </w:tr>
      <w:tr w:rsidR="006771A1" w:rsidRPr="00D840DD" w:rsidTr="006771A1">
        <w:trPr>
          <w:cnfStyle w:val="000000100000"/>
        </w:trPr>
        <w:tc>
          <w:tcPr>
            <w:cnfStyle w:val="001000000000"/>
            <w:tcW w:w="1477" w:type="dxa"/>
          </w:tcPr>
          <w:p w:rsidR="006771A1" w:rsidRPr="00D840DD" w:rsidRDefault="006771A1" w:rsidP="006771A1">
            <w:pPr>
              <w:spacing w:before="40" w:after="40"/>
              <w:jc w:val="center"/>
              <w:rPr>
                <w:rFonts w:ascii="Arial Narrow" w:hAnsi="Arial Narrow" w:cstheme="minorHAnsi"/>
                <w:sz w:val="18"/>
                <w:highlight w:val="lightGray"/>
                <w:shd w:val="clear" w:color="auto" w:fill="FFFFFF"/>
              </w:rPr>
            </w:pPr>
            <w:r w:rsidRPr="00D840DD">
              <w:rPr>
                <w:rFonts w:ascii="Arial Narrow" w:hAnsi="Arial Narrow" w:cstheme="minorHAnsi"/>
                <w:sz w:val="18"/>
                <w:highlight w:val="lightGray"/>
                <w:shd w:val="clear" w:color="auto" w:fill="FFFFFF"/>
              </w:rPr>
              <w:t>SO</w:t>
            </w:r>
            <w:r w:rsidRPr="00D840DD">
              <w:rPr>
                <w:rFonts w:ascii="Arial Narrow" w:hAnsi="Arial Narrow" w:cstheme="minorHAnsi"/>
                <w:sz w:val="18"/>
                <w:highlight w:val="lightGray"/>
                <w:shd w:val="clear" w:color="auto" w:fill="FFFFFF"/>
                <w:vertAlign w:val="subscript"/>
              </w:rPr>
              <w:t>2</w:t>
            </w:r>
          </w:p>
        </w:tc>
        <w:tc>
          <w:tcPr>
            <w:tcW w:w="1302" w:type="dxa"/>
          </w:tcPr>
          <w:p w:rsidR="006771A1" w:rsidRPr="00D840DD" w:rsidRDefault="006771A1" w:rsidP="006771A1">
            <w:pPr>
              <w:spacing w:before="40" w:after="40"/>
              <w:jc w:val="center"/>
              <w:cnfStyle w:val="000000100000"/>
              <w:rPr>
                <w:rFonts w:ascii="Arial Narrow" w:hAnsi="Arial Narrow" w:cstheme="minorHAnsi"/>
                <w:b/>
                <w:sz w:val="18"/>
              </w:rPr>
            </w:pPr>
            <w:r w:rsidRPr="00D840DD">
              <w:rPr>
                <w:rFonts w:ascii="Arial Narrow" w:hAnsi="Arial Narrow" w:cstheme="minorHAnsi"/>
                <w:b/>
                <w:sz w:val="18"/>
              </w:rPr>
              <w:t>0,00</w:t>
            </w:r>
          </w:p>
        </w:tc>
        <w:tc>
          <w:tcPr>
            <w:tcW w:w="1256" w:type="dxa"/>
          </w:tcPr>
          <w:p w:rsidR="006771A1" w:rsidRPr="00D840DD" w:rsidRDefault="006771A1" w:rsidP="006771A1">
            <w:pPr>
              <w:spacing w:before="40" w:after="40"/>
              <w:jc w:val="center"/>
              <w:cnfStyle w:val="000000100000"/>
              <w:rPr>
                <w:rFonts w:ascii="Arial Narrow" w:hAnsi="Arial Narrow" w:cstheme="minorHAnsi"/>
                <w:b/>
                <w:sz w:val="18"/>
              </w:rPr>
            </w:pPr>
            <w:r w:rsidRPr="00D840DD">
              <w:rPr>
                <w:rFonts w:ascii="Arial Narrow" w:hAnsi="Arial Narrow" w:cstheme="minorHAnsi"/>
                <w:b/>
                <w:sz w:val="18"/>
              </w:rPr>
              <w:t>0,00</w:t>
            </w:r>
          </w:p>
        </w:tc>
      </w:tr>
      <w:tr w:rsidR="006771A1" w:rsidRPr="00D840DD" w:rsidTr="006771A1">
        <w:tc>
          <w:tcPr>
            <w:cnfStyle w:val="001000000000"/>
            <w:tcW w:w="1477" w:type="dxa"/>
          </w:tcPr>
          <w:p w:rsidR="006771A1" w:rsidRPr="00D840DD" w:rsidRDefault="006771A1" w:rsidP="006771A1">
            <w:pPr>
              <w:spacing w:before="40" w:after="40"/>
              <w:jc w:val="center"/>
              <w:rPr>
                <w:rFonts w:ascii="Arial Narrow" w:hAnsi="Arial Narrow" w:cstheme="minorHAnsi"/>
                <w:sz w:val="18"/>
                <w:highlight w:val="lightGray"/>
                <w:shd w:val="clear" w:color="auto" w:fill="FFFFFF"/>
              </w:rPr>
            </w:pPr>
            <w:r w:rsidRPr="00D840DD">
              <w:rPr>
                <w:rFonts w:ascii="Arial Narrow" w:hAnsi="Arial Narrow" w:cstheme="minorHAnsi"/>
                <w:sz w:val="18"/>
                <w:shd w:val="clear" w:color="auto" w:fill="FFFFFF"/>
              </w:rPr>
              <w:t>NO</w:t>
            </w:r>
            <w:r w:rsidRPr="00D840DD">
              <w:rPr>
                <w:rFonts w:ascii="Arial Narrow" w:hAnsi="Arial Narrow" w:cstheme="minorHAnsi"/>
                <w:sz w:val="18"/>
                <w:shd w:val="clear" w:color="auto" w:fill="FFFFFF"/>
                <w:vertAlign w:val="subscript"/>
              </w:rPr>
              <w:t>X</w:t>
            </w:r>
          </w:p>
        </w:tc>
        <w:tc>
          <w:tcPr>
            <w:tcW w:w="1302" w:type="dxa"/>
          </w:tcPr>
          <w:p w:rsidR="006771A1" w:rsidRPr="00D840DD" w:rsidRDefault="006771A1" w:rsidP="006771A1">
            <w:pPr>
              <w:spacing w:before="40" w:after="40"/>
              <w:jc w:val="center"/>
              <w:cnfStyle w:val="000000000000"/>
              <w:rPr>
                <w:rFonts w:ascii="Arial Narrow" w:hAnsi="Arial Narrow" w:cstheme="minorHAnsi"/>
                <w:b/>
                <w:sz w:val="18"/>
              </w:rPr>
            </w:pPr>
            <w:r w:rsidRPr="00D840DD">
              <w:rPr>
                <w:rFonts w:ascii="Arial Narrow" w:hAnsi="Arial Narrow" w:cstheme="minorHAnsi"/>
                <w:b/>
                <w:sz w:val="18"/>
              </w:rPr>
              <w:t>7500,00</w:t>
            </w:r>
          </w:p>
        </w:tc>
        <w:tc>
          <w:tcPr>
            <w:tcW w:w="1256" w:type="dxa"/>
          </w:tcPr>
          <w:p w:rsidR="006771A1" w:rsidRPr="00D840DD" w:rsidRDefault="006771A1" w:rsidP="006771A1">
            <w:pPr>
              <w:spacing w:before="40" w:after="40"/>
              <w:jc w:val="center"/>
              <w:cnfStyle w:val="000000000000"/>
              <w:rPr>
                <w:rFonts w:ascii="Arial Narrow" w:hAnsi="Arial Narrow" w:cstheme="minorHAnsi"/>
                <w:b/>
                <w:sz w:val="18"/>
              </w:rPr>
            </w:pPr>
            <w:r w:rsidRPr="00D840DD">
              <w:rPr>
                <w:rFonts w:ascii="Arial Narrow" w:hAnsi="Arial Narrow" w:cstheme="minorHAnsi"/>
                <w:b/>
                <w:sz w:val="18"/>
              </w:rPr>
              <w:t>174</w:t>
            </w:r>
          </w:p>
        </w:tc>
      </w:tr>
      <w:tr w:rsidR="006771A1" w:rsidRPr="00D840DD" w:rsidTr="006771A1">
        <w:trPr>
          <w:cnfStyle w:val="000000100000"/>
        </w:trPr>
        <w:tc>
          <w:tcPr>
            <w:cnfStyle w:val="001000000000"/>
            <w:tcW w:w="1477" w:type="dxa"/>
          </w:tcPr>
          <w:p w:rsidR="006771A1" w:rsidRPr="00D840DD" w:rsidRDefault="006771A1" w:rsidP="006771A1">
            <w:pPr>
              <w:spacing w:before="40" w:after="40"/>
              <w:jc w:val="center"/>
              <w:rPr>
                <w:rFonts w:ascii="Arial Narrow" w:hAnsi="Arial Narrow" w:cstheme="minorHAnsi"/>
                <w:sz w:val="18"/>
                <w:highlight w:val="lightGray"/>
                <w:shd w:val="clear" w:color="auto" w:fill="FFFFFF"/>
              </w:rPr>
            </w:pPr>
            <w:r w:rsidRPr="00D840DD">
              <w:rPr>
                <w:rFonts w:ascii="Arial Narrow" w:hAnsi="Arial Narrow" w:cstheme="minorHAnsi"/>
                <w:sz w:val="18"/>
                <w:highlight w:val="lightGray"/>
                <w:shd w:val="clear" w:color="auto" w:fill="FFFFFF"/>
              </w:rPr>
              <w:t>Sadza</w:t>
            </w:r>
          </w:p>
        </w:tc>
        <w:tc>
          <w:tcPr>
            <w:tcW w:w="1302" w:type="dxa"/>
          </w:tcPr>
          <w:p w:rsidR="006771A1" w:rsidRPr="00D840DD" w:rsidRDefault="006771A1" w:rsidP="006771A1">
            <w:pPr>
              <w:spacing w:before="40" w:after="40"/>
              <w:jc w:val="center"/>
              <w:cnfStyle w:val="000000100000"/>
              <w:rPr>
                <w:rFonts w:ascii="Arial Narrow" w:hAnsi="Arial Narrow" w:cstheme="minorHAnsi"/>
                <w:b/>
                <w:sz w:val="18"/>
              </w:rPr>
            </w:pPr>
            <w:r w:rsidRPr="00D840DD">
              <w:rPr>
                <w:rFonts w:ascii="Arial Narrow" w:hAnsi="Arial Narrow" w:cstheme="minorHAnsi"/>
                <w:b/>
                <w:sz w:val="18"/>
              </w:rPr>
              <w:t>0,00</w:t>
            </w:r>
          </w:p>
        </w:tc>
        <w:tc>
          <w:tcPr>
            <w:tcW w:w="1256" w:type="dxa"/>
          </w:tcPr>
          <w:p w:rsidR="006771A1" w:rsidRPr="00D840DD" w:rsidRDefault="006771A1" w:rsidP="006771A1">
            <w:pPr>
              <w:spacing w:before="40" w:after="40"/>
              <w:jc w:val="center"/>
              <w:cnfStyle w:val="000000100000"/>
              <w:rPr>
                <w:rFonts w:ascii="Arial Narrow" w:hAnsi="Arial Narrow" w:cstheme="minorHAnsi"/>
                <w:b/>
                <w:sz w:val="18"/>
              </w:rPr>
            </w:pPr>
            <w:r w:rsidRPr="00D840DD">
              <w:rPr>
                <w:rFonts w:ascii="Arial Narrow" w:hAnsi="Arial Narrow" w:cstheme="minorHAnsi"/>
                <w:b/>
                <w:sz w:val="18"/>
              </w:rPr>
              <w:t>0,00</w:t>
            </w:r>
          </w:p>
        </w:tc>
      </w:tr>
      <w:tr w:rsidR="006771A1" w:rsidRPr="00D840DD" w:rsidTr="006771A1">
        <w:tc>
          <w:tcPr>
            <w:cnfStyle w:val="001000000000"/>
            <w:tcW w:w="1477" w:type="dxa"/>
          </w:tcPr>
          <w:p w:rsidR="006771A1" w:rsidRPr="00D840DD" w:rsidRDefault="006771A1" w:rsidP="006771A1">
            <w:pPr>
              <w:spacing w:before="40" w:after="40"/>
              <w:jc w:val="center"/>
              <w:rPr>
                <w:rFonts w:ascii="Arial Narrow" w:hAnsi="Arial Narrow" w:cstheme="minorHAnsi"/>
                <w:sz w:val="18"/>
                <w:shd w:val="clear" w:color="auto" w:fill="FFFFFF"/>
              </w:rPr>
            </w:pPr>
            <w:r w:rsidRPr="00D840DD">
              <w:rPr>
                <w:rFonts w:ascii="Arial Narrow" w:hAnsi="Arial Narrow" w:cstheme="minorHAnsi"/>
                <w:sz w:val="18"/>
                <w:shd w:val="clear" w:color="auto" w:fill="FFFFFF"/>
              </w:rPr>
              <w:t>Pył</w:t>
            </w:r>
          </w:p>
        </w:tc>
        <w:tc>
          <w:tcPr>
            <w:tcW w:w="1302" w:type="dxa"/>
          </w:tcPr>
          <w:p w:rsidR="006771A1" w:rsidRPr="00D840DD" w:rsidRDefault="006771A1" w:rsidP="006771A1">
            <w:pPr>
              <w:spacing w:before="40" w:after="40"/>
              <w:jc w:val="center"/>
              <w:cnfStyle w:val="000000000000"/>
              <w:rPr>
                <w:rFonts w:ascii="Arial Narrow" w:hAnsi="Arial Narrow" w:cstheme="minorHAnsi"/>
                <w:b/>
                <w:sz w:val="18"/>
              </w:rPr>
            </w:pPr>
            <w:r w:rsidRPr="00D840DD">
              <w:rPr>
                <w:rFonts w:ascii="Arial Narrow" w:hAnsi="Arial Narrow" w:cstheme="minorHAnsi"/>
                <w:b/>
                <w:sz w:val="18"/>
              </w:rPr>
              <w:t>12,00</w:t>
            </w:r>
          </w:p>
        </w:tc>
        <w:tc>
          <w:tcPr>
            <w:tcW w:w="1256" w:type="dxa"/>
          </w:tcPr>
          <w:p w:rsidR="006771A1" w:rsidRPr="00D840DD" w:rsidRDefault="006771A1" w:rsidP="006771A1">
            <w:pPr>
              <w:spacing w:before="40" w:after="40"/>
              <w:jc w:val="center"/>
              <w:cnfStyle w:val="000000000000"/>
              <w:rPr>
                <w:rFonts w:ascii="Arial Narrow" w:hAnsi="Arial Narrow" w:cstheme="minorHAnsi"/>
                <w:b/>
                <w:sz w:val="18"/>
              </w:rPr>
            </w:pPr>
            <w:r w:rsidRPr="00D840DD">
              <w:rPr>
                <w:rFonts w:ascii="Arial Narrow" w:hAnsi="Arial Narrow" w:cstheme="minorHAnsi"/>
                <w:b/>
                <w:sz w:val="18"/>
              </w:rPr>
              <w:t>0,28</w:t>
            </w:r>
          </w:p>
        </w:tc>
      </w:tr>
    </w:tbl>
    <w:p w:rsidR="006771A1" w:rsidRPr="00D840DD" w:rsidRDefault="006771A1" w:rsidP="006771A1">
      <w:pPr>
        <w:rPr>
          <w:rFonts w:ascii="Arial Narrow" w:hAnsi="Arial Narrow"/>
          <w:sz w:val="18"/>
        </w:rPr>
      </w:pPr>
    </w:p>
    <w:p w:rsidR="006771A1" w:rsidRPr="00D840DD" w:rsidRDefault="006771A1" w:rsidP="006771A1">
      <w:pPr>
        <w:pStyle w:val="Nagwek3"/>
        <w:jc w:val="both"/>
        <w:rPr>
          <w:rFonts w:ascii="Arial Narrow" w:hAnsi="Arial Narrow" w:cs="Calibri"/>
          <w:color w:val="auto"/>
          <w:sz w:val="18"/>
        </w:rPr>
      </w:pPr>
      <w:bookmarkStart w:id="58" w:name="_Toc84411745"/>
      <w:bookmarkStart w:id="59" w:name="_Toc93420704"/>
      <w:r w:rsidRPr="00D840DD">
        <w:rPr>
          <w:rFonts w:ascii="Arial Narrow" w:hAnsi="Arial Narrow" w:cs="Calibri"/>
          <w:color w:val="auto"/>
          <w:sz w:val="18"/>
        </w:rPr>
        <w:t>Rodzaj i ilość wytwarzanych odpadów</w:t>
      </w:r>
      <w:bookmarkEnd w:id="58"/>
      <w:bookmarkEnd w:id="59"/>
    </w:p>
    <w:p w:rsidR="006771A1" w:rsidRPr="00D840DD" w:rsidRDefault="006771A1" w:rsidP="006771A1">
      <w:pPr>
        <w:widowControl/>
        <w:autoSpaceDE/>
        <w:autoSpaceDN/>
        <w:adjustRightInd/>
        <w:spacing w:line="276" w:lineRule="auto"/>
        <w:ind w:left="708"/>
        <w:jc w:val="both"/>
        <w:rPr>
          <w:rFonts w:ascii="Arial Narrow" w:hAnsi="Arial Narrow" w:cs="Calibri"/>
          <w:sz w:val="18"/>
        </w:rPr>
      </w:pPr>
      <w:bookmarkStart w:id="60" w:name="_Toc51837135"/>
      <w:r w:rsidRPr="00D840DD">
        <w:rPr>
          <w:rFonts w:ascii="Arial Narrow" w:hAnsi="Arial Narrow" w:cs="Calibri"/>
          <w:sz w:val="18"/>
        </w:rPr>
        <w:t>W ramach codziennego użytkowania budynku w obiekcie wytwarzane będą odpady bytowe (komunalne) w postaci stałej oraz płynnej (ścieki bytowo-gospodarcze):</w:t>
      </w:r>
    </w:p>
    <w:p w:rsidR="006771A1" w:rsidRPr="00D840DD" w:rsidRDefault="006771A1" w:rsidP="006771A1">
      <w:pPr>
        <w:pStyle w:val="Akapitzlist"/>
        <w:numPr>
          <w:ilvl w:val="0"/>
          <w:numId w:val="13"/>
        </w:numPr>
        <w:spacing w:line="0" w:lineRule="atLeast"/>
        <w:ind w:left="993"/>
        <w:jc w:val="both"/>
        <w:rPr>
          <w:rFonts w:ascii="Arial Narrow" w:hAnsi="Arial Narrow" w:cs="Calibri"/>
          <w:sz w:val="18"/>
        </w:rPr>
      </w:pPr>
      <w:r w:rsidRPr="00D840DD">
        <w:rPr>
          <w:rFonts w:ascii="Arial Narrow" w:hAnsi="Arial Narrow" w:cs="Calibri"/>
          <w:sz w:val="18"/>
        </w:rPr>
        <w:t>Zgodnie  z Uchwałą nr VI/29/2017 Zgromadzenia Związku Międzygminnego Ślęza-Oława z siedzibą w Świętej Katarzynie z dnia 12 czerwca 2017 r. w sprawie przyjęcia regulaminu utrzymania czystości i porządku na terenie Związku Międzygminnego Ślęza-Oława odpady będą odbierane z uwzględnieniem selektywnego gromadzenia odpadów w pięciu frakcjach: papier, szkło, metale i tworzywa sztuczne, odpady biodegradowalne oraz zmieszane odpady komunalne. Na każdą frakcje odpadów przewiduje się pojemnik o pojemności 1000 litrów. Przewidziano utwardzony plac do ustawienia pojemników o wymiarach 3,0mx 12,0m. Wywóz odpadów będzie się odbywał na bieżąco przez wyspecjalizowana firmę.</w:t>
      </w:r>
    </w:p>
    <w:p w:rsidR="006771A1" w:rsidRPr="00D840DD" w:rsidRDefault="006771A1" w:rsidP="006771A1">
      <w:pPr>
        <w:pStyle w:val="Nagwek3"/>
        <w:jc w:val="both"/>
        <w:rPr>
          <w:rFonts w:ascii="Arial Narrow" w:hAnsi="Arial Narrow" w:cs="Calibri"/>
          <w:color w:val="auto"/>
          <w:sz w:val="18"/>
        </w:rPr>
      </w:pPr>
      <w:bookmarkStart w:id="61" w:name="_Toc84411746"/>
      <w:bookmarkStart w:id="62" w:name="_Toc93420705"/>
      <w:r w:rsidRPr="00D840DD">
        <w:rPr>
          <w:rFonts w:ascii="Arial Narrow" w:hAnsi="Arial Narrow" w:cs="Calibri"/>
          <w:color w:val="auto"/>
          <w:sz w:val="18"/>
        </w:rPr>
        <w:t>Właściwości akustyczne oraz emisje drgań, a także promieniowanie, w szczególności jonizujące, pole elektromagnetyczne i inne zakłócenia, z podaniem odpowiednich parametrów tych czynników i zasięgu rozprzestrzeniania się:</w:t>
      </w:r>
      <w:bookmarkEnd w:id="60"/>
      <w:bookmarkEnd w:id="61"/>
      <w:bookmarkEnd w:id="62"/>
    </w:p>
    <w:p w:rsidR="006771A1" w:rsidRPr="00D840DD" w:rsidRDefault="006771A1" w:rsidP="006771A1">
      <w:pPr>
        <w:pStyle w:val="Akapitzlist"/>
        <w:numPr>
          <w:ilvl w:val="0"/>
          <w:numId w:val="10"/>
        </w:numPr>
        <w:spacing w:line="262" w:lineRule="auto"/>
        <w:ind w:left="1134" w:right="120"/>
        <w:jc w:val="both"/>
        <w:rPr>
          <w:rFonts w:ascii="Arial Narrow" w:eastAsia="Arial" w:hAnsi="Arial Narrow" w:cs="Calibri"/>
          <w:sz w:val="18"/>
        </w:rPr>
      </w:pPr>
      <w:r w:rsidRPr="00D840DD">
        <w:rPr>
          <w:rFonts w:ascii="Arial Narrow" w:eastAsia="Arial" w:hAnsi="Arial Narrow" w:cs="Calibri"/>
          <w:sz w:val="18"/>
        </w:rPr>
        <w:t>Projektowany budynek spełnia wymogi dotyczące ochrony środowiska oraz higieny i ochrony zdrowia. Projektowany budynek nie będzie miał negatywnego wpływu na środowisko naturalne.</w:t>
      </w:r>
    </w:p>
    <w:p w:rsidR="006771A1" w:rsidRPr="00D840DD" w:rsidRDefault="006771A1" w:rsidP="006771A1">
      <w:pPr>
        <w:pStyle w:val="Akapitzlist"/>
        <w:numPr>
          <w:ilvl w:val="0"/>
          <w:numId w:val="10"/>
        </w:numPr>
        <w:spacing w:line="262" w:lineRule="auto"/>
        <w:ind w:left="1134" w:right="120"/>
        <w:jc w:val="both"/>
        <w:rPr>
          <w:rFonts w:ascii="Arial Narrow" w:eastAsia="Arial" w:hAnsi="Arial Narrow" w:cs="Calibri"/>
          <w:sz w:val="18"/>
        </w:rPr>
      </w:pPr>
      <w:r w:rsidRPr="00D840DD">
        <w:rPr>
          <w:rFonts w:ascii="Arial Narrow" w:eastAsia="Arial" w:hAnsi="Arial Narrow" w:cs="Calibri"/>
          <w:sz w:val="18"/>
        </w:rPr>
        <w:t>Emisja hałasu przez przegrody zewnętrzne nie będzie przekraczała 50dB w dzień i 40dB w nocy.</w:t>
      </w:r>
    </w:p>
    <w:p w:rsidR="006771A1" w:rsidRPr="00D840DD" w:rsidRDefault="006771A1" w:rsidP="006771A1">
      <w:pPr>
        <w:pStyle w:val="Akapitzlist"/>
        <w:numPr>
          <w:ilvl w:val="0"/>
          <w:numId w:val="10"/>
        </w:numPr>
        <w:spacing w:line="262" w:lineRule="auto"/>
        <w:ind w:left="1134" w:right="120"/>
        <w:jc w:val="both"/>
        <w:rPr>
          <w:rFonts w:ascii="Arial Narrow" w:eastAsia="Arial" w:hAnsi="Arial Narrow" w:cs="Calibri"/>
          <w:sz w:val="18"/>
        </w:rPr>
      </w:pPr>
      <w:r w:rsidRPr="00D840DD">
        <w:rPr>
          <w:rFonts w:ascii="Arial Narrow" w:eastAsia="Arial" w:hAnsi="Arial Narrow" w:cs="Calibri"/>
          <w:sz w:val="18"/>
        </w:rPr>
        <w:t>Nie ma potrzeby wykonywania dla tego typu działalności specjalnych zabezpieczeń przeciwpożarowych,</w:t>
      </w:r>
    </w:p>
    <w:p w:rsidR="006771A1" w:rsidRPr="00D840DD" w:rsidRDefault="006771A1" w:rsidP="006771A1">
      <w:pPr>
        <w:pStyle w:val="Akapitzlist"/>
        <w:numPr>
          <w:ilvl w:val="0"/>
          <w:numId w:val="10"/>
        </w:numPr>
        <w:spacing w:line="262" w:lineRule="auto"/>
        <w:ind w:left="1134" w:right="120"/>
        <w:jc w:val="both"/>
        <w:rPr>
          <w:rFonts w:ascii="Arial Narrow" w:eastAsia="Arial" w:hAnsi="Arial Narrow" w:cs="Calibri"/>
          <w:sz w:val="18"/>
        </w:rPr>
      </w:pPr>
      <w:r w:rsidRPr="00D840DD">
        <w:rPr>
          <w:rFonts w:ascii="Arial Narrow" w:eastAsia="Arial" w:hAnsi="Arial Narrow" w:cs="Calibri"/>
          <w:sz w:val="18"/>
        </w:rPr>
        <w:t>Nie występują szkodliwe promieniowania i oddziaływania pól elektromagnetycznych,</w:t>
      </w:r>
    </w:p>
    <w:p w:rsidR="006771A1" w:rsidRPr="00D840DD" w:rsidRDefault="006771A1" w:rsidP="006771A1">
      <w:pPr>
        <w:pStyle w:val="Akapitzlist"/>
        <w:numPr>
          <w:ilvl w:val="0"/>
          <w:numId w:val="10"/>
        </w:numPr>
        <w:spacing w:line="262" w:lineRule="auto"/>
        <w:ind w:left="1134" w:right="120"/>
        <w:jc w:val="both"/>
        <w:rPr>
          <w:rFonts w:ascii="Arial Narrow" w:eastAsia="Arial" w:hAnsi="Arial Narrow" w:cs="Calibri"/>
          <w:sz w:val="18"/>
        </w:rPr>
      </w:pPr>
      <w:r w:rsidRPr="00D840DD">
        <w:rPr>
          <w:rFonts w:ascii="Arial Narrow" w:eastAsia="Arial" w:hAnsi="Arial Narrow" w:cs="Calibri"/>
          <w:sz w:val="18"/>
        </w:rPr>
        <w:t>Nie występują zanieczyszczenia środowiska (grunt i woda oraz powietrze),</w:t>
      </w:r>
    </w:p>
    <w:p w:rsidR="006771A1" w:rsidRPr="00D840DD" w:rsidRDefault="006771A1" w:rsidP="006771A1">
      <w:pPr>
        <w:pStyle w:val="Nagwek3"/>
        <w:jc w:val="both"/>
        <w:rPr>
          <w:rFonts w:ascii="Arial Narrow" w:hAnsi="Arial Narrow" w:cs="Calibri"/>
          <w:color w:val="auto"/>
          <w:sz w:val="18"/>
        </w:rPr>
      </w:pPr>
      <w:bookmarkStart w:id="63" w:name="_Toc51837136"/>
      <w:bookmarkStart w:id="64" w:name="_Toc84411747"/>
      <w:bookmarkStart w:id="65" w:name="_Toc93420706"/>
      <w:r w:rsidRPr="00D840DD">
        <w:rPr>
          <w:rFonts w:ascii="Arial Narrow" w:hAnsi="Arial Narrow" w:cs="Calibri"/>
          <w:color w:val="auto"/>
          <w:sz w:val="18"/>
        </w:rPr>
        <w:t>Wpływ obiektu budowlanego na istniejący drzewostan, powierzchnię ziemi, glebę, wody powierzchniowe i podziemne:</w:t>
      </w:r>
      <w:bookmarkEnd w:id="63"/>
      <w:bookmarkEnd w:id="64"/>
      <w:bookmarkEnd w:id="65"/>
    </w:p>
    <w:p w:rsidR="006771A1" w:rsidRPr="00D840DD" w:rsidRDefault="006771A1" w:rsidP="006771A1">
      <w:pPr>
        <w:spacing w:line="272" w:lineRule="auto"/>
        <w:ind w:left="993" w:right="120"/>
        <w:jc w:val="both"/>
        <w:rPr>
          <w:rFonts w:ascii="Arial Narrow" w:eastAsia="Arial" w:hAnsi="Arial Narrow" w:cs="Calibri"/>
          <w:sz w:val="18"/>
        </w:rPr>
      </w:pPr>
      <w:r w:rsidRPr="00D840DD">
        <w:rPr>
          <w:rFonts w:ascii="Arial Narrow" w:eastAsia="Arial" w:hAnsi="Arial Narrow" w:cs="Calibri"/>
          <w:sz w:val="18"/>
        </w:rPr>
        <w:t>Planowana inwestycja nie wprowadza do powietrza, wody, gleby i ziemi wibracji oraz nie wpływa na jakość powierza i pozwala na utrzymanie w nim poziomów substancji poniżej dopuszczalnych dla nich poziomów lub co najmniej na tych poziomach. Inwestycja nie wpływa na jakość wód podziemnych i powierzchniowych. Inwestycja nie wpływa również na istniejący drzewostan.</w:t>
      </w:r>
    </w:p>
    <w:p w:rsidR="006771A1" w:rsidRPr="00D840DD" w:rsidRDefault="006771A1" w:rsidP="006771A1">
      <w:pPr>
        <w:pStyle w:val="Nagwek2"/>
        <w:jc w:val="both"/>
        <w:rPr>
          <w:rFonts w:ascii="Arial Narrow" w:hAnsi="Arial Narrow" w:cs="Calibri"/>
          <w:color w:val="auto"/>
          <w:sz w:val="18"/>
          <w:szCs w:val="18"/>
        </w:rPr>
      </w:pPr>
      <w:bookmarkStart w:id="66" w:name="_Toc84411748"/>
      <w:bookmarkStart w:id="67" w:name="_Toc93420707"/>
      <w:r w:rsidRPr="00D840DD">
        <w:rPr>
          <w:rFonts w:ascii="Arial Narrow" w:hAnsi="Arial Narrow" w:cs="Calibri"/>
          <w:color w:val="auto"/>
          <w:sz w:val="18"/>
          <w:szCs w:val="18"/>
        </w:rPr>
        <w:t>ANALIZA TECHNICZNYCH, ŚRODOWISKOWYCH I EKONOMICZNYCH MOŻLIWOŚCI REALIZACJI WYSOCE WYDAJNYCH SYSTEMÓW ALTERNATYWNYCH ZAOPATRZENIA W ENERGIĘ I CIEPŁO, W TYM ZDECENTRALIZOWANYCH SYSTEMÓW DOSTAWY ENERGII OPARTYCH NA ENERGII ZE ŹRÓDEŁ ODNAWIALNYCH, KOGENERACJĘ, OGRZEWANIE LUB CHŁODZENIE LOKALNE LUB BLOKOWE</w:t>
      </w:r>
      <w:bookmarkEnd w:id="66"/>
      <w:bookmarkEnd w:id="67"/>
    </w:p>
    <w:p w:rsidR="00E36798" w:rsidRPr="00D840DD" w:rsidRDefault="00E36798" w:rsidP="00E36798">
      <w:pPr>
        <w:rPr>
          <w:rFonts w:ascii="Arial Narrow" w:hAnsi="Arial Narrow"/>
        </w:rPr>
      </w:pPr>
    </w:p>
    <w:p w:rsidR="00E36798" w:rsidRPr="00D840DD" w:rsidRDefault="00E36798" w:rsidP="00E36798">
      <w:pPr>
        <w:rPr>
          <w:rFonts w:ascii="Arial Narrow" w:hAnsi="Arial Narrow" w:cstheme="minorHAnsi"/>
          <w:i/>
          <w:color w:val="FF0000"/>
          <w:sz w:val="18"/>
        </w:rPr>
      </w:pPr>
      <w:r w:rsidRPr="00D840DD">
        <w:rPr>
          <w:rFonts w:ascii="Arial Narrow" w:hAnsi="Arial Narrow" w:cstheme="minorHAnsi"/>
          <w:b/>
          <w:i/>
          <w:color w:val="FF0000"/>
          <w:sz w:val="18"/>
        </w:rPr>
        <w:t>Komentarz:</w:t>
      </w:r>
      <w:r w:rsidRPr="00D840DD">
        <w:rPr>
          <w:rFonts w:ascii="Arial Narrow" w:hAnsi="Arial Narrow" w:cstheme="minorHAnsi"/>
          <w:i/>
          <w:color w:val="FF0000"/>
          <w:sz w:val="18"/>
        </w:rPr>
        <w:t xml:space="preserve"> w przypadku zamierzenia budowlanego dotyczącego budynku</w:t>
      </w:r>
      <w:r w:rsidR="00C6643F" w:rsidRPr="00D840DD">
        <w:rPr>
          <w:rFonts w:ascii="Arial Narrow" w:hAnsi="Arial Narrow" w:cstheme="minorHAnsi"/>
          <w:i/>
          <w:color w:val="FF0000"/>
          <w:sz w:val="18"/>
        </w:rPr>
        <w:t xml:space="preserve"> - opis powinien być sporządzony przez osoby uprawnione. </w:t>
      </w:r>
    </w:p>
    <w:p w:rsidR="006771A1" w:rsidRPr="00D840DD" w:rsidRDefault="006771A1" w:rsidP="006771A1">
      <w:pPr>
        <w:jc w:val="both"/>
        <w:rPr>
          <w:rFonts w:ascii="Arial Narrow" w:hAnsi="Arial Narrow" w:cs="Calibri"/>
          <w:sz w:val="18"/>
          <w:highlight w:val="yellow"/>
        </w:rPr>
      </w:pPr>
    </w:p>
    <w:p w:rsidR="006771A1" w:rsidRPr="00D840DD" w:rsidRDefault="006771A1" w:rsidP="006771A1">
      <w:pPr>
        <w:jc w:val="both"/>
        <w:rPr>
          <w:rFonts w:ascii="Arial Narrow" w:hAnsi="Arial Narrow" w:cs="Calibri"/>
          <w:sz w:val="18"/>
        </w:rPr>
      </w:pPr>
      <w:r w:rsidRPr="00D840DD">
        <w:rPr>
          <w:rFonts w:ascii="Arial Narrow" w:hAnsi="Arial Narrow" w:cs="Calibri"/>
          <w:sz w:val="18"/>
        </w:rPr>
        <w:t>Zgodnie z Rozporządzeniem Ministra Rozwoju  z dnia 11 września 2020 r. w sprawie szczegółowego zakresu i formy projektu budowlanego:</w:t>
      </w:r>
    </w:p>
    <w:p w:rsidR="006771A1" w:rsidRPr="00D840DD" w:rsidRDefault="006771A1" w:rsidP="006771A1">
      <w:pPr>
        <w:pStyle w:val="Nagwek3"/>
        <w:spacing w:before="100" w:beforeAutospacing="1" w:after="100" w:afterAutospacing="1"/>
        <w:rPr>
          <w:rFonts w:ascii="Arial Narrow" w:hAnsi="Arial Narrow" w:cstheme="minorHAnsi"/>
          <w:color w:val="auto"/>
          <w:sz w:val="18"/>
        </w:rPr>
      </w:pPr>
      <w:bookmarkStart w:id="68" w:name="_Toc84105307"/>
      <w:bookmarkStart w:id="69" w:name="_Toc84411749"/>
      <w:bookmarkStart w:id="70" w:name="_Toc93420708"/>
      <w:r w:rsidRPr="00D840DD">
        <w:rPr>
          <w:rFonts w:ascii="Arial Narrow" w:hAnsi="Arial Narrow" w:cstheme="minorHAnsi"/>
          <w:color w:val="auto"/>
          <w:sz w:val="18"/>
        </w:rPr>
        <w:t>Zestawienie rocznego zapotrzebowania na energię użytkową</w:t>
      </w:r>
      <w:bookmarkEnd w:id="68"/>
      <w:bookmarkEnd w:id="69"/>
      <w:bookmarkEnd w:id="70"/>
    </w:p>
    <w:p w:rsidR="006771A1" w:rsidRPr="00D840DD" w:rsidRDefault="006771A1" w:rsidP="006771A1">
      <w:pPr>
        <w:widowControl/>
        <w:spacing w:before="100" w:beforeAutospacing="1" w:after="100" w:afterAutospacing="1"/>
        <w:jc w:val="both"/>
        <w:rPr>
          <w:rFonts w:ascii="Arial Narrow" w:hAnsi="Arial Narrow" w:cstheme="minorHAnsi"/>
          <w:sz w:val="18"/>
        </w:rPr>
      </w:pPr>
      <w:r w:rsidRPr="00D840DD">
        <w:rPr>
          <w:rFonts w:ascii="Arial Narrow" w:hAnsi="Arial Narrow" w:cstheme="minorHAnsi"/>
          <w:sz w:val="18"/>
        </w:rPr>
        <w:t xml:space="preserve">Dla rozpatrywanego budynku roczne zapotrzebowanie na energię użytkową </w:t>
      </w:r>
      <w:r w:rsidRPr="00D840DD">
        <w:rPr>
          <w:rFonts w:ascii="Arial Narrow" w:hAnsi="Arial Narrow" w:cstheme="minorHAnsi"/>
          <w:sz w:val="18"/>
        </w:rPr>
        <w:br/>
        <w:t>do ogrzewania, wentylacji, przygotowania ciepłej wody użytkowej oraz chłodzenia obliczone zgodnie z przepisami dotyczącymi metodologii obliczania charakterystyki energetycznej budynków. Wartości te przedstawiają się następująco:</w:t>
      </w:r>
    </w:p>
    <w:p w:rsidR="006771A1" w:rsidRPr="00D840DD" w:rsidRDefault="006771A1" w:rsidP="006771A1">
      <w:pPr>
        <w:pStyle w:val="Akapitzlist"/>
        <w:widowControl/>
        <w:numPr>
          <w:ilvl w:val="0"/>
          <w:numId w:val="18"/>
        </w:numPr>
        <w:spacing w:before="100" w:beforeAutospacing="1" w:after="100" w:afterAutospacing="1"/>
        <w:ind w:left="786"/>
        <w:jc w:val="both"/>
        <w:rPr>
          <w:rFonts w:ascii="Arial Narrow" w:hAnsi="Arial Narrow" w:cstheme="minorHAnsi"/>
          <w:sz w:val="18"/>
        </w:rPr>
      </w:pPr>
      <w:r w:rsidRPr="00D840DD">
        <w:rPr>
          <w:rFonts w:ascii="Arial Narrow" w:hAnsi="Arial Narrow" w:cstheme="minorHAnsi"/>
          <w:sz w:val="18"/>
        </w:rPr>
        <w:t xml:space="preserve">Roczne zapotrzebowanie na energię użytkową do ogrzewania wynosi </w:t>
      </w:r>
      <w:r w:rsidRPr="00D840DD">
        <w:rPr>
          <w:rFonts w:ascii="Arial Narrow" w:hAnsi="Arial Narrow" w:cstheme="minorHAnsi"/>
          <w:b/>
          <w:sz w:val="18"/>
        </w:rPr>
        <w:t xml:space="preserve">210577,1 kWh/rok </w:t>
      </w:r>
      <w:r w:rsidRPr="00D840DD">
        <w:rPr>
          <w:rFonts w:ascii="Arial Narrow" w:hAnsi="Arial Narrow" w:cstheme="minorHAnsi"/>
          <w:b/>
          <w:sz w:val="18"/>
        </w:rPr>
        <w:br/>
      </w:r>
      <w:r w:rsidRPr="00D840DD">
        <w:rPr>
          <w:rFonts w:ascii="Arial Narrow" w:hAnsi="Arial Narrow" w:cstheme="minorHAnsi"/>
          <w:sz w:val="18"/>
        </w:rPr>
        <w:t xml:space="preserve">co stanowi 91% całkowitego zapotrzebowania na energię użytkową. </w:t>
      </w:r>
    </w:p>
    <w:p w:rsidR="006771A1" w:rsidRPr="00D840DD" w:rsidRDefault="006771A1" w:rsidP="006771A1">
      <w:pPr>
        <w:pStyle w:val="Akapitzlist"/>
        <w:widowControl/>
        <w:numPr>
          <w:ilvl w:val="0"/>
          <w:numId w:val="18"/>
        </w:numPr>
        <w:spacing w:before="100" w:beforeAutospacing="1" w:after="100" w:afterAutospacing="1"/>
        <w:ind w:left="786"/>
        <w:jc w:val="both"/>
        <w:rPr>
          <w:rFonts w:ascii="Arial Narrow" w:hAnsi="Arial Narrow" w:cstheme="minorHAnsi"/>
          <w:sz w:val="18"/>
        </w:rPr>
      </w:pPr>
      <w:r w:rsidRPr="00D840DD">
        <w:rPr>
          <w:rFonts w:ascii="Arial Narrow" w:hAnsi="Arial Narrow" w:cstheme="minorHAnsi"/>
          <w:sz w:val="18"/>
        </w:rPr>
        <w:t>Roczne zapotrzebowanie na energię użytkową do przygotowania ciepłej wody wynosi</w:t>
      </w:r>
      <w:r w:rsidRPr="00D840DD">
        <w:rPr>
          <w:rFonts w:ascii="Arial Narrow" w:hAnsi="Arial Narrow" w:cstheme="minorHAnsi"/>
          <w:sz w:val="18"/>
        </w:rPr>
        <w:br/>
      </w:r>
      <w:r w:rsidRPr="00D840DD">
        <w:rPr>
          <w:rFonts w:ascii="Arial Narrow" w:hAnsi="Arial Narrow" w:cstheme="minorHAnsi"/>
          <w:b/>
          <w:sz w:val="18"/>
        </w:rPr>
        <w:t xml:space="preserve">7707,92 kWh/rok </w:t>
      </w:r>
      <w:r w:rsidRPr="00D840DD">
        <w:rPr>
          <w:rFonts w:ascii="Arial Narrow" w:hAnsi="Arial Narrow" w:cstheme="minorHAnsi"/>
          <w:sz w:val="18"/>
        </w:rPr>
        <w:t>co stanowi 3 % całkowitego zapotrzebowania na energię użytkową..</w:t>
      </w:r>
    </w:p>
    <w:p w:rsidR="006771A1" w:rsidRPr="00D840DD" w:rsidRDefault="006771A1" w:rsidP="006771A1">
      <w:pPr>
        <w:pStyle w:val="Akapitzlist"/>
        <w:widowControl/>
        <w:numPr>
          <w:ilvl w:val="0"/>
          <w:numId w:val="18"/>
        </w:numPr>
        <w:spacing w:before="100" w:beforeAutospacing="1" w:after="100" w:afterAutospacing="1"/>
        <w:ind w:left="786"/>
        <w:jc w:val="both"/>
        <w:rPr>
          <w:rFonts w:ascii="Arial Narrow" w:hAnsi="Arial Narrow" w:cstheme="minorHAnsi"/>
          <w:sz w:val="18"/>
        </w:rPr>
      </w:pPr>
      <w:r w:rsidRPr="00D840DD">
        <w:rPr>
          <w:rFonts w:ascii="Arial Narrow" w:hAnsi="Arial Narrow" w:cstheme="minorHAnsi"/>
          <w:sz w:val="18"/>
        </w:rPr>
        <w:lastRenderedPageBreak/>
        <w:t xml:space="preserve">Roczne zapotrzebowanie na energię użytkową do chłodzenia (biurowiec) wynosi </w:t>
      </w:r>
      <w:r w:rsidRPr="00D840DD">
        <w:rPr>
          <w:rFonts w:ascii="Arial Narrow" w:hAnsi="Arial Narrow" w:cstheme="minorHAnsi"/>
          <w:sz w:val="18"/>
        </w:rPr>
        <w:br/>
      </w:r>
      <w:r w:rsidRPr="00D840DD">
        <w:rPr>
          <w:rFonts w:ascii="Arial Narrow" w:hAnsi="Arial Narrow" w:cstheme="minorHAnsi"/>
          <w:b/>
          <w:sz w:val="18"/>
        </w:rPr>
        <w:t xml:space="preserve">14269,34kWh/rok </w:t>
      </w:r>
      <w:r w:rsidRPr="00D840DD">
        <w:rPr>
          <w:rFonts w:ascii="Arial Narrow" w:hAnsi="Arial Narrow" w:cstheme="minorHAnsi"/>
          <w:sz w:val="18"/>
        </w:rPr>
        <w:t>co stanowi 6 % całkowitego zapotrzebowania na energię użytkową..</w:t>
      </w:r>
    </w:p>
    <w:p w:rsidR="006771A1" w:rsidRPr="00D840DD" w:rsidRDefault="006771A1" w:rsidP="006771A1">
      <w:pPr>
        <w:pStyle w:val="Nagwek3"/>
        <w:spacing w:before="100" w:beforeAutospacing="1" w:after="100" w:afterAutospacing="1"/>
        <w:rPr>
          <w:rFonts w:ascii="Arial Narrow" w:hAnsi="Arial Narrow" w:cstheme="minorHAnsi"/>
          <w:color w:val="auto"/>
          <w:sz w:val="18"/>
        </w:rPr>
      </w:pPr>
      <w:bookmarkStart w:id="71" w:name="_Toc84105308"/>
      <w:bookmarkStart w:id="72" w:name="_Toc84411750"/>
      <w:bookmarkStart w:id="73" w:name="_Toc93420709"/>
      <w:r w:rsidRPr="00D840DD">
        <w:rPr>
          <w:rFonts w:ascii="Arial Narrow" w:hAnsi="Arial Narrow" w:cstheme="minorHAnsi"/>
          <w:color w:val="auto"/>
          <w:sz w:val="18"/>
        </w:rPr>
        <w:t>Dostępne nośniki energii</w:t>
      </w:r>
      <w:bookmarkEnd w:id="71"/>
      <w:bookmarkEnd w:id="72"/>
      <w:bookmarkEnd w:id="73"/>
    </w:p>
    <w:p w:rsidR="006771A1" w:rsidRPr="00D840DD" w:rsidRDefault="006771A1" w:rsidP="006771A1">
      <w:pPr>
        <w:spacing w:before="100" w:beforeAutospacing="1" w:after="100" w:afterAutospacing="1"/>
        <w:rPr>
          <w:rFonts w:ascii="Arial Narrow" w:eastAsiaTheme="minorHAnsi" w:hAnsi="Arial Narrow" w:cstheme="minorHAnsi"/>
          <w:color w:val="000000"/>
          <w:sz w:val="18"/>
          <w:lang w:eastAsia="en-US"/>
        </w:rPr>
      </w:pPr>
      <w:r w:rsidRPr="00D840DD">
        <w:rPr>
          <w:rFonts w:ascii="Arial Narrow" w:eastAsiaTheme="minorHAnsi" w:hAnsi="Arial Narrow" w:cstheme="minorHAnsi"/>
          <w:color w:val="000000"/>
          <w:sz w:val="18"/>
          <w:lang w:eastAsia="en-US"/>
        </w:rPr>
        <w:t>Na terenie inwestycji dostępnym nośnikiem energii jest energia elektryczna oraz energia pochodząca ze spalania gazu ziemnego.</w:t>
      </w:r>
    </w:p>
    <w:p w:rsidR="006771A1" w:rsidRPr="00D840DD" w:rsidRDefault="006771A1" w:rsidP="006771A1">
      <w:pPr>
        <w:pStyle w:val="Nagwek3"/>
        <w:spacing w:before="100" w:beforeAutospacing="1" w:after="100" w:afterAutospacing="1"/>
        <w:rPr>
          <w:rFonts w:ascii="Arial Narrow" w:hAnsi="Arial Narrow" w:cstheme="minorHAnsi"/>
          <w:color w:val="auto"/>
          <w:sz w:val="18"/>
        </w:rPr>
      </w:pPr>
      <w:bookmarkStart w:id="74" w:name="_Toc84105309"/>
      <w:bookmarkStart w:id="75" w:name="_Toc84411751"/>
      <w:bookmarkStart w:id="76" w:name="_Toc93420710"/>
      <w:r w:rsidRPr="00D840DD">
        <w:rPr>
          <w:rFonts w:ascii="Arial Narrow" w:hAnsi="Arial Narrow" w:cstheme="minorHAnsi"/>
          <w:color w:val="auto"/>
          <w:sz w:val="18"/>
        </w:rPr>
        <w:t>Warunki przyłączenia do sieci zewnętrznych</w:t>
      </w:r>
      <w:bookmarkEnd w:id="74"/>
      <w:bookmarkEnd w:id="75"/>
      <w:bookmarkEnd w:id="76"/>
    </w:p>
    <w:p w:rsidR="006771A1" w:rsidRPr="00D840DD" w:rsidRDefault="006771A1" w:rsidP="006771A1">
      <w:pPr>
        <w:spacing w:before="100" w:beforeAutospacing="1" w:after="100" w:afterAutospacing="1"/>
        <w:rPr>
          <w:rFonts w:ascii="Arial Narrow" w:eastAsiaTheme="minorHAnsi" w:hAnsi="Arial Narrow" w:cstheme="minorHAnsi"/>
          <w:color w:val="000000"/>
          <w:sz w:val="18"/>
          <w:lang w:eastAsia="en-US"/>
        </w:rPr>
      </w:pPr>
      <w:r w:rsidRPr="00D840DD">
        <w:rPr>
          <w:rFonts w:ascii="Arial Narrow" w:eastAsiaTheme="minorHAnsi" w:hAnsi="Arial Narrow" w:cstheme="minorHAnsi"/>
          <w:color w:val="000000"/>
          <w:sz w:val="18"/>
          <w:lang w:eastAsia="en-US"/>
        </w:rPr>
        <w:t>Obiekt posiada warunki przyłączenia energii elektrycznej i wody.</w:t>
      </w:r>
    </w:p>
    <w:p w:rsidR="006771A1" w:rsidRPr="00D840DD" w:rsidRDefault="006771A1" w:rsidP="006771A1">
      <w:pPr>
        <w:pStyle w:val="Nagwek3"/>
        <w:spacing w:before="100" w:beforeAutospacing="1" w:after="100" w:afterAutospacing="1"/>
        <w:rPr>
          <w:rFonts w:ascii="Arial Narrow" w:hAnsi="Arial Narrow" w:cstheme="minorHAnsi"/>
          <w:color w:val="auto"/>
          <w:sz w:val="18"/>
        </w:rPr>
      </w:pPr>
      <w:bookmarkStart w:id="77" w:name="_Toc84105310"/>
      <w:bookmarkStart w:id="78" w:name="_Toc84411752"/>
      <w:bookmarkStart w:id="79" w:name="_Toc93420711"/>
      <w:r w:rsidRPr="00D840DD">
        <w:rPr>
          <w:rFonts w:ascii="Arial Narrow" w:hAnsi="Arial Narrow" w:cstheme="minorHAnsi"/>
          <w:color w:val="auto"/>
          <w:sz w:val="18"/>
        </w:rPr>
        <w:t>Analiza dwóch systemów zaopatrzenia w ciepło: systemu konwencjonalnego oraz alternatywnego</w:t>
      </w:r>
      <w:bookmarkEnd w:id="77"/>
      <w:bookmarkEnd w:id="78"/>
      <w:bookmarkEnd w:id="79"/>
    </w:p>
    <w:p w:rsidR="006771A1" w:rsidRPr="00D840DD" w:rsidRDefault="006771A1" w:rsidP="006771A1">
      <w:pPr>
        <w:spacing w:before="100" w:beforeAutospacing="1" w:after="100" w:afterAutospacing="1"/>
        <w:jc w:val="both"/>
        <w:rPr>
          <w:rFonts w:ascii="Arial Narrow" w:hAnsi="Arial Narrow" w:cstheme="minorHAnsi"/>
          <w:sz w:val="18"/>
          <w:u w:val="single"/>
        </w:rPr>
      </w:pPr>
      <w:r w:rsidRPr="00D840DD">
        <w:rPr>
          <w:rFonts w:ascii="Arial Narrow" w:hAnsi="Arial Narrow" w:cstheme="minorHAnsi"/>
          <w:sz w:val="18"/>
          <w:u w:val="single"/>
        </w:rPr>
        <w:t>W przypadku budynku produkcyjno-magazynowego z częśc</w:t>
      </w:r>
      <w:r w:rsidRPr="00D840DD">
        <w:rPr>
          <w:rFonts w:ascii="Arial Narrow" w:hAnsi="Arial Narrow" w:cstheme="minorHAnsi"/>
          <w:sz w:val="18"/>
        </w:rPr>
        <w:t>ią biurową</w:t>
      </w:r>
      <w:r w:rsidRPr="00D840DD">
        <w:rPr>
          <w:rFonts w:ascii="Arial Narrow" w:hAnsi="Arial Narrow" w:cstheme="minorHAnsi"/>
          <w:sz w:val="18"/>
          <w:u w:val="single"/>
        </w:rPr>
        <w:t xml:space="preserve"> zdecydowano się poddać analizie dwa systemy:</w:t>
      </w:r>
    </w:p>
    <w:p w:rsidR="006771A1" w:rsidRPr="00D840DD" w:rsidRDefault="006771A1" w:rsidP="006771A1">
      <w:pPr>
        <w:spacing w:before="100" w:beforeAutospacing="1" w:after="100" w:afterAutospacing="1"/>
        <w:jc w:val="both"/>
        <w:rPr>
          <w:rFonts w:ascii="Arial Narrow" w:hAnsi="Arial Narrow" w:cstheme="minorHAnsi"/>
          <w:sz w:val="18"/>
        </w:rPr>
      </w:pPr>
      <w:r w:rsidRPr="00D840DD">
        <w:rPr>
          <w:rFonts w:ascii="Arial Narrow" w:hAnsi="Arial Narrow" w:cstheme="minorHAnsi"/>
          <w:sz w:val="18"/>
        </w:rPr>
        <w:t>a) System konwencjonalny – źródłem ciepła do przygotowania ciepłej wody użytkowej,</w:t>
      </w:r>
      <w:r w:rsidRPr="00D840DD">
        <w:rPr>
          <w:rFonts w:ascii="Arial Narrow" w:hAnsi="Arial Narrow" w:cstheme="minorHAnsi"/>
          <w:sz w:val="18"/>
        </w:rPr>
        <w:br/>
        <w:t>cele centralnego ogrzewania, oraz cele technologiczne- zasilania nagrzewnic central wentylacyjnych jest kocioł gazowy jednofunkcyjny zasilany gazem GZ-50 w części biurowej, natomiast na halach źródłem ciepła będą nagrzewnice gazowe;</w:t>
      </w:r>
    </w:p>
    <w:p w:rsidR="006771A1" w:rsidRPr="00D840DD" w:rsidRDefault="006771A1" w:rsidP="006771A1">
      <w:pPr>
        <w:spacing w:before="100" w:beforeAutospacing="1" w:after="100" w:afterAutospacing="1"/>
        <w:jc w:val="both"/>
        <w:rPr>
          <w:rFonts w:ascii="Arial Narrow" w:hAnsi="Arial Narrow" w:cstheme="minorHAnsi"/>
          <w:sz w:val="18"/>
        </w:rPr>
      </w:pPr>
      <w:r w:rsidRPr="00D840DD">
        <w:rPr>
          <w:rFonts w:ascii="Arial Narrow" w:hAnsi="Arial Narrow" w:cstheme="minorHAnsi"/>
          <w:sz w:val="18"/>
        </w:rPr>
        <w:t xml:space="preserve">b) System </w:t>
      </w:r>
      <w:proofErr w:type="spellStart"/>
      <w:r w:rsidRPr="00D840DD">
        <w:rPr>
          <w:rFonts w:ascii="Arial Narrow" w:hAnsi="Arial Narrow" w:cstheme="minorHAnsi"/>
          <w:sz w:val="18"/>
        </w:rPr>
        <w:t>altenatywny</w:t>
      </w:r>
      <w:proofErr w:type="spellEnd"/>
      <w:r w:rsidRPr="00D840DD">
        <w:rPr>
          <w:rFonts w:ascii="Arial Narrow" w:hAnsi="Arial Narrow" w:cstheme="minorHAnsi"/>
          <w:sz w:val="18"/>
        </w:rPr>
        <w:t xml:space="preserve">  - źródłem ciepła do przygotowania ciepłej wody użytkowej,</w:t>
      </w:r>
      <w:r w:rsidRPr="00D840DD">
        <w:rPr>
          <w:rFonts w:ascii="Arial Narrow" w:hAnsi="Arial Narrow" w:cstheme="minorHAnsi"/>
          <w:sz w:val="18"/>
        </w:rPr>
        <w:br/>
        <w:t xml:space="preserve">cele centralnego ogrzewania, oraz cele technologiczne- zasilania nagrzewnic central wentylacyjnych jest pompa ciepła powietrze-woda o parametrach 55/45 </w:t>
      </w:r>
      <w:proofErr w:type="spellStart"/>
      <w:r w:rsidRPr="00D840DD">
        <w:rPr>
          <w:rFonts w:ascii="Arial Narrow" w:hAnsi="Arial Narrow" w:cstheme="minorHAnsi"/>
          <w:sz w:val="18"/>
        </w:rPr>
        <w:t>stC</w:t>
      </w:r>
      <w:proofErr w:type="spellEnd"/>
      <w:r w:rsidRPr="00D840DD">
        <w:rPr>
          <w:rFonts w:ascii="Arial Narrow" w:hAnsi="Arial Narrow" w:cstheme="minorHAnsi"/>
          <w:sz w:val="18"/>
        </w:rPr>
        <w:t>, w części biurowej, natomiast na halach źródłem ciepła będą nagrzewnice gazowe;</w:t>
      </w:r>
    </w:p>
    <w:p w:rsidR="006771A1" w:rsidRPr="00D840DD" w:rsidRDefault="006771A1" w:rsidP="006771A1">
      <w:pPr>
        <w:jc w:val="both"/>
        <w:rPr>
          <w:rFonts w:ascii="Arial Narrow" w:hAnsi="Arial Narrow" w:cstheme="minorHAnsi"/>
          <w:sz w:val="18"/>
        </w:rPr>
      </w:pPr>
      <w:r w:rsidRPr="00D840DD">
        <w:rPr>
          <w:rFonts w:ascii="Arial Narrow" w:hAnsi="Arial Narrow" w:cstheme="minorHAnsi"/>
          <w:sz w:val="18"/>
        </w:rPr>
        <w:t>Zakładając, że:</w:t>
      </w:r>
    </w:p>
    <w:p w:rsidR="006771A1" w:rsidRPr="00D840DD" w:rsidRDefault="006771A1" w:rsidP="006771A1">
      <w:pPr>
        <w:jc w:val="both"/>
        <w:rPr>
          <w:rFonts w:ascii="Arial Narrow" w:hAnsi="Arial Narrow" w:cstheme="minorHAnsi"/>
          <w:sz w:val="18"/>
        </w:rPr>
      </w:pPr>
      <w:r w:rsidRPr="00D840DD">
        <w:rPr>
          <w:rFonts w:ascii="Arial Narrow" w:hAnsi="Arial Narrow" w:cstheme="minorHAnsi"/>
          <w:sz w:val="18"/>
        </w:rPr>
        <w:t>Roczne zapotrzebowanie na energię końcową na potrzeby ogrzewania, wentylacji, przygotowania ciepłej wody wynosi:</w:t>
      </w:r>
    </w:p>
    <w:p w:rsidR="006771A1" w:rsidRPr="00D840DD" w:rsidRDefault="006771A1" w:rsidP="006771A1">
      <w:pPr>
        <w:jc w:val="both"/>
        <w:rPr>
          <w:rFonts w:ascii="Arial Narrow" w:hAnsi="Arial Narrow" w:cstheme="minorHAnsi"/>
          <w:b/>
          <w:sz w:val="18"/>
        </w:rPr>
      </w:pPr>
      <w:r w:rsidRPr="00D840DD">
        <w:rPr>
          <w:rFonts w:ascii="Arial Narrow" w:hAnsi="Arial Narrow" w:cstheme="minorHAnsi"/>
          <w:sz w:val="18"/>
        </w:rPr>
        <w:t xml:space="preserve">-  </w:t>
      </w:r>
      <w:r w:rsidRPr="00D840DD">
        <w:rPr>
          <w:rFonts w:ascii="Arial Narrow" w:hAnsi="Arial Narrow" w:cstheme="minorHAnsi"/>
          <w:b/>
          <w:sz w:val="18"/>
        </w:rPr>
        <w:t>Wariant I: System oparty na kotle gazowym : 81027,7 kWh/rok (część biurowa)</w:t>
      </w:r>
    </w:p>
    <w:p w:rsidR="001C5E6A" w:rsidRPr="00D840DD" w:rsidRDefault="006771A1" w:rsidP="006771A1">
      <w:pPr>
        <w:jc w:val="both"/>
        <w:rPr>
          <w:rFonts w:ascii="Arial Narrow" w:hAnsi="Arial Narrow" w:cstheme="minorHAnsi"/>
          <w:b/>
          <w:sz w:val="18"/>
        </w:rPr>
      </w:pPr>
      <w:r w:rsidRPr="00D840DD">
        <w:rPr>
          <w:rFonts w:ascii="Arial Narrow" w:hAnsi="Arial Narrow" w:cstheme="minorHAnsi"/>
          <w:b/>
          <w:sz w:val="18"/>
        </w:rPr>
        <w:t>- Wariant II: System oparty na pompie ciepła powietrze-woda: 32856,1 kWh/rok (część biurowa)</w:t>
      </w:r>
    </w:p>
    <w:p w:rsidR="006771A1" w:rsidRPr="00D840DD" w:rsidRDefault="006771A1" w:rsidP="006771A1">
      <w:pPr>
        <w:pStyle w:val="Nagwek3"/>
        <w:spacing w:before="100" w:beforeAutospacing="1" w:after="100" w:afterAutospacing="1"/>
        <w:rPr>
          <w:rFonts w:ascii="Arial Narrow" w:hAnsi="Arial Narrow" w:cstheme="minorHAnsi"/>
          <w:color w:val="000000"/>
          <w:sz w:val="18"/>
        </w:rPr>
      </w:pPr>
      <w:bookmarkStart w:id="80" w:name="_Toc84105311"/>
      <w:bookmarkStart w:id="81" w:name="_Toc84411753"/>
      <w:bookmarkStart w:id="82" w:name="_Toc93420712"/>
      <w:r w:rsidRPr="00D840DD">
        <w:rPr>
          <w:rFonts w:ascii="Arial Narrow" w:hAnsi="Arial Narrow" w:cstheme="minorHAnsi"/>
          <w:color w:val="auto"/>
          <w:sz w:val="18"/>
        </w:rPr>
        <w:t>Wyniki analizy porównawczej i wybór systemu zaopatrzenia w energię</w:t>
      </w:r>
      <w:bookmarkEnd w:id="80"/>
      <w:bookmarkEnd w:id="81"/>
      <w:bookmarkEnd w:id="82"/>
    </w:p>
    <w:p w:rsidR="006771A1" w:rsidRPr="00D840DD" w:rsidRDefault="006771A1" w:rsidP="006771A1">
      <w:pPr>
        <w:jc w:val="both"/>
        <w:rPr>
          <w:rFonts w:ascii="Arial Narrow" w:hAnsi="Arial Narrow" w:cstheme="minorHAnsi"/>
          <w:b/>
          <w:sz w:val="18"/>
        </w:rPr>
      </w:pPr>
      <w:r w:rsidRPr="00D840DD">
        <w:rPr>
          <w:rFonts w:ascii="Arial Narrow" w:hAnsi="Arial Narrow" w:cstheme="minorHAnsi"/>
          <w:b/>
          <w:sz w:val="18"/>
        </w:rPr>
        <w:t xml:space="preserve">Wariant I: System oparty na kotle gazowym </w:t>
      </w:r>
    </w:p>
    <w:tbl>
      <w:tblPr>
        <w:tblStyle w:val="Tabela-Siatka"/>
        <w:tblW w:w="9322" w:type="dxa"/>
        <w:tblLook w:val="04A0"/>
      </w:tblPr>
      <w:tblGrid>
        <w:gridCol w:w="1864"/>
        <w:gridCol w:w="1864"/>
        <w:gridCol w:w="1865"/>
        <w:gridCol w:w="1864"/>
        <w:gridCol w:w="1865"/>
      </w:tblGrid>
      <w:tr w:rsidR="006771A1" w:rsidRPr="00D840DD" w:rsidTr="003825E0">
        <w:tc>
          <w:tcPr>
            <w:tcW w:w="1864"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Rodzaj paliwa</w:t>
            </w:r>
          </w:p>
        </w:tc>
        <w:tc>
          <w:tcPr>
            <w:tcW w:w="1864"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Udział [%]</w:t>
            </w:r>
          </w:p>
        </w:tc>
        <w:tc>
          <w:tcPr>
            <w:tcW w:w="1865"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Wartość opałowa Hu [kWh/m</w:t>
            </w:r>
            <w:r w:rsidRPr="00D840DD">
              <w:rPr>
                <w:rFonts w:ascii="Arial Narrow" w:hAnsi="Arial Narrow" w:cstheme="minorHAnsi"/>
                <w:sz w:val="18"/>
                <w:vertAlign w:val="superscript"/>
              </w:rPr>
              <w:t>3</w:t>
            </w:r>
            <w:r w:rsidRPr="00D840DD">
              <w:rPr>
                <w:rFonts w:ascii="Arial Narrow" w:hAnsi="Arial Narrow" w:cstheme="minorHAnsi"/>
                <w:sz w:val="18"/>
              </w:rPr>
              <w:t>]</w:t>
            </w:r>
          </w:p>
        </w:tc>
        <w:tc>
          <w:tcPr>
            <w:tcW w:w="1864"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Energia końcowa na potrzeby c.w.u., wentylacji i c.o. [kWh/rok]</w:t>
            </w:r>
          </w:p>
        </w:tc>
        <w:tc>
          <w:tcPr>
            <w:tcW w:w="1865"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Zużycie paliwa B [m</w:t>
            </w:r>
            <w:r w:rsidRPr="00D840DD">
              <w:rPr>
                <w:rFonts w:ascii="Arial Narrow" w:hAnsi="Arial Narrow" w:cstheme="minorHAnsi"/>
                <w:sz w:val="18"/>
                <w:vertAlign w:val="superscript"/>
              </w:rPr>
              <w:t>3</w:t>
            </w:r>
            <w:r w:rsidRPr="00D840DD">
              <w:rPr>
                <w:rFonts w:ascii="Arial Narrow" w:hAnsi="Arial Narrow" w:cstheme="minorHAnsi"/>
                <w:sz w:val="18"/>
              </w:rPr>
              <w:t>/rok]</w:t>
            </w:r>
          </w:p>
        </w:tc>
      </w:tr>
      <w:tr w:rsidR="006771A1" w:rsidRPr="00D840DD" w:rsidTr="003825E0">
        <w:tc>
          <w:tcPr>
            <w:tcW w:w="1864"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GAZ GZ-50</w:t>
            </w:r>
          </w:p>
        </w:tc>
        <w:tc>
          <w:tcPr>
            <w:tcW w:w="1864"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100</w:t>
            </w:r>
          </w:p>
        </w:tc>
        <w:tc>
          <w:tcPr>
            <w:tcW w:w="1865"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9,9</w:t>
            </w:r>
          </w:p>
        </w:tc>
        <w:tc>
          <w:tcPr>
            <w:tcW w:w="1864"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81027,7</w:t>
            </w:r>
          </w:p>
        </w:tc>
        <w:tc>
          <w:tcPr>
            <w:tcW w:w="1865"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8184,6</w:t>
            </w:r>
          </w:p>
        </w:tc>
      </w:tr>
    </w:tbl>
    <w:p w:rsidR="006771A1" w:rsidRPr="00D840DD" w:rsidRDefault="006771A1" w:rsidP="006771A1">
      <w:pPr>
        <w:jc w:val="both"/>
        <w:rPr>
          <w:rFonts w:ascii="Arial Narrow" w:hAnsi="Arial Narrow" w:cstheme="minorHAnsi"/>
          <w:sz w:val="18"/>
        </w:rPr>
      </w:pPr>
    </w:p>
    <w:p w:rsidR="006771A1" w:rsidRPr="00D840DD" w:rsidRDefault="006771A1" w:rsidP="006771A1">
      <w:pPr>
        <w:jc w:val="both"/>
        <w:rPr>
          <w:rFonts w:ascii="Arial Narrow" w:hAnsi="Arial Narrow" w:cstheme="minorHAnsi"/>
          <w:b/>
          <w:sz w:val="18"/>
        </w:rPr>
      </w:pPr>
      <w:r w:rsidRPr="00D840DD">
        <w:rPr>
          <w:rFonts w:ascii="Arial Narrow" w:hAnsi="Arial Narrow" w:cstheme="minorHAnsi"/>
          <w:b/>
          <w:sz w:val="18"/>
        </w:rPr>
        <w:t xml:space="preserve">Wariant II: System oparty na pompie ciepła powietrze-woda </w:t>
      </w:r>
    </w:p>
    <w:tbl>
      <w:tblPr>
        <w:tblStyle w:val="Tabela-Siatka"/>
        <w:tblpPr w:leftFromText="141" w:rightFromText="141" w:vertAnchor="text" w:tblpY="1"/>
        <w:tblOverlap w:val="never"/>
        <w:tblW w:w="9322" w:type="dxa"/>
        <w:tblLayout w:type="fixed"/>
        <w:tblLook w:val="04A0"/>
      </w:tblPr>
      <w:tblGrid>
        <w:gridCol w:w="1864"/>
        <w:gridCol w:w="1864"/>
        <w:gridCol w:w="1865"/>
        <w:gridCol w:w="1864"/>
        <w:gridCol w:w="1865"/>
      </w:tblGrid>
      <w:tr w:rsidR="006771A1" w:rsidRPr="00D840DD" w:rsidTr="003825E0">
        <w:tc>
          <w:tcPr>
            <w:tcW w:w="1864"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Rodzaj paliwa</w:t>
            </w:r>
          </w:p>
        </w:tc>
        <w:tc>
          <w:tcPr>
            <w:tcW w:w="1864"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Udział [%]</w:t>
            </w:r>
          </w:p>
        </w:tc>
        <w:tc>
          <w:tcPr>
            <w:tcW w:w="1865"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Średnia wartość COP</w:t>
            </w:r>
          </w:p>
        </w:tc>
        <w:tc>
          <w:tcPr>
            <w:tcW w:w="1864"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Energia końcowa na potrzeby c.w.u., wentylacji i c.o. [kWh/rok]</w:t>
            </w:r>
          </w:p>
        </w:tc>
        <w:tc>
          <w:tcPr>
            <w:tcW w:w="1865"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Ilość energii wykorzystanej do napędu pompy ciepła [kW/rok]</w:t>
            </w:r>
          </w:p>
        </w:tc>
      </w:tr>
      <w:tr w:rsidR="006771A1" w:rsidRPr="00D840DD" w:rsidTr="003825E0">
        <w:tc>
          <w:tcPr>
            <w:tcW w:w="1864"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Energia elektryczna</w:t>
            </w:r>
          </w:p>
        </w:tc>
        <w:tc>
          <w:tcPr>
            <w:tcW w:w="1864"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100</w:t>
            </w:r>
          </w:p>
        </w:tc>
        <w:tc>
          <w:tcPr>
            <w:tcW w:w="1865"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3</w:t>
            </w:r>
          </w:p>
        </w:tc>
        <w:tc>
          <w:tcPr>
            <w:tcW w:w="1864"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32856,1</w:t>
            </w:r>
          </w:p>
        </w:tc>
        <w:tc>
          <w:tcPr>
            <w:tcW w:w="1865" w:type="dxa"/>
            <w:vAlign w:val="center"/>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10952</w:t>
            </w:r>
          </w:p>
        </w:tc>
      </w:tr>
    </w:tbl>
    <w:p w:rsidR="006771A1" w:rsidRPr="00D840DD" w:rsidRDefault="006771A1" w:rsidP="006771A1">
      <w:pPr>
        <w:jc w:val="both"/>
        <w:rPr>
          <w:rFonts w:ascii="Arial Narrow" w:hAnsi="Arial Narrow" w:cstheme="minorHAnsi"/>
          <w:sz w:val="18"/>
        </w:rPr>
      </w:pPr>
    </w:p>
    <w:p w:rsidR="00BA179F" w:rsidRPr="00D840DD" w:rsidRDefault="00BA179F" w:rsidP="006771A1">
      <w:pPr>
        <w:rPr>
          <w:rFonts w:ascii="Arial Narrow" w:hAnsi="Arial Narrow" w:cstheme="minorHAnsi"/>
          <w:sz w:val="18"/>
        </w:rPr>
      </w:pPr>
    </w:p>
    <w:p w:rsidR="006771A1" w:rsidRPr="00D840DD" w:rsidRDefault="006771A1" w:rsidP="006771A1">
      <w:pPr>
        <w:rPr>
          <w:rFonts w:ascii="Arial Narrow" w:hAnsi="Arial Narrow" w:cstheme="minorHAnsi"/>
          <w:b/>
          <w:bCs/>
          <w:sz w:val="18"/>
          <w:u w:val="single"/>
        </w:rPr>
      </w:pPr>
      <w:r w:rsidRPr="00D840DD">
        <w:rPr>
          <w:rFonts w:ascii="Arial Narrow" w:hAnsi="Arial Narrow" w:cstheme="minorHAnsi"/>
          <w:b/>
          <w:bCs/>
          <w:sz w:val="18"/>
          <w:u w:val="single"/>
        </w:rPr>
        <w:t>Koszty eksploatacyjne:</w:t>
      </w:r>
    </w:p>
    <w:p w:rsidR="006771A1" w:rsidRPr="00D840DD" w:rsidRDefault="006771A1" w:rsidP="006771A1">
      <w:pPr>
        <w:rPr>
          <w:rFonts w:ascii="Arial Narrow" w:hAnsi="Arial Narrow" w:cstheme="minorHAnsi"/>
          <w:sz w:val="18"/>
        </w:rPr>
      </w:pPr>
      <w:r w:rsidRPr="00D840DD">
        <w:rPr>
          <w:rFonts w:ascii="Arial Narrow" w:hAnsi="Arial Narrow" w:cstheme="minorHAnsi"/>
          <w:sz w:val="18"/>
        </w:rPr>
        <w:t>Przyjęto cenę gazu: 2,03 zł/m</w:t>
      </w:r>
      <w:r w:rsidRPr="00D840DD">
        <w:rPr>
          <w:rFonts w:ascii="Arial Narrow" w:hAnsi="Arial Narrow" w:cstheme="minorHAnsi"/>
          <w:sz w:val="18"/>
          <w:vertAlign w:val="superscript"/>
        </w:rPr>
        <w:t>3</w:t>
      </w:r>
      <w:r w:rsidRPr="00D840DD">
        <w:rPr>
          <w:rFonts w:ascii="Arial Narrow" w:hAnsi="Arial Narrow" w:cstheme="minorHAnsi"/>
          <w:sz w:val="18"/>
        </w:rPr>
        <w:t xml:space="preserve"> oraz cenę energii elektrycznej: 0,63 zł/kWh</w:t>
      </w:r>
    </w:p>
    <w:p w:rsidR="006771A1" w:rsidRPr="00D840DD" w:rsidRDefault="006771A1" w:rsidP="006771A1">
      <w:pPr>
        <w:rPr>
          <w:rFonts w:ascii="Arial Narrow" w:hAnsi="Arial Narrow" w:cstheme="minorHAnsi"/>
          <w:sz w:val="18"/>
        </w:rPr>
      </w:pPr>
      <w:r w:rsidRPr="00D840DD">
        <w:rPr>
          <w:rFonts w:ascii="Arial Narrow" w:hAnsi="Arial Narrow" w:cstheme="minorHAnsi"/>
          <w:sz w:val="18"/>
        </w:rPr>
        <w:t>Wariant I: Roczny koszt gazu: 16614,75 zł/rok</w:t>
      </w:r>
    </w:p>
    <w:p w:rsidR="006771A1" w:rsidRPr="00D840DD" w:rsidRDefault="006771A1" w:rsidP="006771A1">
      <w:pPr>
        <w:rPr>
          <w:rFonts w:ascii="Arial Narrow" w:hAnsi="Arial Narrow" w:cstheme="minorHAnsi"/>
          <w:sz w:val="18"/>
        </w:rPr>
      </w:pPr>
      <w:r w:rsidRPr="00D840DD">
        <w:rPr>
          <w:rFonts w:ascii="Arial Narrow" w:hAnsi="Arial Narrow" w:cstheme="minorHAnsi"/>
          <w:sz w:val="18"/>
        </w:rPr>
        <w:t>Wariant II: Roczny koszt energii elektrycznej: 6899,78 zł</w:t>
      </w:r>
    </w:p>
    <w:p w:rsidR="006771A1" w:rsidRPr="00D840DD" w:rsidRDefault="006771A1" w:rsidP="006771A1">
      <w:pPr>
        <w:pStyle w:val="Nagwek4"/>
        <w:spacing w:before="100" w:beforeAutospacing="1" w:after="100" w:afterAutospacing="1"/>
        <w:rPr>
          <w:rFonts w:ascii="Arial Narrow" w:hAnsi="Arial Narrow" w:cstheme="minorHAnsi"/>
          <w:i w:val="0"/>
          <w:color w:val="auto"/>
          <w:sz w:val="18"/>
        </w:rPr>
      </w:pPr>
      <w:r w:rsidRPr="00D840DD">
        <w:rPr>
          <w:rFonts w:ascii="Arial Narrow" w:hAnsi="Arial Narrow" w:cstheme="minorHAnsi"/>
          <w:i w:val="0"/>
          <w:color w:val="auto"/>
          <w:sz w:val="18"/>
        </w:rPr>
        <w:t>Wybór systemu</w:t>
      </w:r>
    </w:p>
    <w:p w:rsidR="006771A1" w:rsidRDefault="006771A1" w:rsidP="006771A1">
      <w:pPr>
        <w:spacing w:before="100" w:beforeAutospacing="1" w:after="100" w:afterAutospacing="1"/>
        <w:jc w:val="both"/>
        <w:rPr>
          <w:rFonts w:ascii="Arial Narrow" w:hAnsi="Arial Narrow" w:cstheme="minorHAnsi"/>
          <w:b/>
          <w:sz w:val="18"/>
        </w:rPr>
      </w:pPr>
      <w:r w:rsidRPr="00D840DD">
        <w:rPr>
          <w:rFonts w:ascii="Arial Narrow" w:hAnsi="Arial Narrow" w:cstheme="minorHAnsi"/>
          <w:b/>
          <w:sz w:val="18"/>
        </w:rPr>
        <w:t xml:space="preserve">Na podstawie obliczeń w pkt. 9.5. można stwierdzić, że koszty związane z eksploatacją pompy ciepła są znacznie mniejsze niż w przypadku, gdy źródłem ciepła jest kocioł gazowy. Jednak biorąc pod uwagę koszty inwestycyjne dla instalacji z pompą ciepła, </w:t>
      </w:r>
      <w:r w:rsidRPr="00D840DD">
        <w:rPr>
          <w:rFonts w:ascii="Arial Narrow" w:hAnsi="Arial Narrow" w:cstheme="minorHAnsi"/>
          <w:b/>
          <w:sz w:val="18"/>
        </w:rPr>
        <w:lastRenderedPageBreak/>
        <w:t xml:space="preserve">które przekraczają kilkukrotnie koszty dla instalacji z kotłem gazowym, oraz </w:t>
      </w:r>
      <w:r w:rsidRPr="00D840DD">
        <w:rPr>
          <w:rFonts w:ascii="Arial Narrow" w:hAnsi="Arial Narrow" w:cstheme="minorHAnsi"/>
          <w:b/>
          <w:bCs/>
          <w:sz w:val="18"/>
        </w:rPr>
        <w:t>b</w:t>
      </w:r>
      <w:r w:rsidRPr="00D840DD">
        <w:rPr>
          <w:rFonts w:ascii="Arial Narrow" w:hAnsi="Arial Narrow" w:cstheme="minorHAnsi"/>
          <w:b/>
          <w:sz w:val="18"/>
        </w:rPr>
        <w:t>iorąc</w:t>
      </w:r>
      <w:r w:rsidRPr="00D840DD">
        <w:rPr>
          <w:rFonts w:ascii="Arial Narrow" w:hAnsi="Arial Narrow" w:cstheme="minorHAnsi"/>
          <w:b/>
          <w:bCs/>
          <w:sz w:val="18"/>
        </w:rPr>
        <w:t xml:space="preserve"> pod uwagę koszty eksploatacyjne, dla czasu pracy urządzeń czyli ok. 10 lat zastosowanie pompy ciepła jako głównego źródła ciepła jest nieopłacalne. Zdecydowano </w:t>
      </w:r>
      <w:r w:rsidRPr="00D840DD">
        <w:rPr>
          <w:rFonts w:ascii="Arial Narrow" w:hAnsi="Arial Narrow" w:cstheme="minorHAnsi"/>
          <w:b/>
          <w:sz w:val="18"/>
        </w:rPr>
        <w:t>zastosować system konwencjonalny oparty na kotle gazowym.</w:t>
      </w:r>
    </w:p>
    <w:p w:rsidR="006771A1" w:rsidRPr="00D840DD" w:rsidRDefault="006771A1" w:rsidP="006771A1">
      <w:pPr>
        <w:pStyle w:val="Nagwek2"/>
        <w:jc w:val="both"/>
        <w:rPr>
          <w:rFonts w:ascii="Arial Narrow" w:hAnsi="Arial Narrow" w:cs="Calibri"/>
          <w:color w:val="auto"/>
          <w:sz w:val="18"/>
          <w:szCs w:val="18"/>
        </w:rPr>
      </w:pPr>
      <w:bookmarkStart w:id="83" w:name="_Toc84411754"/>
      <w:bookmarkStart w:id="84" w:name="_Toc93420713"/>
      <w:r w:rsidRPr="00D840DD">
        <w:rPr>
          <w:rFonts w:ascii="Arial Narrow" w:hAnsi="Arial Narrow" w:cs="Calibri"/>
          <w:color w:val="auto"/>
          <w:sz w:val="18"/>
          <w:szCs w:val="18"/>
        </w:rPr>
        <w:t>ANALIZA TECHNICZNYCH I EKONOMICZNYCH MOŻLIWOŚCI WYKORZYSTANIA URZĄDZEŃ, KTÓRE AUTOMATYCZNIE REGULUJĄ TEMPERATURĘ ODDZIELNIE W POSZCZEGÓLNYCH POMIESZCZENIACH LUB W WYZNACZONEJ STREFIE OGRZEWANEJ</w:t>
      </w:r>
      <w:bookmarkEnd w:id="83"/>
      <w:bookmarkEnd w:id="84"/>
    </w:p>
    <w:p w:rsidR="006771A1" w:rsidRPr="00D840DD" w:rsidRDefault="006771A1" w:rsidP="006771A1">
      <w:pPr>
        <w:spacing w:line="240" w:lineRule="atLeast"/>
        <w:ind w:left="-142"/>
        <w:jc w:val="both"/>
        <w:rPr>
          <w:rFonts w:ascii="Arial Narrow" w:hAnsi="Arial Narrow" w:cs="Calibri"/>
          <w:sz w:val="18"/>
        </w:rPr>
      </w:pPr>
    </w:p>
    <w:p w:rsidR="006771A1" w:rsidRPr="00D840DD" w:rsidRDefault="006771A1" w:rsidP="006771A1">
      <w:pPr>
        <w:spacing w:line="240" w:lineRule="atLeast"/>
        <w:ind w:left="-142"/>
        <w:jc w:val="both"/>
        <w:rPr>
          <w:rFonts w:ascii="Arial Narrow" w:hAnsi="Arial Narrow" w:cs="Calibri"/>
          <w:sz w:val="18"/>
        </w:rPr>
      </w:pPr>
      <w:r w:rsidRPr="00D840DD">
        <w:rPr>
          <w:rFonts w:ascii="Arial Narrow" w:hAnsi="Arial Narrow" w:cs="Calibri"/>
          <w:sz w:val="18"/>
        </w:rPr>
        <w:t>W zastosowanych rozwiązaniach systemu grzewczego zastosowano regulację pogodową w funkcji temperatury zewnętrznej w części biurowo-socjalnej oraz wyposażono grzejniki w zawory termostatyczne wraz z głowicami. W części produkcyjno-magazynowej zastosowano nagrzewnice gazowe wyposażone w centralne sterowanie z płynną regulacją. Nagrzewnice będą sprzężone z wentylatorami wywiewnymi na halach.</w:t>
      </w:r>
    </w:p>
    <w:p w:rsidR="006771A1" w:rsidRPr="00D840DD" w:rsidRDefault="006771A1" w:rsidP="006771A1">
      <w:pPr>
        <w:spacing w:line="240" w:lineRule="atLeast"/>
        <w:ind w:left="-142"/>
        <w:jc w:val="both"/>
        <w:rPr>
          <w:rFonts w:ascii="Arial Narrow" w:hAnsi="Arial Narrow" w:cs="Calibri"/>
          <w:sz w:val="18"/>
        </w:rPr>
      </w:pPr>
      <w:r w:rsidRPr="00D840DD">
        <w:rPr>
          <w:rFonts w:ascii="Arial Narrow" w:hAnsi="Arial Narrow" w:cs="Calibri"/>
          <w:sz w:val="18"/>
        </w:rPr>
        <w:t>Centrale wentylacyjne zastosowane w obiekcie wyposażone są w system automatycznej regulacji dostosowujący temperaturę nawiewu w okresie zimowym w zależności od temperatury powietrza wywiewanego z pomieszczeń.</w:t>
      </w:r>
    </w:p>
    <w:p w:rsidR="006771A1" w:rsidRPr="00D840DD" w:rsidRDefault="006771A1" w:rsidP="006771A1">
      <w:pPr>
        <w:pStyle w:val="Nagwek2"/>
        <w:jc w:val="both"/>
        <w:rPr>
          <w:rFonts w:ascii="Arial Narrow" w:hAnsi="Arial Narrow" w:cs="Calibri"/>
          <w:color w:val="auto"/>
          <w:sz w:val="18"/>
          <w:szCs w:val="18"/>
        </w:rPr>
      </w:pPr>
      <w:bookmarkStart w:id="85" w:name="_Toc84411755"/>
      <w:bookmarkStart w:id="86" w:name="_Toc93420714"/>
      <w:r w:rsidRPr="00D840DD">
        <w:rPr>
          <w:rFonts w:ascii="Arial Narrow" w:hAnsi="Arial Narrow" w:cs="Calibri"/>
          <w:color w:val="auto"/>
          <w:sz w:val="18"/>
          <w:szCs w:val="18"/>
        </w:rPr>
        <w:t>INFORMACJĘ O ZASADNICZYCH ELEMENTACH WYPOSAŻENIA BUDOWLANO-INSTALACYJNEGO, ZAPEWNIAJĄCYCH UŻYTKOWANIE OBIEKTU BUDOWLANEGO ZGODNIE Z PRZEZNACZENIEM</w:t>
      </w:r>
      <w:bookmarkEnd w:id="85"/>
      <w:bookmarkEnd w:id="86"/>
    </w:p>
    <w:p w:rsidR="006771A1" w:rsidRPr="00D840DD" w:rsidRDefault="006771A1" w:rsidP="006771A1">
      <w:pPr>
        <w:pStyle w:val="Nagwek3"/>
        <w:spacing w:line="300" w:lineRule="atLeast"/>
        <w:jc w:val="both"/>
        <w:rPr>
          <w:rFonts w:ascii="Arial Narrow" w:hAnsi="Arial Narrow" w:cs="Calibri"/>
          <w:color w:val="auto"/>
          <w:sz w:val="18"/>
        </w:rPr>
      </w:pPr>
      <w:bookmarkStart w:id="87" w:name="_Toc84411756"/>
      <w:bookmarkStart w:id="88" w:name="_Toc93420715"/>
      <w:r w:rsidRPr="00D840DD">
        <w:rPr>
          <w:rFonts w:ascii="Arial Narrow" w:hAnsi="Arial Narrow" w:cs="Calibri"/>
          <w:color w:val="auto"/>
          <w:sz w:val="18"/>
        </w:rPr>
        <w:t>Projektowana instalacja wewnętrzna wody zimnej, ciepłej użytkowej i cyrkulacyjnej</w:t>
      </w:r>
      <w:bookmarkEnd w:id="87"/>
      <w:bookmarkEnd w:id="88"/>
    </w:p>
    <w:p w:rsidR="006771A1" w:rsidRPr="00D840DD" w:rsidRDefault="006771A1" w:rsidP="006771A1">
      <w:pPr>
        <w:pStyle w:val="Tekstpodstawowywcity"/>
        <w:spacing w:after="0" w:line="240" w:lineRule="auto"/>
        <w:ind w:left="284"/>
        <w:rPr>
          <w:rFonts w:ascii="Arial Narrow" w:hAnsi="Arial Narrow" w:cstheme="minorHAnsi"/>
          <w:sz w:val="18"/>
          <w:szCs w:val="18"/>
        </w:rPr>
      </w:pPr>
      <w:r w:rsidRPr="00D840DD">
        <w:rPr>
          <w:rFonts w:ascii="Arial Narrow" w:hAnsi="Arial Narrow" w:cstheme="minorHAnsi"/>
          <w:sz w:val="18"/>
          <w:szCs w:val="18"/>
        </w:rPr>
        <w:t>Projekt obejmuje wykonanie instalacji wodociągowej wewnętrznej zapewniającej wodę na cele bytowo – gospodarcze.</w:t>
      </w:r>
    </w:p>
    <w:p w:rsidR="001C5E6A" w:rsidRPr="00D840DD" w:rsidRDefault="001C5E6A" w:rsidP="006771A1">
      <w:pPr>
        <w:pStyle w:val="Tekstpodstawowywcity"/>
        <w:spacing w:after="0" w:line="240" w:lineRule="auto"/>
        <w:ind w:left="284"/>
        <w:rPr>
          <w:rFonts w:ascii="Arial Narrow" w:hAnsi="Arial Narrow" w:cstheme="minorHAnsi"/>
          <w:b/>
          <w:sz w:val="18"/>
          <w:szCs w:val="18"/>
        </w:rPr>
      </w:pPr>
    </w:p>
    <w:p w:rsidR="006771A1" w:rsidRPr="00D840DD" w:rsidRDefault="006771A1" w:rsidP="006771A1">
      <w:pPr>
        <w:pStyle w:val="Tekstpodstawowywcity"/>
        <w:spacing w:after="0" w:line="240" w:lineRule="auto"/>
        <w:ind w:left="284"/>
        <w:rPr>
          <w:rFonts w:ascii="Arial Narrow" w:hAnsi="Arial Narrow" w:cstheme="minorHAnsi"/>
          <w:b/>
          <w:sz w:val="18"/>
          <w:szCs w:val="18"/>
        </w:rPr>
      </w:pPr>
      <w:r w:rsidRPr="00D840DD">
        <w:rPr>
          <w:rFonts w:ascii="Arial Narrow" w:hAnsi="Arial Narrow" w:cstheme="minorHAnsi"/>
          <w:b/>
          <w:sz w:val="18"/>
          <w:szCs w:val="18"/>
        </w:rPr>
        <w:t>Przepływ obliczeniowy:</w:t>
      </w:r>
    </w:p>
    <w:tbl>
      <w:tblPr>
        <w:tblW w:w="6180" w:type="dxa"/>
        <w:tblInd w:w="354" w:type="dxa"/>
        <w:tblCellMar>
          <w:left w:w="70" w:type="dxa"/>
          <w:right w:w="70" w:type="dxa"/>
        </w:tblCellMar>
        <w:tblLook w:val="04A0"/>
      </w:tblPr>
      <w:tblGrid>
        <w:gridCol w:w="1700"/>
        <w:gridCol w:w="1320"/>
        <w:gridCol w:w="1240"/>
        <w:gridCol w:w="960"/>
        <w:gridCol w:w="960"/>
      </w:tblGrid>
      <w:tr w:rsidR="006771A1" w:rsidRPr="00D840DD" w:rsidTr="006771A1">
        <w:trPr>
          <w:trHeight w:val="480"/>
        </w:trPr>
        <w:tc>
          <w:tcPr>
            <w:tcW w:w="170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771A1" w:rsidRPr="00D840DD" w:rsidRDefault="006771A1" w:rsidP="006771A1">
            <w:pPr>
              <w:widowControl/>
              <w:autoSpaceDE/>
              <w:autoSpaceDN/>
              <w:adjustRightInd/>
              <w:jc w:val="center"/>
              <w:rPr>
                <w:rFonts w:ascii="Arial Narrow" w:hAnsi="Arial Narrow" w:cstheme="minorHAnsi"/>
                <w:b/>
                <w:bCs/>
                <w:sz w:val="18"/>
              </w:rPr>
            </w:pPr>
            <w:r w:rsidRPr="00D840DD">
              <w:rPr>
                <w:rFonts w:ascii="Arial Narrow" w:hAnsi="Arial Narrow" w:cstheme="minorHAnsi"/>
                <w:b/>
                <w:bCs/>
                <w:sz w:val="18"/>
              </w:rPr>
              <w:t>Przybór sanitarny</w:t>
            </w:r>
          </w:p>
        </w:tc>
        <w:tc>
          <w:tcPr>
            <w:tcW w:w="1320" w:type="dxa"/>
            <w:tcBorders>
              <w:top w:val="single" w:sz="4" w:space="0" w:color="auto"/>
              <w:left w:val="nil"/>
              <w:bottom w:val="single" w:sz="4" w:space="0" w:color="auto"/>
              <w:right w:val="single" w:sz="4" w:space="0" w:color="auto"/>
            </w:tcBorders>
            <w:shd w:val="pct10" w:color="auto" w:fill="auto"/>
            <w:vAlign w:val="center"/>
            <w:hideMark/>
          </w:tcPr>
          <w:p w:rsidR="006771A1" w:rsidRPr="00D840DD" w:rsidRDefault="006771A1" w:rsidP="006771A1">
            <w:pPr>
              <w:jc w:val="center"/>
              <w:rPr>
                <w:rFonts w:ascii="Arial Narrow" w:hAnsi="Arial Narrow" w:cstheme="minorHAnsi"/>
                <w:b/>
                <w:bCs/>
                <w:sz w:val="18"/>
              </w:rPr>
            </w:pPr>
            <w:r w:rsidRPr="00D840DD">
              <w:rPr>
                <w:rFonts w:ascii="Arial Narrow" w:hAnsi="Arial Narrow" w:cstheme="minorHAnsi"/>
                <w:b/>
                <w:bCs/>
                <w:sz w:val="18"/>
              </w:rPr>
              <w:t>Wypływ [dm3/s]</w:t>
            </w:r>
          </w:p>
        </w:tc>
        <w:tc>
          <w:tcPr>
            <w:tcW w:w="1240" w:type="dxa"/>
            <w:tcBorders>
              <w:top w:val="single" w:sz="4" w:space="0" w:color="auto"/>
              <w:left w:val="nil"/>
              <w:bottom w:val="single" w:sz="4" w:space="0" w:color="auto"/>
              <w:right w:val="single" w:sz="4" w:space="0" w:color="auto"/>
            </w:tcBorders>
            <w:shd w:val="pct10" w:color="auto" w:fill="auto"/>
            <w:vAlign w:val="center"/>
            <w:hideMark/>
          </w:tcPr>
          <w:p w:rsidR="006771A1" w:rsidRPr="00D840DD" w:rsidRDefault="006771A1" w:rsidP="006771A1">
            <w:pPr>
              <w:jc w:val="center"/>
              <w:rPr>
                <w:rFonts w:ascii="Arial Narrow" w:hAnsi="Arial Narrow" w:cstheme="minorHAnsi"/>
                <w:b/>
                <w:bCs/>
                <w:sz w:val="18"/>
              </w:rPr>
            </w:pPr>
            <w:r w:rsidRPr="00D840DD">
              <w:rPr>
                <w:rFonts w:ascii="Arial Narrow" w:hAnsi="Arial Narrow" w:cstheme="minorHAnsi"/>
                <w:b/>
                <w:bCs/>
                <w:sz w:val="18"/>
              </w:rPr>
              <w:t>Ilość</w:t>
            </w:r>
          </w:p>
        </w:tc>
        <w:tc>
          <w:tcPr>
            <w:tcW w:w="960" w:type="dxa"/>
            <w:tcBorders>
              <w:top w:val="single" w:sz="4" w:space="0" w:color="auto"/>
              <w:left w:val="nil"/>
              <w:bottom w:val="single" w:sz="4" w:space="0" w:color="auto"/>
              <w:right w:val="single" w:sz="4" w:space="0" w:color="auto"/>
            </w:tcBorders>
            <w:shd w:val="pct10" w:color="auto" w:fill="auto"/>
            <w:vAlign w:val="center"/>
            <w:hideMark/>
          </w:tcPr>
          <w:p w:rsidR="006771A1" w:rsidRPr="00D840DD" w:rsidRDefault="006771A1" w:rsidP="006771A1">
            <w:pPr>
              <w:jc w:val="center"/>
              <w:rPr>
                <w:rFonts w:ascii="Arial Narrow" w:hAnsi="Arial Narrow" w:cstheme="minorHAnsi"/>
                <w:b/>
                <w:bCs/>
                <w:sz w:val="18"/>
              </w:rPr>
            </w:pPr>
            <w:r w:rsidRPr="00D840DD">
              <w:rPr>
                <w:rFonts w:ascii="Arial Narrow" w:hAnsi="Arial Narrow" w:cstheme="minorHAnsi"/>
                <w:b/>
                <w:bCs/>
                <w:sz w:val="18"/>
              </w:rPr>
              <w:t>Strumień [dm3/s]</w:t>
            </w:r>
          </w:p>
        </w:tc>
        <w:tc>
          <w:tcPr>
            <w:tcW w:w="960" w:type="dxa"/>
            <w:tcBorders>
              <w:top w:val="nil"/>
              <w:left w:val="nil"/>
              <w:bottom w:val="nil"/>
              <w:right w:val="nil"/>
            </w:tcBorders>
            <w:shd w:val="clear" w:color="auto" w:fill="auto"/>
            <w:noWrap/>
            <w:vAlign w:val="bottom"/>
            <w:hideMark/>
          </w:tcPr>
          <w:p w:rsidR="006771A1" w:rsidRPr="00D840DD" w:rsidRDefault="006771A1" w:rsidP="006771A1">
            <w:pPr>
              <w:jc w:val="center"/>
              <w:rPr>
                <w:rFonts w:ascii="Arial Narrow" w:hAnsi="Arial Narrow" w:cstheme="minorHAnsi"/>
                <w:b/>
                <w:bCs/>
                <w:sz w:val="18"/>
              </w:rPr>
            </w:pPr>
          </w:p>
        </w:tc>
      </w:tr>
      <w:tr w:rsidR="006771A1" w:rsidRPr="00D840DD" w:rsidTr="006771A1">
        <w:trPr>
          <w:trHeight w:val="264"/>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771A1" w:rsidRPr="00D840DD" w:rsidRDefault="006771A1" w:rsidP="006771A1">
            <w:pPr>
              <w:rPr>
                <w:rFonts w:ascii="Arial Narrow" w:hAnsi="Arial Narrow" w:cstheme="minorHAnsi"/>
                <w:sz w:val="18"/>
              </w:rPr>
            </w:pPr>
            <w:r w:rsidRPr="00D840DD">
              <w:rPr>
                <w:rFonts w:ascii="Arial Narrow" w:hAnsi="Arial Narrow" w:cstheme="minorHAnsi"/>
                <w:sz w:val="18"/>
              </w:rPr>
              <w:t>miska ustępowa</w:t>
            </w:r>
          </w:p>
        </w:tc>
        <w:tc>
          <w:tcPr>
            <w:tcW w:w="1320" w:type="dxa"/>
            <w:tcBorders>
              <w:top w:val="nil"/>
              <w:left w:val="nil"/>
              <w:bottom w:val="single" w:sz="4" w:space="0" w:color="auto"/>
              <w:right w:val="single" w:sz="4" w:space="0" w:color="auto"/>
            </w:tcBorders>
            <w:shd w:val="clear" w:color="auto" w:fill="auto"/>
            <w:noWrap/>
            <w:vAlign w:val="bottom"/>
            <w:hideMark/>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0,13</w:t>
            </w:r>
          </w:p>
        </w:tc>
        <w:tc>
          <w:tcPr>
            <w:tcW w:w="1240" w:type="dxa"/>
            <w:tcBorders>
              <w:top w:val="nil"/>
              <w:left w:val="nil"/>
              <w:bottom w:val="single" w:sz="4" w:space="0" w:color="auto"/>
              <w:right w:val="single" w:sz="4" w:space="0" w:color="auto"/>
            </w:tcBorders>
            <w:shd w:val="clear" w:color="auto" w:fill="auto"/>
            <w:noWrap/>
            <w:vAlign w:val="bottom"/>
            <w:hideMark/>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14</w:t>
            </w:r>
          </w:p>
        </w:tc>
        <w:tc>
          <w:tcPr>
            <w:tcW w:w="960" w:type="dxa"/>
            <w:tcBorders>
              <w:top w:val="nil"/>
              <w:left w:val="nil"/>
              <w:bottom w:val="single" w:sz="4" w:space="0" w:color="auto"/>
              <w:right w:val="single" w:sz="4" w:space="0" w:color="auto"/>
            </w:tcBorders>
            <w:shd w:val="clear" w:color="auto" w:fill="auto"/>
            <w:noWrap/>
            <w:vAlign w:val="bottom"/>
            <w:hideMark/>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1,82</w:t>
            </w:r>
          </w:p>
        </w:tc>
        <w:tc>
          <w:tcPr>
            <w:tcW w:w="960" w:type="dxa"/>
            <w:tcBorders>
              <w:top w:val="nil"/>
              <w:left w:val="nil"/>
              <w:bottom w:val="nil"/>
              <w:right w:val="nil"/>
            </w:tcBorders>
            <w:shd w:val="clear" w:color="auto" w:fill="auto"/>
            <w:noWrap/>
            <w:vAlign w:val="bottom"/>
            <w:hideMark/>
          </w:tcPr>
          <w:p w:rsidR="006771A1" w:rsidRPr="00D840DD" w:rsidRDefault="006771A1" w:rsidP="006771A1">
            <w:pPr>
              <w:jc w:val="center"/>
              <w:rPr>
                <w:rFonts w:ascii="Arial Narrow" w:hAnsi="Arial Narrow" w:cstheme="minorHAnsi"/>
                <w:sz w:val="18"/>
              </w:rPr>
            </w:pPr>
          </w:p>
        </w:tc>
      </w:tr>
      <w:tr w:rsidR="006771A1" w:rsidRPr="00D840DD" w:rsidTr="006771A1">
        <w:trPr>
          <w:trHeight w:val="264"/>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771A1" w:rsidRPr="00D840DD" w:rsidRDefault="006771A1" w:rsidP="006771A1">
            <w:pPr>
              <w:rPr>
                <w:rFonts w:ascii="Arial Narrow" w:hAnsi="Arial Narrow" w:cstheme="minorHAnsi"/>
                <w:sz w:val="18"/>
              </w:rPr>
            </w:pPr>
            <w:r w:rsidRPr="00D840DD">
              <w:rPr>
                <w:rFonts w:ascii="Arial Narrow" w:hAnsi="Arial Narrow" w:cstheme="minorHAnsi"/>
                <w:sz w:val="18"/>
              </w:rPr>
              <w:t>prysznic</w:t>
            </w:r>
          </w:p>
        </w:tc>
        <w:tc>
          <w:tcPr>
            <w:tcW w:w="1320" w:type="dxa"/>
            <w:tcBorders>
              <w:top w:val="nil"/>
              <w:left w:val="nil"/>
              <w:bottom w:val="single" w:sz="4" w:space="0" w:color="auto"/>
              <w:right w:val="single" w:sz="4" w:space="0" w:color="auto"/>
            </w:tcBorders>
            <w:shd w:val="clear" w:color="auto" w:fill="auto"/>
            <w:noWrap/>
            <w:vAlign w:val="bottom"/>
            <w:hideMark/>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0,15</w:t>
            </w:r>
          </w:p>
        </w:tc>
        <w:tc>
          <w:tcPr>
            <w:tcW w:w="1240" w:type="dxa"/>
            <w:tcBorders>
              <w:top w:val="nil"/>
              <w:left w:val="nil"/>
              <w:bottom w:val="single" w:sz="4" w:space="0" w:color="auto"/>
              <w:right w:val="single" w:sz="4" w:space="0" w:color="auto"/>
            </w:tcBorders>
            <w:shd w:val="clear" w:color="auto" w:fill="auto"/>
            <w:noWrap/>
            <w:vAlign w:val="bottom"/>
            <w:hideMark/>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6</w:t>
            </w:r>
          </w:p>
        </w:tc>
        <w:tc>
          <w:tcPr>
            <w:tcW w:w="960" w:type="dxa"/>
            <w:tcBorders>
              <w:top w:val="nil"/>
              <w:left w:val="nil"/>
              <w:bottom w:val="single" w:sz="4" w:space="0" w:color="auto"/>
              <w:right w:val="single" w:sz="4" w:space="0" w:color="auto"/>
            </w:tcBorders>
            <w:shd w:val="clear" w:color="auto" w:fill="auto"/>
            <w:noWrap/>
            <w:vAlign w:val="bottom"/>
            <w:hideMark/>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0,9</w:t>
            </w:r>
          </w:p>
        </w:tc>
        <w:tc>
          <w:tcPr>
            <w:tcW w:w="960" w:type="dxa"/>
            <w:tcBorders>
              <w:top w:val="nil"/>
              <w:left w:val="nil"/>
              <w:bottom w:val="nil"/>
              <w:right w:val="nil"/>
            </w:tcBorders>
            <w:shd w:val="clear" w:color="auto" w:fill="auto"/>
            <w:noWrap/>
            <w:vAlign w:val="bottom"/>
            <w:hideMark/>
          </w:tcPr>
          <w:p w:rsidR="006771A1" w:rsidRPr="00D840DD" w:rsidRDefault="006771A1" w:rsidP="006771A1">
            <w:pPr>
              <w:jc w:val="center"/>
              <w:rPr>
                <w:rFonts w:ascii="Arial Narrow" w:hAnsi="Arial Narrow" w:cstheme="minorHAnsi"/>
                <w:sz w:val="18"/>
              </w:rPr>
            </w:pPr>
          </w:p>
        </w:tc>
      </w:tr>
      <w:tr w:rsidR="006771A1" w:rsidRPr="00D840DD" w:rsidTr="006771A1">
        <w:trPr>
          <w:trHeight w:val="264"/>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771A1" w:rsidRPr="00D840DD" w:rsidRDefault="006771A1" w:rsidP="006771A1">
            <w:pPr>
              <w:rPr>
                <w:rFonts w:ascii="Arial Narrow" w:hAnsi="Arial Narrow" w:cstheme="minorHAnsi"/>
                <w:sz w:val="18"/>
              </w:rPr>
            </w:pPr>
            <w:r w:rsidRPr="00D840DD">
              <w:rPr>
                <w:rFonts w:ascii="Arial Narrow" w:hAnsi="Arial Narrow" w:cstheme="minorHAnsi"/>
                <w:sz w:val="18"/>
              </w:rPr>
              <w:t>pisuar</w:t>
            </w:r>
          </w:p>
        </w:tc>
        <w:tc>
          <w:tcPr>
            <w:tcW w:w="1320" w:type="dxa"/>
            <w:tcBorders>
              <w:top w:val="nil"/>
              <w:left w:val="nil"/>
              <w:bottom w:val="single" w:sz="4" w:space="0" w:color="auto"/>
              <w:right w:val="single" w:sz="4" w:space="0" w:color="auto"/>
            </w:tcBorders>
            <w:shd w:val="clear" w:color="auto" w:fill="auto"/>
            <w:noWrap/>
            <w:vAlign w:val="bottom"/>
            <w:hideMark/>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0,3</w:t>
            </w:r>
          </w:p>
        </w:tc>
        <w:tc>
          <w:tcPr>
            <w:tcW w:w="1240" w:type="dxa"/>
            <w:tcBorders>
              <w:top w:val="nil"/>
              <w:left w:val="nil"/>
              <w:bottom w:val="single" w:sz="4" w:space="0" w:color="auto"/>
              <w:right w:val="single" w:sz="4" w:space="0" w:color="auto"/>
            </w:tcBorders>
            <w:shd w:val="clear" w:color="auto" w:fill="auto"/>
            <w:noWrap/>
            <w:vAlign w:val="bottom"/>
            <w:hideMark/>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1,5</w:t>
            </w:r>
          </w:p>
        </w:tc>
        <w:tc>
          <w:tcPr>
            <w:tcW w:w="960" w:type="dxa"/>
            <w:tcBorders>
              <w:top w:val="nil"/>
              <w:left w:val="nil"/>
              <w:bottom w:val="nil"/>
              <w:right w:val="nil"/>
            </w:tcBorders>
            <w:shd w:val="clear" w:color="auto" w:fill="auto"/>
            <w:noWrap/>
            <w:vAlign w:val="bottom"/>
            <w:hideMark/>
          </w:tcPr>
          <w:p w:rsidR="006771A1" w:rsidRPr="00D840DD" w:rsidRDefault="006771A1" w:rsidP="006771A1">
            <w:pPr>
              <w:jc w:val="center"/>
              <w:rPr>
                <w:rFonts w:ascii="Arial Narrow" w:hAnsi="Arial Narrow" w:cstheme="minorHAnsi"/>
                <w:sz w:val="18"/>
              </w:rPr>
            </w:pPr>
          </w:p>
        </w:tc>
      </w:tr>
      <w:tr w:rsidR="006771A1" w:rsidRPr="00D840DD" w:rsidTr="006771A1">
        <w:trPr>
          <w:trHeight w:val="264"/>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771A1" w:rsidRPr="00D840DD" w:rsidRDefault="006771A1" w:rsidP="006771A1">
            <w:pPr>
              <w:rPr>
                <w:rFonts w:ascii="Arial Narrow" w:hAnsi="Arial Narrow" w:cstheme="minorHAnsi"/>
                <w:sz w:val="18"/>
              </w:rPr>
            </w:pPr>
            <w:r w:rsidRPr="00D840DD">
              <w:rPr>
                <w:rFonts w:ascii="Arial Narrow" w:hAnsi="Arial Narrow" w:cstheme="minorHAnsi"/>
                <w:sz w:val="18"/>
              </w:rPr>
              <w:t>umywalka</w:t>
            </w:r>
          </w:p>
        </w:tc>
        <w:tc>
          <w:tcPr>
            <w:tcW w:w="1320" w:type="dxa"/>
            <w:tcBorders>
              <w:top w:val="nil"/>
              <w:left w:val="nil"/>
              <w:bottom w:val="single" w:sz="4" w:space="0" w:color="auto"/>
              <w:right w:val="single" w:sz="4" w:space="0" w:color="auto"/>
            </w:tcBorders>
            <w:shd w:val="clear" w:color="auto" w:fill="auto"/>
            <w:noWrap/>
            <w:vAlign w:val="bottom"/>
            <w:hideMark/>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0,07</w:t>
            </w:r>
          </w:p>
        </w:tc>
        <w:tc>
          <w:tcPr>
            <w:tcW w:w="1240" w:type="dxa"/>
            <w:tcBorders>
              <w:top w:val="nil"/>
              <w:left w:val="nil"/>
              <w:bottom w:val="single" w:sz="4" w:space="0" w:color="auto"/>
              <w:right w:val="single" w:sz="4" w:space="0" w:color="auto"/>
            </w:tcBorders>
            <w:shd w:val="clear" w:color="auto" w:fill="auto"/>
            <w:noWrap/>
            <w:vAlign w:val="bottom"/>
            <w:hideMark/>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18</w:t>
            </w:r>
          </w:p>
        </w:tc>
        <w:tc>
          <w:tcPr>
            <w:tcW w:w="960" w:type="dxa"/>
            <w:tcBorders>
              <w:top w:val="nil"/>
              <w:left w:val="nil"/>
              <w:bottom w:val="single" w:sz="4" w:space="0" w:color="auto"/>
              <w:right w:val="single" w:sz="4" w:space="0" w:color="auto"/>
            </w:tcBorders>
            <w:shd w:val="clear" w:color="auto" w:fill="auto"/>
            <w:noWrap/>
            <w:vAlign w:val="bottom"/>
            <w:hideMark/>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1,26</w:t>
            </w:r>
          </w:p>
        </w:tc>
        <w:tc>
          <w:tcPr>
            <w:tcW w:w="960" w:type="dxa"/>
            <w:tcBorders>
              <w:top w:val="nil"/>
              <w:left w:val="nil"/>
              <w:bottom w:val="nil"/>
              <w:right w:val="nil"/>
            </w:tcBorders>
            <w:shd w:val="clear" w:color="auto" w:fill="auto"/>
            <w:noWrap/>
            <w:vAlign w:val="bottom"/>
            <w:hideMark/>
          </w:tcPr>
          <w:p w:rsidR="006771A1" w:rsidRPr="00D840DD" w:rsidRDefault="006771A1" w:rsidP="006771A1">
            <w:pPr>
              <w:jc w:val="center"/>
              <w:rPr>
                <w:rFonts w:ascii="Arial Narrow" w:hAnsi="Arial Narrow" w:cstheme="minorHAnsi"/>
                <w:sz w:val="18"/>
              </w:rPr>
            </w:pPr>
          </w:p>
        </w:tc>
      </w:tr>
      <w:tr w:rsidR="006771A1" w:rsidRPr="00D840DD" w:rsidTr="006771A1">
        <w:trPr>
          <w:trHeight w:val="264"/>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771A1" w:rsidRPr="00D840DD" w:rsidRDefault="006771A1" w:rsidP="006771A1">
            <w:pPr>
              <w:rPr>
                <w:rFonts w:ascii="Arial Narrow" w:hAnsi="Arial Narrow" w:cstheme="minorHAnsi"/>
                <w:sz w:val="18"/>
              </w:rPr>
            </w:pPr>
            <w:r w:rsidRPr="00D840DD">
              <w:rPr>
                <w:rFonts w:ascii="Arial Narrow" w:hAnsi="Arial Narrow" w:cstheme="minorHAnsi"/>
                <w:sz w:val="18"/>
              </w:rPr>
              <w:t>zlew</w:t>
            </w:r>
          </w:p>
        </w:tc>
        <w:tc>
          <w:tcPr>
            <w:tcW w:w="1320" w:type="dxa"/>
            <w:tcBorders>
              <w:top w:val="nil"/>
              <w:left w:val="nil"/>
              <w:bottom w:val="single" w:sz="4" w:space="0" w:color="auto"/>
              <w:right w:val="single" w:sz="4" w:space="0" w:color="auto"/>
            </w:tcBorders>
            <w:shd w:val="clear" w:color="auto" w:fill="auto"/>
            <w:noWrap/>
            <w:vAlign w:val="bottom"/>
            <w:hideMark/>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0,07</w:t>
            </w:r>
          </w:p>
        </w:tc>
        <w:tc>
          <w:tcPr>
            <w:tcW w:w="1240" w:type="dxa"/>
            <w:tcBorders>
              <w:top w:val="nil"/>
              <w:left w:val="nil"/>
              <w:bottom w:val="single" w:sz="4" w:space="0" w:color="auto"/>
              <w:right w:val="single" w:sz="4" w:space="0" w:color="auto"/>
            </w:tcBorders>
            <w:shd w:val="clear" w:color="auto" w:fill="auto"/>
            <w:noWrap/>
            <w:vAlign w:val="bottom"/>
            <w:hideMark/>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6771A1" w:rsidRPr="00D840DD" w:rsidRDefault="006771A1" w:rsidP="006771A1">
            <w:pPr>
              <w:jc w:val="center"/>
              <w:rPr>
                <w:rFonts w:ascii="Arial Narrow" w:hAnsi="Arial Narrow" w:cstheme="minorHAnsi"/>
                <w:sz w:val="18"/>
              </w:rPr>
            </w:pPr>
            <w:r w:rsidRPr="00D840DD">
              <w:rPr>
                <w:rFonts w:ascii="Arial Narrow" w:hAnsi="Arial Narrow" w:cstheme="minorHAnsi"/>
                <w:sz w:val="18"/>
              </w:rPr>
              <w:t>0,35</w:t>
            </w:r>
          </w:p>
        </w:tc>
        <w:tc>
          <w:tcPr>
            <w:tcW w:w="960" w:type="dxa"/>
            <w:tcBorders>
              <w:top w:val="nil"/>
              <w:left w:val="nil"/>
              <w:bottom w:val="nil"/>
              <w:right w:val="nil"/>
            </w:tcBorders>
            <w:shd w:val="clear" w:color="auto" w:fill="auto"/>
            <w:noWrap/>
            <w:vAlign w:val="bottom"/>
            <w:hideMark/>
          </w:tcPr>
          <w:p w:rsidR="006771A1" w:rsidRPr="00D840DD" w:rsidRDefault="006771A1" w:rsidP="006771A1">
            <w:pPr>
              <w:jc w:val="center"/>
              <w:rPr>
                <w:rFonts w:ascii="Arial Narrow" w:hAnsi="Arial Narrow" w:cstheme="minorHAnsi"/>
                <w:sz w:val="18"/>
              </w:rPr>
            </w:pPr>
          </w:p>
        </w:tc>
      </w:tr>
      <w:tr w:rsidR="006771A1" w:rsidRPr="00D840DD" w:rsidTr="006771A1">
        <w:trPr>
          <w:trHeight w:val="264"/>
        </w:trPr>
        <w:tc>
          <w:tcPr>
            <w:tcW w:w="1700" w:type="dxa"/>
            <w:tcBorders>
              <w:top w:val="nil"/>
              <w:left w:val="nil"/>
              <w:bottom w:val="nil"/>
              <w:right w:val="nil"/>
            </w:tcBorders>
            <w:shd w:val="clear" w:color="auto" w:fill="auto"/>
            <w:noWrap/>
            <w:vAlign w:val="bottom"/>
            <w:hideMark/>
          </w:tcPr>
          <w:p w:rsidR="006771A1" w:rsidRPr="00D840DD" w:rsidRDefault="006771A1" w:rsidP="006771A1">
            <w:pPr>
              <w:rPr>
                <w:rFonts w:ascii="Arial Narrow" w:hAnsi="Arial Narrow" w:cstheme="minorHAnsi"/>
                <w:sz w:val="18"/>
              </w:rPr>
            </w:pPr>
          </w:p>
        </w:tc>
        <w:tc>
          <w:tcPr>
            <w:tcW w:w="1320" w:type="dxa"/>
            <w:tcBorders>
              <w:top w:val="nil"/>
              <w:left w:val="nil"/>
              <w:bottom w:val="nil"/>
              <w:right w:val="nil"/>
            </w:tcBorders>
            <w:shd w:val="clear" w:color="auto" w:fill="auto"/>
            <w:noWrap/>
            <w:vAlign w:val="bottom"/>
            <w:hideMark/>
          </w:tcPr>
          <w:p w:rsidR="006771A1" w:rsidRPr="00D840DD" w:rsidRDefault="006771A1" w:rsidP="006771A1">
            <w:pPr>
              <w:rPr>
                <w:rFonts w:ascii="Arial Narrow" w:hAnsi="Arial Narrow" w:cstheme="minorHAnsi"/>
                <w:sz w:val="18"/>
              </w:rPr>
            </w:pPr>
          </w:p>
        </w:tc>
        <w:tc>
          <w:tcPr>
            <w:tcW w:w="1240" w:type="dxa"/>
            <w:tcBorders>
              <w:top w:val="nil"/>
              <w:left w:val="nil"/>
              <w:bottom w:val="nil"/>
              <w:right w:val="nil"/>
            </w:tcBorders>
            <w:shd w:val="clear" w:color="auto" w:fill="auto"/>
            <w:noWrap/>
            <w:vAlign w:val="bottom"/>
            <w:hideMark/>
          </w:tcPr>
          <w:p w:rsidR="006771A1" w:rsidRPr="00D840DD" w:rsidRDefault="006771A1" w:rsidP="006771A1">
            <w:pPr>
              <w:jc w:val="center"/>
              <w:rPr>
                <w:rFonts w:ascii="Arial Narrow" w:hAnsi="Arial Narrow" w:cstheme="minorHAnsi"/>
                <w:b/>
                <w:bCs/>
                <w:sz w:val="18"/>
              </w:rPr>
            </w:pPr>
            <w:r w:rsidRPr="00D840DD">
              <w:rPr>
                <w:rFonts w:ascii="Arial Narrow" w:hAnsi="Arial Narrow" w:cstheme="minorHAnsi"/>
                <w:b/>
                <w:bCs/>
                <w:sz w:val="18"/>
              </w:rPr>
              <w:t>suma</w:t>
            </w:r>
          </w:p>
        </w:tc>
        <w:tc>
          <w:tcPr>
            <w:tcW w:w="960" w:type="dxa"/>
            <w:tcBorders>
              <w:top w:val="nil"/>
              <w:left w:val="nil"/>
              <w:bottom w:val="nil"/>
              <w:right w:val="nil"/>
            </w:tcBorders>
            <w:shd w:val="clear" w:color="auto" w:fill="auto"/>
            <w:noWrap/>
            <w:vAlign w:val="bottom"/>
            <w:hideMark/>
          </w:tcPr>
          <w:p w:rsidR="006771A1" w:rsidRPr="00D840DD" w:rsidRDefault="006771A1" w:rsidP="006771A1">
            <w:pPr>
              <w:jc w:val="center"/>
              <w:rPr>
                <w:rFonts w:ascii="Arial Narrow" w:hAnsi="Arial Narrow" w:cstheme="minorHAnsi"/>
                <w:b/>
                <w:bCs/>
                <w:i/>
                <w:iCs/>
                <w:sz w:val="18"/>
              </w:rPr>
            </w:pPr>
            <w:r w:rsidRPr="00D840DD">
              <w:rPr>
                <w:rFonts w:ascii="Arial Narrow" w:hAnsi="Arial Narrow" w:cstheme="minorHAnsi"/>
                <w:b/>
                <w:bCs/>
                <w:i/>
                <w:iCs/>
                <w:sz w:val="18"/>
              </w:rPr>
              <w:t>5,83</w:t>
            </w:r>
          </w:p>
        </w:tc>
        <w:tc>
          <w:tcPr>
            <w:tcW w:w="960" w:type="dxa"/>
            <w:tcBorders>
              <w:top w:val="nil"/>
              <w:left w:val="nil"/>
              <w:bottom w:val="nil"/>
              <w:right w:val="nil"/>
            </w:tcBorders>
            <w:shd w:val="clear" w:color="auto" w:fill="auto"/>
            <w:noWrap/>
            <w:vAlign w:val="bottom"/>
            <w:hideMark/>
          </w:tcPr>
          <w:p w:rsidR="006771A1" w:rsidRPr="00D840DD" w:rsidRDefault="006771A1" w:rsidP="006771A1">
            <w:pPr>
              <w:rPr>
                <w:rFonts w:ascii="Arial Narrow" w:hAnsi="Arial Narrow" w:cstheme="minorHAnsi"/>
                <w:b/>
                <w:bCs/>
                <w:sz w:val="18"/>
              </w:rPr>
            </w:pPr>
            <w:r w:rsidRPr="00D840DD">
              <w:rPr>
                <w:rFonts w:ascii="Arial Narrow" w:hAnsi="Arial Narrow" w:cstheme="minorHAnsi"/>
                <w:b/>
                <w:bCs/>
                <w:sz w:val="18"/>
              </w:rPr>
              <w:t>[dm3/s]</w:t>
            </w:r>
          </w:p>
        </w:tc>
      </w:tr>
    </w:tbl>
    <w:p w:rsidR="006771A1" w:rsidRPr="00D840DD" w:rsidRDefault="006771A1" w:rsidP="006771A1">
      <w:pPr>
        <w:pStyle w:val="Tekstpodstawowywcity"/>
        <w:rPr>
          <w:rFonts w:ascii="Arial Narrow" w:hAnsi="Arial Narrow" w:cstheme="minorHAnsi"/>
          <w:sz w:val="18"/>
          <w:szCs w:val="18"/>
        </w:rPr>
      </w:pPr>
      <w:r w:rsidRPr="00D840DD">
        <w:rPr>
          <w:rFonts w:ascii="Arial Narrow" w:hAnsi="Arial Narrow" w:cstheme="minorHAnsi"/>
          <w:sz w:val="18"/>
          <w:szCs w:val="18"/>
        </w:rPr>
        <w:tab/>
      </w:r>
    </w:p>
    <w:p w:rsidR="006771A1" w:rsidRPr="00D840DD" w:rsidRDefault="006771A1" w:rsidP="006771A1">
      <w:pPr>
        <w:pStyle w:val="Tekstpodstawowywcity"/>
        <w:rPr>
          <w:rFonts w:ascii="Arial Narrow" w:hAnsi="Arial Narrow" w:cstheme="minorHAnsi"/>
          <w:sz w:val="18"/>
          <w:szCs w:val="18"/>
        </w:rPr>
      </w:pPr>
      <w:r w:rsidRPr="00D840DD">
        <w:rPr>
          <w:rFonts w:ascii="Arial Narrow" w:hAnsi="Arial Narrow" w:cstheme="minorHAnsi"/>
          <w:sz w:val="18"/>
          <w:szCs w:val="18"/>
        </w:rPr>
        <w:t>Zgodnie z normą PN-92/B-01706 przepływ obliczeniowy wody q(l/s) na cele socjalno-bytowe wynosi:</w:t>
      </w:r>
    </w:p>
    <w:p w:rsidR="006771A1" w:rsidRPr="00D840DD" w:rsidRDefault="006771A1" w:rsidP="006771A1">
      <w:pPr>
        <w:pStyle w:val="Tekstpodstawowywcity"/>
        <w:rPr>
          <w:rFonts w:ascii="Arial Narrow" w:hAnsi="Arial Narrow" w:cstheme="minorHAnsi"/>
          <w:sz w:val="18"/>
          <w:szCs w:val="18"/>
        </w:rPr>
      </w:pPr>
      <m:oMathPara>
        <m:oMath>
          <m:r>
            <w:rPr>
              <w:rFonts w:ascii="Cambria Math" w:hAnsi="Cambria Math" w:cstheme="minorHAnsi"/>
              <w:sz w:val="18"/>
              <w:szCs w:val="18"/>
            </w:rPr>
            <m:t>qs</m:t>
          </m:r>
          <m:r>
            <w:rPr>
              <w:rFonts w:ascii="Cambria Math" w:hAnsi="Arial Narrow" w:cstheme="minorHAnsi"/>
              <w:sz w:val="18"/>
              <w:szCs w:val="18"/>
            </w:rPr>
            <m:t>=0.682</m:t>
          </m:r>
          <m:r>
            <w:rPr>
              <w:rFonts w:hAnsi="Arial Narrow" w:cstheme="minorHAnsi"/>
              <w:sz w:val="18"/>
              <w:szCs w:val="18"/>
            </w:rPr>
            <m:t>×</m:t>
          </m:r>
          <m:r>
            <m:rPr>
              <m:sty m:val="p"/>
            </m:rPr>
            <w:rPr>
              <w:rFonts w:hAnsi="Arial Narrow" w:cstheme="minorHAnsi"/>
              <w:sz w:val="18"/>
              <w:szCs w:val="18"/>
            </w:rPr>
            <m:t>Σ</m:t>
          </m:r>
          <m:sSubSup>
            <m:sSubSupPr>
              <m:ctrlPr>
                <w:rPr>
                  <w:rFonts w:ascii="Cambria Math" w:hAnsi="Arial Narrow" w:cstheme="minorHAnsi"/>
                  <w:i/>
                  <w:sz w:val="18"/>
                  <w:szCs w:val="18"/>
                </w:rPr>
              </m:ctrlPr>
            </m:sSubSupPr>
            <m:e>
              <m:r>
                <w:rPr>
                  <w:rFonts w:ascii="Cambria Math" w:hAnsi="Cambria Math" w:cstheme="minorHAnsi"/>
                  <w:sz w:val="18"/>
                  <w:szCs w:val="18"/>
                </w:rPr>
                <m:t>q</m:t>
              </m:r>
            </m:e>
            <m:sub>
              <m:r>
                <w:rPr>
                  <w:rFonts w:ascii="Cambria Math" w:hAnsi="Cambria Math" w:cstheme="minorHAnsi"/>
                  <w:sz w:val="18"/>
                  <w:szCs w:val="18"/>
                </w:rPr>
                <m:t>n</m:t>
              </m:r>
            </m:sub>
            <m:sup>
              <m:r>
                <w:rPr>
                  <w:rFonts w:ascii="Cambria Math" w:hAnsi="Arial Narrow" w:cstheme="minorHAnsi"/>
                  <w:sz w:val="18"/>
                  <w:szCs w:val="18"/>
                </w:rPr>
                <m:t>0.45</m:t>
              </m:r>
            </m:sup>
          </m:sSubSup>
          <m:r>
            <w:rPr>
              <w:rFonts w:ascii="Arial Narrow" w:hAnsi="Arial Narrow" w:cstheme="minorHAnsi"/>
              <w:sz w:val="18"/>
              <w:szCs w:val="18"/>
            </w:rPr>
            <m:t>-</m:t>
          </m:r>
          <m:r>
            <w:rPr>
              <w:rFonts w:ascii="Cambria Math" w:hAnsi="Arial Narrow" w:cstheme="minorHAnsi"/>
              <w:sz w:val="18"/>
              <w:szCs w:val="18"/>
            </w:rPr>
            <m:t>0.14=0.682</m:t>
          </m:r>
          <m:r>
            <w:rPr>
              <w:rFonts w:hAnsi="Arial Narrow" w:cstheme="minorHAnsi"/>
              <w:sz w:val="18"/>
              <w:szCs w:val="18"/>
            </w:rPr>
            <m:t>×</m:t>
          </m:r>
          <m:sSup>
            <m:sSupPr>
              <m:ctrlPr>
                <w:rPr>
                  <w:rFonts w:ascii="Cambria Math" w:hAnsi="Arial Narrow" w:cstheme="minorHAnsi"/>
                  <w:i/>
                  <w:sz w:val="18"/>
                  <w:szCs w:val="18"/>
                </w:rPr>
              </m:ctrlPr>
            </m:sSupPr>
            <m:e>
              <m:r>
                <w:rPr>
                  <w:rFonts w:ascii="Cambria Math" w:hAnsi="Arial Narrow" w:cstheme="minorHAnsi"/>
                  <w:sz w:val="18"/>
                  <w:szCs w:val="18"/>
                </w:rPr>
                <m:t>1.16</m:t>
              </m:r>
            </m:e>
            <m:sup>
              <m:r>
                <w:rPr>
                  <w:rFonts w:ascii="Cambria Math" w:hAnsi="Arial Narrow" w:cstheme="minorHAnsi"/>
                  <w:sz w:val="18"/>
                  <w:szCs w:val="18"/>
                </w:rPr>
                <m:t>0.45</m:t>
              </m:r>
            </m:sup>
          </m:sSup>
          <m:r>
            <w:rPr>
              <w:rFonts w:ascii="Arial Narrow" w:hAnsi="Arial Narrow" w:cstheme="minorHAnsi"/>
              <w:sz w:val="18"/>
              <w:szCs w:val="18"/>
            </w:rPr>
            <m:t>-</m:t>
          </m:r>
          <m:r>
            <w:rPr>
              <w:rFonts w:ascii="Cambria Math" w:hAnsi="Arial Narrow" w:cstheme="minorHAnsi"/>
              <w:sz w:val="18"/>
              <w:szCs w:val="18"/>
            </w:rPr>
            <m:t>0.14=1,37</m:t>
          </m:r>
          <m:f>
            <m:fPr>
              <m:type m:val="skw"/>
              <m:ctrlPr>
                <w:rPr>
                  <w:rFonts w:ascii="Cambria Math" w:hAnsi="Arial Narrow" w:cstheme="minorHAnsi"/>
                  <w:i/>
                  <w:sz w:val="18"/>
                  <w:szCs w:val="18"/>
                </w:rPr>
              </m:ctrlPr>
            </m:fPr>
            <m:num>
              <m:r>
                <w:rPr>
                  <w:rFonts w:ascii="Cambria Math" w:hAnsi="Cambria Math" w:cstheme="minorHAnsi"/>
                  <w:sz w:val="18"/>
                  <w:szCs w:val="18"/>
                </w:rPr>
                <m:t>l</m:t>
              </m:r>
            </m:num>
            <m:den>
              <m:r>
                <w:rPr>
                  <w:rFonts w:ascii="Cambria Math" w:hAnsi="Cambria Math" w:cstheme="minorHAnsi"/>
                  <w:sz w:val="18"/>
                  <w:szCs w:val="18"/>
                </w:rPr>
                <m:t>s</m:t>
              </m:r>
            </m:den>
          </m:f>
          <m:r>
            <w:rPr>
              <w:rFonts w:ascii="Cambria Math" w:hAnsi="Arial Narrow" w:cstheme="minorHAnsi"/>
              <w:sz w:val="18"/>
              <w:szCs w:val="18"/>
            </w:rPr>
            <m:t>=4,93</m:t>
          </m:r>
          <m:f>
            <m:fPr>
              <m:type m:val="skw"/>
              <m:ctrlPr>
                <w:rPr>
                  <w:rFonts w:ascii="Cambria Math" w:hAnsi="Arial Narrow" w:cstheme="minorHAnsi"/>
                  <w:i/>
                  <w:sz w:val="18"/>
                  <w:szCs w:val="18"/>
                </w:rPr>
              </m:ctrlPr>
            </m:fPr>
            <m:num>
              <m:sSup>
                <m:sSupPr>
                  <m:ctrlPr>
                    <w:rPr>
                      <w:rFonts w:ascii="Cambria Math" w:hAnsi="Arial Narrow" w:cstheme="minorHAnsi"/>
                      <w:i/>
                      <w:sz w:val="18"/>
                      <w:szCs w:val="18"/>
                    </w:rPr>
                  </m:ctrlPr>
                </m:sSupPr>
                <m:e>
                  <m:r>
                    <w:rPr>
                      <w:rFonts w:ascii="Cambria Math" w:hAnsi="Cambria Math" w:cstheme="minorHAnsi"/>
                      <w:sz w:val="18"/>
                      <w:szCs w:val="18"/>
                    </w:rPr>
                    <m:t>m</m:t>
                  </m:r>
                </m:e>
                <m:sup>
                  <m:r>
                    <w:rPr>
                      <w:rFonts w:ascii="Cambria Math" w:hAnsi="Arial Narrow" w:cstheme="minorHAnsi"/>
                      <w:sz w:val="18"/>
                      <w:szCs w:val="18"/>
                    </w:rPr>
                    <m:t>3</m:t>
                  </m:r>
                </m:sup>
              </m:sSup>
            </m:num>
            <m:den>
              <m:r>
                <w:rPr>
                  <w:rFonts w:ascii="Arial Narrow" w:hAnsi="Cambria Math" w:cstheme="minorHAnsi"/>
                  <w:sz w:val="18"/>
                  <w:szCs w:val="18"/>
                </w:rPr>
                <m:t>h</m:t>
              </m:r>
            </m:den>
          </m:f>
        </m:oMath>
      </m:oMathPara>
    </w:p>
    <w:p w:rsidR="006771A1" w:rsidRPr="00D840DD" w:rsidRDefault="006771A1" w:rsidP="006771A1">
      <w:pPr>
        <w:pStyle w:val="Tekstpodstawowywcity"/>
        <w:rPr>
          <w:rFonts w:ascii="Arial Narrow" w:hAnsi="Arial Narrow" w:cstheme="minorHAnsi"/>
          <w:sz w:val="18"/>
          <w:szCs w:val="18"/>
        </w:rPr>
      </w:pPr>
      <w:r w:rsidRPr="00D840DD">
        <w:rPr>
          <w:rFonts w:ascii="Arial Narrow" w:hAnsi="Arial Narrow" w:cstheme="minorHAnsi"/>
          <w:sz w:val="18"/>
          <w:szCs w:val="18"/>
        </w:rPr>
        <w:t xml:space="preserve">Woda dostarczana jest do poszczególnych punktów czerpalnych wody zimnej oraz do podgrzewacza pojemnościowo-przepływowego zasilanego z kotła gazowego, znajdującego się w pomieszczeniu kotłowni na parterze. Jako przewody przewidziano rury </w:t>
      </w:r>
      <w:proofErr w:type="spellStart"/>
      <w:r w:rsidRPr="00D840DD">
        <w:rPr>
          <w:rFonts w:ascii="Arial Narrow" w:hAnsi="Arial Narrow" w:cstheme="minorHAnsi"/>
          <w:sz w:val="18"/>
          <w:szCs w:val="18"/>
        </w:rPr>
        <w:t>PP-R</w:t>
      </w:r>
      <w:proofErr w:type="spellEnd"/>
      <w:r w:rsidRPr="00D840DD">
        <w:rPr>
          <w:rFonts w:ascii="Arial Narrow" w:hAnsi="Arial Narrow" w:cstheme="minorHAnsi"/>
          <w:sz w:val="18"/>
          <w:szCs w:val="18"/>
        </w:rPr>
        <w:t xml:space="preserve"> i </w:t>
      </w:r>
      <w:proofErr w:type="spellStart"/>
      <w:r w:rsidRPr="00D840DD">
        <w:rPr>
          <w:rFonts w:ascii="Arial Narrow" w:hAnsi="Arial Narrow" w:cstheme="minorHAnsi"/>
          <w:sz w:val="18"/>
          <w:szCs w:val="18"/>
        </w:rPr>
        <w:t>AluPEX</w:t>
      </w:r>
      <w:proofErr w:type="spellEnd"/>
      <w:r w:rsidRPr="00D840DD">
        <w:rPr>
          <w:rFonts w:ascii="Arial Narrow" w:hAnsi="Arial Narrow" w:cstheme="minorHAnsi"/>
          <w:sz w:val="18"/>
          <w:szCs w:val="18"/>
        </w:rPr>
        <w:t xml:space="preserve"> np. firmy </w:t>
      </w:r>
      <w:proofErr w:type="spellStart"/>
      <w:r w:rsidRPr="00D840DD">
        <w:rPr>
          <w:rFonts w:ascii="Arial Narrow" w:hAnsi="Arial Narrow" w:cstheme="minorHAnsi"/>
          <w:sz w:val="18"/>
          <w:szCs w:val="18"/>
        </w:rPr>
        <w:t>Tweetop</w:t>
      </w:r>
      <w:proofErr w:type="spellEnd"/>
      <w:r w:rsidRPr="00D840DD">
        <w:rPr>
          <w:rFonts w:ascii="Arial Narrow" w:hAnsi="Arial Narrow" w:cstheme="minorHAnsi"/>
          <w:sz w:val="18"/>
          <w:szCs w:val="18"/>
        </w:rPr>
        <w:t xml:space="preserve"> łączone zaciskowo za pomocą kształtek mosiężnych, a z armaturą na gwint.</w:t>
      </w:r>
    </w:p>
    <w:p w:rsidR="006771A1" w:rsidRPr="00D840DD" w:rsidRDefault="006771A1" w:rsidP="006771A1">
      <w:pPr>
        <w:pStyle w:val="Tekstpodstawowywcity"/>
        <w:rPr>
          <w:rFonts w:ascii="Arial Narrow" w:hAnsi="Arial Narrow" w:cstheme="minorHAnsi"/>
          <w:sz w:val="18"/>
          <w:szCs w:val="18"/>
        </w:rPr>
      </w:pPr>
      <w:r w:rsidRPr="00D840DD">
        <w:rPr>
          <w:rFonts w:ascii="Arial Narrow" w:hAnsi="Arial Narrow" w:cstheme="minorHAnsi"/>
          <w:sz w:val="18"/>
          <w:szCs w:val="18"/>
        </w:rPr>
        <w:t xml:space="preserve">Źródłem ciepłej wody jest pojemnościowy podgrzewacz o pojemności 500 litrów np. Mega firmy </w:t>
      </w:r>
      <w:proofErr w:type="spellStart"/>
      <w:r w:rsidRPr="00D840DD">
        <w:rPr>
          <w:rFonts w:ascii="Arial Narrow" w:hAnsi="Arial Narrow" w:cstheme="minorHAnsi"/>
          <w:sz w:val="18"/>
          <w:szCs w:val="18"/>
        </w:rPr>
        <w:t>Biawar</w:t>
      </w:r>
      <w:proofErr w:type="spellEnd"/>
      <w:r w:rsidRPr="00D840DD">
        <w:rPr>
          <w:rFonts w:ascii="Arial Narrow" w:hAnsi="Arial Narrow" w:cstheme="minorHAnsi"/>
          <w:sz w:val="18"/>
          <w:szCs w:val="18"/>
        </w:rPr>
        <w:t xml:space="preserve"> zlokalizowany </w:t>
      </w:r>
      <w:r w:rsidRPr="00D840DD">
        <w:rPr>
          <w:rFonts w:ascii="Arial Narrow" w:hAnsi="Arial Narrow" w:cstheme="minorHAnsi"/>
          <w:sz w:val="18"/>
          <w:szCs w:val="18"/>
        </w:rPr>
        <w:br/>
        <w:t xml:space="preserve">w pomieszczeniu kotłowni. W układzie przewidziano pompę cyrkulacyjną </w:t>
      </w:r>
      <w:proofErr w:type="spellStart"/>
      <w:r w:rsidRPr="00D840DD">
        <w:rPr>
          <w:rFonts w:ascii="Arial Narrow" w:hAnsi="Arial Narrow" w:cstheme="minorHAnsi"/>
          <w:sz w:val="18"/>
          <w:szCs w:val="18"/>
        </w:rPr>
        <w:t>cwuWilo</w:t>
      </w:r>
      <w:proofErr w:type="spellEnd"/>
      <w:r w:rsidRPr="00D840DD">
        <w:rPr>
          <w:rFonts w:ascii="Arial Narrow" w:hAnsi="Arial Narrow" w:cstheme="minorHAnsi"/>
          <w:sz w:val="18"/>
          <w:szCs w:val="18"/>
        </w:rPr>
        <w:t xml:space="preserve"> Star-Z 20.  </w:t>
      </w:r>
    </w:p>
    <w:p w:rsidR="006771A1" w:rsidRPr="00D840DD" w:rsidRDefault="006771A1" w:rsidP="006771A1">
      <w:pPr>
        <w:spacing w:line="300" w:lineRule="atLeast"/>
        <w:jc w:val="both"/>
        <w:rPr>
          <w:rFonts w:ascii="Arial Narrow" w:hAnsi="Arial Narrow" w:cstheme="minorHAnsi"/>
          <w:sz w:val="18"/>
          <w:u w:val="single"/>
        </w:rPr>
      </w:pPr>
      <w:r w:rsidRPr="00D840DD">
        <w:rPr>
          <w:rFonts w:ascii="Arial Narrow" w:hAnsi="Arial Narrow" w:cstheme="minorHAnsi"/>
          <w:sz w:val="18"/>
          <w:u w:val="single"/>
        </w:rPr>
        <w:t>Próba ciśnienia i zabezpieczenie termiczne</w:t>
      </w:r>
    </w:p>
    <w:p w:rsidR="006771A1" w:rsidRPr="00D840DD" w:rsidRDefault="006771A1" w:rsidP="006771A1">
      <w:pPr>
        <w:spacing w:line="300" w:lineRule="atLeast"/>
        <w:jc w:val="both"/>
        <w:rPr>
          <w:rFonts w:ascii="Arial Narrow" w:hAnsi="Arial Narrow" w:cstheme="minorHAnsi"/>
          <w:sz w:val="18"/>
        </w:rPr>
      </w:pPr>
      <w:r w:rsidRPr="00D840DD">
        <w:rPr>
          <w:rFonts w:ascii="Arial Narrow" w:hAnsi="Arial Narrow" w:cstheme="minorHAnsi"/>
          <w:sz w:val="18"/>
        </w:rPr>
        <w:tab/>
        <w:t>Całą instalację wody ciepłej, cyrkulacyjnej i zimnej należy po wykonaniu dokładnie przepłukać. Badania szczelności urządzeń należy wykonać w temperaturze powietrza powyżej 0</w:t>
      </w:r>
      <w:r w:rsidRPr="00D840DD">
        <w:rPr>
          <w:rFonts w:ascii="Arial Narrow" w:hAnsi="Arial Narrow" w:cstheme="minorHAnsi"/>
          <w:sz w:val="18"/>
          <w:vertAlign w:val="superscript"/>
        </w:rPr>
        <w:t>o</w:t>
      </w:r>
      <w:r w:rsidRPr="00D840DD">
        <w:rPr>
          <w:rFonts w:ascii="Arial Narrow" w:hAnsi="Arial Narrow" w:cstheme="minorHAnsi"/>
          <w:sz w:val="18"/>
        </w:rPr>
        <w:t>C przed wykonaniem izolacji cieplnej oraz przed zakryciem bruzd i obudową przewodów.</w:t>
      </w:r>
    </w:p>
    <w:p w:rsidR="006771A1" w:rsidRPr="00D840DD" w:rsidRDefault="006771A1" w:rsidP="006771A1">
      <w:pPr>
        <w:spacing w:line="300" w:lineRule="atLeast"/>
        <w:jc w:val="both"/>
        <w:rPr>
          <w:rFonts w:ascii="Arial Narrow" w:hAnsi="Arial Narrow" w:cstheme="minorHAnsi"/>
          <w:sz w:val="18"/>
        </w:rPr>
      </w:pPr>
      <w:r w:rsidRPr="00D840DD">
        <w:rPr>
          <w:rFonts w:ascii="Arial Narrow" w:hAnsi="Arial Narrow" w:cstheme="minorHAnsi"/>
          <w:sz w:val="18"/>
        </w:rPr>
        <w:tab/>
        <w:t>Badanie instalacji ciepłej wody i cyrkulacji należy wykonać dwukrotnie: raz napełniając instalację wodą zimną, drugi raz wodą o temperaturze 55</w:t>
      </w:r>
      <w:r w:rsidRPr="00D840DD">
        <w:rPr>
          <w:rFonts w:ascii="Arial Narrow" w:hAnsi="Arial Narrow" w:cstheme="minorHAnsi"/>
          <w:sz w:val="18"/>
          <w:vertAlign w:val="superscript"/>
        </w:rPr>
        <w:t>O</w:t>
      </w:r>
      <w:r w:rsidRPr="00D840DD">
        <w:rPr>
          <w:rFonts w:ascii="Arial Narrow" w:hAnsi="Arial Narrow" w:cstheme="minorHAnsi"/>
          <w:sz w:val="18"/>
        </w:rPr>
        <w:t>C.</w:t>
      </w:r>
    </w:p>
    <w:p w:rsidR="006771A1" w:rsidRPr="00D840DD" w:rsidRDefault="006771A1" w:rsidP="006771A1">
      <w:pPr>
        <w:spacing w:line="300" w:lineRule="atLeast"/>
        <w:jc w:val="both"/>
        <w:rPr>
          <w:rFonts w:ascii="Arial Narrow" w:hAnsi="Arial Narrow" w:cstheme="minorHAnsi"/>
          <w:sz w:val="18"/>
        </w:rPr>
      </w:pPr>
      <w:r w:rsidRPr="00D840DD">
        <w:rPr>
          <w:rFonts w:ascii="Arial Narrow" w:hAnsi="Arial Narrow" w:cstheme="minorHAnsi"/>
          <w:sz w:val="18"/>
        </w:rPr>
        <w:tab/>
        <w:t>Po wykonaniu i sprawdzeniu instalacji, po przeprowadzeniu prób ciśnieniowych, należy wykonać izolację przewodów instalacji wody zimnej i ciepłej.</w:t>
      </w:r>
    </w:p>
    <w:p w:rsidR="006771A1" w:rsidRPr="00D840DD" w:rsidRDefault="006771A1" w:rsidP="006771A1">
      <w:pPr>
        <w:pStyle w:val="Nagwek3"/>
        <w:spacing w:line="300" w:lineRule="atLeast"/>
        <w:jc w:val="both"/>
        <w:rPr>
          <w:rFonts w:ascii="Arial Narrow" w:hAnsi="Arial Narrow" w:cstheme="minorHAnsi"/>
          <w:color w:val="auto"/>
          <w:sz w:val="18"/>
        </w:rPr>
      </w:pPr>
      <w:bookmarkStart w:id="89" w:name="_Toc84105315"/>
      <w:bookmarkStart w:id="90" w:name="_Toc84411757"/>
      <w:bookmarkStart w:id="91" w:name="_Toc93420716"/>
      <w:r w:rsidRPr="00D840DD">
        <w:rPr>
          <w:rFonts w:ascii="Arial Narrow" w:hAnsi="Arial Narrow" w:cstheme="minorHAnsi"/>
          <w:color w:val="auto"/>
          <w:sz w:val="18"/>
        </w:rPr>
        <w:lastRenderedPageBreak/>
        <w:t>Projektowana instalacja kanalizacji sanitarnej</w:t>
      </w:r>
      <w:bookmarkEnd w:id="89"/>
      <w:bookmarkEnd w:id="90"/>
      <w:bookmarkEnd w:id="91"/>
    </w:p>
    <w:p w:rsidR="006771A1" w:rsidRPr="00D840DD" w:rsidRDefault="006771A1" w:rsidP="006771A1">
      <w:pPr>
        <w:pStyle w:val="Tekstpodstawowy2"/>
        <w:spacing w:after="0" w:line="240" w:lineRule="auto"/>
        <w:rPr>
          <w:rFonts w:ascii="Arial Narrow" w:hAnsi="Arial Narrow" w:cstheme="minorHAnsi"/>
          <w:sz w:val="18"/>
        </w:rPr>
      </w:pPr>
      <w:r w:rsidRPr="00D840DD">
        <w:rPr>
          <w:rFonts w:ascii="Arial Narrow" w:hAnsi="Arial Narrow" w:cstheme="minorHAnsi"/>
          <w:sz w:val="18"/>
        </w:rPr>
        <w:tab/>
        <w:t xml:space="preserve">Instalacja kanalizacji sanitarnej ma za zadanie zebranie i odprowadzenie </w:t>
      </w:r>
      <w:proofErr w:type="spellStart"/>
      <w:r w:rsidRPr="00D840DD">
        <w:rPr>
          <w:rFonts w:ascii="Arial Narrow" w:hAnsi="Arial Narrow" w:cstheme="minorHAnsi"/>
          <w:sz w:val="18"/>
        </w:rPr>
        <w:t>nazewnątrz</w:t>
      </w:r>
      <w:proofErr w:type="spellEnd"/>
      <w:r w:rsidRPr="00D840DD">
        <w:rPr>
          <w:rFonts w:ascii="Arial Narrow" w:hAnsi="Arial Narrow" w:cstheme="minorHAnsi"/>
          <w:sz w:val="18"/>
        </w:rPr>
        <w:t xml:space="preserve"> ścieków bytowo gospodarczych.</w:t>
      </w:r>
    </w:p>
    <w:p w:rsidR="006771A1" w:rsidRPr="00D840DD" w:rsidRDefault="006771A1" w:rsidP="006771A1">
      <w:pPr>
        <w:jc w:val="both"/>
        <w:rPr>
          <w:rFonts w:ascii="Arial Narrow" w:hAnsi="Arial Narrow" w:cstheme="minorHAnsi"/>
          <w:sz w:val="18"/>
        </w:rPr>
      </w:pPr>
      <w:r w:rsidRPr="00D840DD">
        <w:rPr>
          <w:rFonts w:ascii="Arial Narrow" w:hAnsi="Arial Narrow" w:cstheme="minorHAnsi"/>
          <w:sz w:val="18"/>
        </w:rPr>
        <w:tab/>
        <w:t>Instalację wewnętrznej kanalizacji sanitarnej należy wykonać z rur kanalizacyjnych PCV np. firmy WAVIN prowadzonych po ścianach budynku ( w bruzdach lub w szachtach instalacyjnych ) oraz pod posadzką parteru w gruncie z zachowaniem odpowiednich spadków w kierunku kanalizacji zewnętrznej.</w:t>
      </w:r>
    </w:p>
    <w:p w:rsidR="006771A1" w:rsidRPr="00D840DD" w:rsidRDefault="006771A1" w:rsidP="006771A1">
      <w:pPr>
        <w:pStyle w:val="Tekstpodstawowy2"/>
        <w:spacing w:after="0" w:line="240" w:lineRule="auto"/>
        <w:rPr>
          <w:rFonts w:ascii="Arial Narrow" w:hAnsi="Arial Narrow" w:cstheme="minorHAnsi"/>
          <w:sz w:val="18"/>
        </w:rPr>
      </w:pPr>
      <w:r w:rsidRPr="00D840DD">
        <w:rPr>
          <w:rFonts w:ascii="Arial Narrow" w:hAnsi="Arial Narrow" w:cstheme="minorHAnsi"/>
          <w:sz w:val="18"/>
        </w:rPr>
        <w:t>Przepływ obliczeniowy cele socjalno-bytowe:</w:t>
      </w:r>
    </w:p>
    <w:p w:rsidR="006771A1" w:rsidRPr="00D840DD" w:rsidRDefault="006771A1" w:rsidP="006771A1">
      <w:pPr>
        <w:pStyle w:val="Tekstpodstawowy2"/>
        <w:spacing w:after="0" w:line="240" w:lineRule="auto"/>
        <w:rPr>
          <w:rFonts w:ascii="Arial Narrow" w:hAnsi="Arial Narrow" w:cstheme="minorHAnsi"/>
          <w:sz w:val="18"/>
        </w:rPr>
      </w:pPr>
    </w:p>
    <w:tbl>
      <w:tblPr>
        <w:tblW w:w="6200" w:type="dxa"/>
        <w:tblInd w:w="70" w:type="dxa"/>
        <w:tblCellMar>
          <w:left w:w="70" w:type="dxa"/>
          <w:right w:w="70" w:type="dxa"/>
        </w:tblCellMar>
        <w:tblLook w:val="04A0"/>
      </w:tblPr>
      <w:tblGrid>
        <w:gridCol w:w="2060"/>
        <w:gridCol w:w="920"/>
        <w:gridCol w:w="1220"/>
        <w:gridCol w:w="1240"/>
        <w:gridCol w:w="760"/>
      </w:tblGrid>
      <w:tr w:rsidR="006771A1" w:rsidRPr="00D840DD" w:rsidTr="006771A1">
        <w:trPr>
          <w:trHeight w:val="480"/>
        </w:trPr>
        <w:tc>
          <w:tcPr>
            <w:tcW w:w="206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b/>
                <w:bCs/>
                <w:sz w:val="18"/>
              </w:rPr>
            </w:pPr>
            <w:r w:rsidRPr="00D840DD">
              <w:rPr>
                <w:rFonts w:ascii="Arial Narrow" w:hAnsi="Arial Narrow" w:cstheme="minorHAnsi"/>
                <w:b/>
                <w:bCs/>
                <w:sz w:val="18"/>
              </w:rPr>
              <w:t>PRZYBÓR</w:t>
            </w:r>
          </w:p>
        </w:tc>
        <w:tc>
          <w:tcPr>
            <w:tcW w:w="920" w:type="dxa"/>
            <w:tcBorders>
              <w:top w:val="single" w:sz="4" w:space="0" w:color="auto"/>
              <w:left w:val="nil"/>
              <w:bottom w:val="single" w:sz="4" w:space="0" w:color="auto"/>
              <w:right w:val="single" w:sz="4" w:space="0" w:color="auto"/>
            </w:tcBorders>
            <w:shd w:val="pct10"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b/>
                <w:bCs/>
                <w:sz w:val="18"/>
              </w:rPr>
            </w:pPr>
            <w:r w:rsidRPr="00D840DD">
              <w:rPr>
                <w:rFonts w:ascii="Arial Narrow" w:hAnsi="Arial Narrow" w:cstheme="minorHAnsi"/>
                <w:b/>
                <w:bCs/>
                <w:sz w:val="18"/>
              </w:rPr>
              <w:t>ILOŚĆ</w:t>
            </w:r>
          </w:p>
        </w:tc>
        <w:tc>
          <w:tcPr>
            <w:tcW w:w="1220" w:type="dxa"/>
            <w:tcBorders>
              <w:top w:val="single" w:sz="4" w:space="0" w:color="auto"/>
              <w:left w:val="nil"/>
              <w:bottom w:val="single" w:sz="4" w:space="0" w:color="auto"/>
              <w:right w:val="single" w:sz="4" w:space="0" w:color="auto"/>
            </w:tcBorders>
            <w:shd w:val="pct10"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b/>
                <w:bCs/>
                <w:sz w:val="18"/>
              </w:rPr>
            </w:pPr>
            <w:proofErr w:type="spellStart"/>
            <w:r w:rsidRPr="00D840DD">
              <w:rPr>
                <w:rFonts w:ascii="Arial Narrow" w:hAnsi="Arial Narrow" w:cstheme="minorHAnsi"/>
                <w:b/>
                <w:bCs/>
                <w:sz w:val="18"/>
              </w:rPr>
              <w:t>AWs</w:t>
            </w:r>
            <w:proofErr w:type="spellEnd"/>
          </w:p>
        </w:tc>
        <w:tc>
          <w:tcPr>
            <w:tcW w:w="1240" w:type="dxa"/>
            <w:tcBorders>
              <w:top w:val="single" w:sz="4" w:space="0" w:color="auto"/>
              <w:left w:val="nil"/>
              <w:bottom w:val="single" w:sz="4" w:space="0" w:color="auto"/>
              <w:right w:val="single" w:sz="4" w:space="0" w:color="auto"/>
            </w:tcBorders>
            <w:shd w:val="pct10"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b/>
                <w:bCs/>
                <w:sz w:val="18"/>
              </w:rPr>
            </w:pPr>
            <w:r w:rsidRPr="00D840DD">
              <w:rPr>
                <w:rFonts w:ascii="Arial Narrow" w:hAnsi="Arial Narrow" w:cstheme="minorHAnsi"/>
                <w:b/>
                <w:bCs/>
                <w:sz w:val="18"/>
              </w:rPr>
              <w:t xml:space="preserve">Suma </w:t>
            </w:r>
            <w:proofErr w:type="spellStart"/>
            <w:r w:rsidRPr="00D840DD">
              <w:rPr>
                <w:rFonts w:ascii="Arial Narrow" w:hAnsi="Arial Narrow" w:cstheme="minorHAnsi"/>
                <w:b/>
                <w:bCs/>
                <w:sz w:val="18"/>
              </w:rPr>
              <w:t>AWs</w:t>
            </w:r>
            <w:proofErr w:type="spellEnd"/>
          </w:p>
        </w:tc>
        <w:tc>
          <w:tcPr>
            <w:tcW w:w="760" w:type="dxa"/>
            <w:tcBorders>
              <w:top w:val="nil"/>
              <w:left w:val="nil"/>
              <w:bottom w:val="nil"/>
              <w:right w:val="nil"/>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b/>
                <w:bCs/>
                <w:sz w:val="18"/>
              </w:rPr>
            </w:pPr>
          </w:p>
        </w:tc>
      </w:tr>
      <w:tr w:rsidR="006771A1" w:rsidRPr="00D840DD" w:rsidTr="006771A1">
        <w:trPr>
          <w:trHeight w:val="264"/>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umywalka</w:t>
            </w:r>
          </w:p>
        </w:tc>
        <w:tc>
          <w:tcPr>
            <w:tcW w:w="92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18</w:t>
            </w:r>
          </w:p>
        </w:tc>
        <w:tc>
          <w:tcPr>
            <w:tcW w:w="122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0,5</w:t>
            </w:r>
          </w:p>
        </w:tc>
        <w:tc>
          <w:tcPr>
            <w:tcW w:w="124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6</w:t>
            </w:r>
          </w:p>
        </w:tc>
        <w:tc>
          <w:tcPr>
            <w:tcW w:w="760" w:type="dxa"/>
            <w:tcBorders>
              <w:top w:val="nil"/>
              <w:left w:val="nil"/>
              <w:bottom w:val="nil"/>
              <w:right w:val="nil"/>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p>
        </w:tc>
      </w:tr>
      <w:tr w:rsidR="006771A1" w:rsidRPr="00D840DD" w:rsidTr="006771A1">
        <w:trPr>
          <w:trHeight w:val="264"/>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zlewozmywak</w:t>
            </w:r>
          </w:p>
        </w:tc>
        <w:tc>
          <w:tcPr>
            <w:tcW w:w="92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5</w:t>
            </w:r>
          </w:p>
        </w:tc>
        <w:tc>
          <w:tcPr>
            <w:tcW w:w="122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1</w:t>
            </w:r>
          </w:p>
        </w:tc>
        <w:tc>
          <w:tcPr>
            <w:tcW w:w="124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12</w:t>
            </w:r>
          </w:p>
        </w:tc>
        <w:tc>
          <w:tcPr>
            <w:tcW w:w="760" w:type="dxa"/>
            <w:tcBorders>
              <w:top w:val="nil"/>
              <w:left w:val="nil"/>
              <w:bottom w:val="nil"/>
              <w:right w:val="nil"/>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p>
        </w:tc>
      </w:tr>
      <w:tr w:rsidR="006771A1" w:rsidRPr="00D840DD" w:rsidTr="006771A1">
        <w:trPr>
          <w:trHeight w:val="264"/>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wanna/prysznic</w:t>
            </w:r>
          </w:p>
        </w:tc>
        <w:tc>
          <w:tcPr>
            <w:tcW w:w="92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6</w:t>
            </w:r>
          </w:p>
        </w:tc>
        <w:tc>
          <w:tcPr>
            <w:tcW w:w="122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1</w:t>
            </w:r>
          </w:p>
        </w:tc>
        <w:tc>
          <w:tcPr>
            <w:tcW w:w="124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12</w:t>
            </w:r>
          </w:p>
        </w:tc>
        <w:tc>
          <w:tcPr>
            <w:tcW w:w="760" w:type="dxa"/>
            <w:tcBorders>
              <w:top w:val="nil"/>
              <w:left w:val="nil"/>
              <w:bottom w:val="nil"/>
              <w:right w:val="nil"/>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p>
        </w:tc>
      </w:tr>
      <w:tr w:rsidR="006771A1" w:rsidRPr="00D840DD" w:rsidTr="006771A1">
        <w:trPr>
          <w:trHeight w:val="264"/>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ustęp</w:t>
            </w:r>
          </w:p>
        </w:tc>
        <w:tc>
          <w:tcPr>
            <w:tcW w:w="92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14</w:t>
            </w:r>
          </w:p>
        </w:tc>
        <w:tc>
          <w:tcPr>
            <w:tcW w:w="122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2,5</w:t>
            </w:r>
          </w:p>
        </w:tc>
        <w:tc>
          <w:tcPr>
            <w:tcW w:w="124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30</w:t>
            </w:r>
          </w:p>
        </w:tc>
        <w:tc>
          <w:tcPr>
            <w:tcW w:w="760" w:type="dxa"/>
            <w:tcBorders>
              <w:top w:val="nil"/>
              <w:left w:val="nil"/>
              <w:bottom w:val="nil"/>
              <w:right w:val="nil"/>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p>
        </w:tc>
      </w:tr>
      <w:tr w:rsidR="006771A1" w:rsidRPr="00D840DD" w:rsidTr="006771A1">
        <w:trPr>
          <w:trHeight w:val="264"/>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pisuar</w:t>
            </w:r>
          </w:p>
        </w:tc>
        <w:tc>
          <w:tcPr>
            <w:tcW w:w="92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5</w:t>
            </w:r>
          </w:p>
        </w:tc>
        <w:tc>
          <w:tcPr>
            <w:tcW w:w="122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1</w:t>
            </w:r>
          </w:p>
        </w:tc>
        <w:tc>
          <w:tcPr>
            <w:tcW w:w="124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18</w:t>
            </w:r>
          </w:p>
        </w:tc>
        <w:tc>
          <w:tcPr>
            <w:tcW w:w="760" w:type="dxa"/>
            <w:tcBorders>
              <w:top w:val="nil"/>
              <w:left w:val="nil"/>
              <w:bottom w:val="nil"/>
              <w:right w:val="nil"/>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p>
        </w:tc>
      </w:tr>
      <w:tr w:rsidR="006771A1" w:rsidRPr="00D840DD" w:rsidTr="006771A1">
        <w:trPr>
          <w:trHeight w:val="264"/>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wpust podłogowy f50</w:t>
            </w:r>
          </w:p>
        </w:tc>
        <w:tc>
          <w:tcPr>
            <w:tcW w:w="92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6</w:t>
            </w:r>
          </w:p>
        </w:tc>
        <w:tc>
          <w:tcPr>
            <w:tcW w:w="122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1</w:t>
            </w:r>
          </w:p>
        </w:tc>
        <w:tc>
          <w:tcPr>
            <w:tcW w:w="1240" w:type="dxa"/>
            <w:tcBorders>
              <w:top w:val="nil"/>
              <w:left w:val="nil"/>
              <w:bottom w:val="single" w:sz="4" w:space="0" w:color="auto"/>
              <w:right w:val="single" w:sz="4" w:space="0" w:color="auto"/>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2</w:t>
            </w:r>
          </w:p>
        </w:tc>
        <w:tc>
          <w:tcPr>
            <w:tcW w:w="760" w:type="dxa"/>
            <w:tcBorders>
              <w:top w:val="nil"/>
              <w:left w:val="nil"/>
              <w:bottom w:val="nil"/>
              <w:right w:val="nil"/>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p>
        </w:tc>
      </w:tr>
      <w:tr w:rsidR="006771A1" w:rsidRPr="00D840DD" w:rsidTr="006771A1">
        <w:trPr>
          <w:trHeight w:val="264"/>
        </w:trPr>
        <w:tc>
          <w:tcPr>
            <w:tcW w:w="2060" w:type="dxa"/>
            <w:tcBorders>
              <w:top w:val="nil"/>
              <w:left w:val="nil"/>
              <w:bottom w:val="nil"/>
              <w:right w:val="nil"/>
            </w:tcBorders>
            <w:shd w:val="clear" w:color="auto" w:fill="auto"/>
            <w:noWrap/>
            <w:vAlign w:val="bottom"/>
            <w:hideMark/>
          </w:tcPr>
          <w:p w:rsidR="006771A1" w:rsidRPr="00D840DD" w:rsidRDefault="006771A1" w:rsidP="006771A1">
            <w:pPr>
              <w:widowControl/>
              <w:autoSpaceDE/>
              <w:autoSpaceDN/>
              <w:adjustRightInd/>
              <w:jc w:val="center"/>
              <w:rPr>
                <w:rFonts w:ascii="Arial Narrow" w:hAnsi="Arial Narrow" w:cstheme="minorHAnsi"/>
                <w:sz w:val="18"/>
              </w:rPr>
            </w:pPr>
          </w:p>
        </w:tc>
        <w:tc>
          <w:tcPr>
            <w:tcW w:w="920" w:type="dxa"/>
            <w:tcBorders>
              <w:top w:val="nil"/>
              <w:left w:val="nil"/>
              <w:bottom w:val="nil"/>
              <w:right w:val="nil"/>
            </w:tcBorders>
            <w:shd w:val="clear" w:color="auto" w:fill="auto"/>
            <w:noWrap/>
            <w:vAlign w:val="bottom"/>
            <w:hideMark/>
          </w:tcPr>
          <w:p w:rsidR="006771A1" w:rsidRPr="00D840DD" w:rsidRDefault="006771A1" w:rsidP="006771A1">
            <w:pPr>
              <w:widowControl/>
              <w:autoSpaceDE/>
              <w:autoSpaceDN/>
              <w:adjustRightInd/>
              <w:rPr>
                <w:rFonts w:ascii="Arial Narrow" w:hAnsi="Arial Narrow" w:cstheme="minorHAnsi"/>
                <w:sz w:val="18"/>
              </w:rPr>
            </w:pPr>
          </w:p>
        </w:tc>
        <w:tc>
          <w:tcPr>
            <w:tcW w:w="1220" w:type="dxa"/>
            <w:tcBorders>
              <w:top w:val="nil"/>
              <w:left w:val="nil"/>
              <w:bottom w:val="nil"/>
              <w:right w:val="nil"/>
            </w:tcBorders>
            <w:shd w:val="clear" w:color="auto" w:fill="auto"/>
            <w:noWrap/>
            <w:vAlign w:val="center"/>
            <w:hideMark/>
          </w:tcPr>
          <w:p w:rsidR="006771A1" w:rsidRPr="00D840DD" w:rsidRDefault="006771A1" w:rsidP="006771A1">
            <w:pPr>
              <w:widowControl/>
              <w:autoSpaceDE/>
              <w:autoSpaceDN/>
              <w:adjustRightInd/>
              <w:jc w:val="right"/>
              <w:rPr>
                <w:rFonts w:ascii="Arial Narrow" w:hAnsi="Arial Narrow" w:cstheme="minorHAnsi"/>
                <w:sz w:val="18"/>
              </w:rPr>
            </w:pPr>
            <w:r w:rsidRPr="00D840DD">
              <w:rPr>
                <w:rFonts w:ascii="Arial Narrow" w:hAnsi="Arial Narrow" w:cstheme="minorHAnsi"/>
                <w:sz w:val="18"/>
              </w:rPr>
              <w:t>SUMA=</w:t>
            </w:r>
          </w:p>
        </w:tc>
        <w:tc>
          <w:tcPr>
            <w:tcW w:w="1240" w:type="dxa"/>
            <w:tcBorders>
              <w:top w:val="nil"/>
              <w:left w:val="nil"/>
              <w:bottom w:val="nil"/>
              <w:right w:val="nil"/>
            </w:tcBorders>
            <w:shd w:val="clear" w:color="auto" w:fill="auto"/>
            <w:noWrap/>
            <w:vAlign w:val="center"/>
            <w:hideMark/>
          </w:tcPr>
          <w:p w:rsidR="006771A1" w:rsidRPr="00D840DD" w:rsidRDefault="006771A1" w:rsidP="006771A1">
            <w:pPr>
              <w:widowControl/>
              <w:autoSpaceDE/>
              <w:autoSpaceDN/>
              <w:adjustRightInd/>
              <w:jc w:val="center"/>
              <w:rPr>
                <w:rFonts w:ascii="Arial Narrow" w:hAnsi="Arial Narrow" w:cstheme="minorHAnsi"/>
                <w:sz w:val="18"/>
              </w:rPr>
            </w:pPr>
            <w:r w:rsidRPr="00D840DD">
              <w:rPr>
                <w:rFonts w:ascii="Arial Narrow" w:hAnsi="Arial Narrow" w:cstheme="minorHAnsi"/>
                <w:sz w:val="18"/>
              </w:rPr>
              <w:t>92</w:t>
            </w:r>
          </w:p>
        </w:tc>
        <w:tc>
          <w:tcPr>
            <w:tcW w:w="760" w:type="dxa"/>
            <w:tcBorders>
              <w:top w:val="nil"/>
              <w:left w:val="nil"/>
              <w:bottom w:val="nil"/>
              <w:right w:val="nil"/>
            </w:tcBorders>
            <w:shd w:val="clear" w:color="auto" w:fill="auto"/>
            <w:noWrap/>
            <w:vAlign w:val="center"/>
            <w:hideMark/>
          </w:tcPr>
          <w:p w:rsidR="006771A1" w:rsidRPr="00D840DD" w:rsidRDefault="006771A1" w:rsidP="006771A1">
            <w:pPr>
              <w:widowControl/>
              <w:autoSpaceDE/>
              <w:autoSpaceDN/>
              <w:adjustRightInd/>
              <w:rPr>
                <w:rFonts w:ascii="Arial Narrow" w:hAnsi="Arial Narrow" w:cstheme="minorHAnsi"/>
                <w:sz w:val="18"/>
              </w:rPr>
            </w:pPr>
            <w:r w:rsidRPr="00D840DD">
              <w:rPr>
                <w:rFonts w:ascii="Arial Narrow" w:hAnsi="Arial Narrow" w:cstheme="minorHAnsi"/>
                <w:sz w:val="18"/>
              </w:rPr>
              <w:t>dm3/s</w:t>
            </w:r>
          </w:p>
        </w:tc>
      </w:tr>
    </w:tbl>
    <w:p w:rsidR="006771A1" w:rsidRPr="00D840DD" w:rsidRDefault="006771A1" w:rsidP="006771A1">
      <w:pPr>
        <w:pStyle w:val="Tekstpodstawowy2"/>
        <w:spacing w:after="0" w:line="240" w:lineRule="auto"/>
        <w:rPr>
          <w:rFonts w:ascii="Arial Narrow" w:hAnsi="Arial Narrow" w:cstheme="minorHAnsi"/>
          <w:sz w:val="18"/>
        </w:rPr>
      </w:pPr>
    </w:p>
    <w:p w:rsidR="006771A1" w:rsidRPr="00D840DD" w:rsidRDefault="006771A1" w:rsidP="006771A1">
      <w:pPr>
        <w:pStyle w:val="Tekstpodstawowy2"/>
        <w:rPr>
          <w:rFonts w:ascii="Arial Narrow" w:hAnsi="Arial Narrow" w:cstheme="minorHAnsi"/>
          <w:sz w:val="18"/>
        </w:rPr>
      </w:pPr>
      <w:r w:rsidRPr="00D840DD">
        <w:rPr>
          <w:rFonts w:ascii="Arial Narrow" w:hAnsi="Arial Narrow" w:cstheme="minorHAnsi"/>
          <w:sz w:val="18"/>
        </w:rPr>
        <w:t xml:space="preserve">Zgodnie z normą PN-EN 12056-2 przepływ obliczeniowy ścieków </w:t>
      </w:r>
      <w:proofErr w:type="spellStart"/>
      <w:r w:rsidRPr="00D840DD">
        <w:rPr>
          <w:rFonts w:ascii="Arial Narrow" w:hAnsi="Arial Narrow" w:cstheme="minorHAnsi"/>
          <w:sz w:val="18"/>
        </w:rPr>
        <w:t>sanit</w:t>
      </w:r>
      <w:proofErr w:type="spellEnd"/>
      <w:r w:rsidRPr="00D840DD">
        <w:rPr>
          <w:rFonts w:ascii="Arial Narrow" w:hAnsi="Arial Narrow" w:cstheme="minorHAnsi"/>
          <w:sz w:val="18"/>
        </w:rPr>
        <w:t>. q(l/s) wynosi:</w:t>
      </w:r>
    </w:p>
    <w:p w:rsidR="006771A1" w:rsidRPr="00D840DD" w:rsidRDefault="006771A1" w:rsidP="006771A1">
      <w:pPr>
        <w:jc w:val="both"/>
        <w:rPr>
          <w:oMath/>
          <w:rFonts w:ascii="Cambria Math" w:eastAsia="MS Mincho" w:hAnsi="Arial Narrow" w:cstheme="minorHAnsi"/>
          <w:sz w:val="18"/>
        </w:rPr>
      </w:pPr>
      <m:oMathPara>
        <m:oMath>
          <m:r>
            <w:rPr>
              <w:rFonts w:ascii="Cambria Math" w:eastAsia="MS Mincho" w:hAnsi="Cambria Math" w:cstheme="minorHAnsi"/>
              <w:sz w:val="18"/>
            </w:rPr>
            <m:t>qs</m:t>
          </m:r>
          <m:r>
            <w:rPr>
              <w:rFonts w:ascii="Cambria Math" w:eastAsia="MS Mincho" w:hAnsi="Arial Narrow" w:cstheme="minorHAnsi"/>
              <w:sz w:val="18"/>
            </w:rPr>
            <m:t>=</m:t>
          </m:r>
          <m:r>
            <w:rPr>
              <w:rFonts w:ascii="Cambria Math" w:eastAsia="MS Mincho" w:hAnsi="Cambria Math" w:cstheme="minorHAnsi"/>
              <w:sz w:val="18"/>
            </w:rPr>
            <m:t>K</m:t>
          </m:r>
          <m:r>
            <m:rPr>
              <m:nor/>
            </m:rPr>
            <w:rPr>
              <w:rFonts w:ascii="Arial Narrow" w:eastAsia="MS Mincho" w:hAnsi="Arial Narrow" w:cstheme="minorHAnsi"/>
              <w:sz w:val="18"/>
            </w:rPr>
            <m:t>×</m:t>
          </m:r>
          <m:rad>
            <m:radPr>
              <m:degHide m:val="on"/>
              <m:ctrlPr>
                <w:rPr>
                  <w:rFonts w:ascii="Cambria Math" w:eastAsia="MS Mincho" w:hAnsi="Arial Narrow" w:cstheme="minorHAnsi"/>
                  <w:i/>
                  <w:sz w:val="18"/>
                </w:rPr>
              </m:ctrlPr>
            </m:radPr>
            <m:deg/>
            <m:e>
              <m:r>
                <m:rPr>
                  <m:sty m:val="p"/>
                </m:rPr>
                <w:rPr>
                  <w:rFonts w:asciiTheme="minorHAnsi" w:eastAsia="MS Mincho" w:hAnsi="Arial Narrow" w:cstheme="minorHAnsi"/>
                  <w:sz w:val="18"/>
                </w:rPr>
                <m:t>Σ</m:t>
              </m:r>
              <m:r>
                <w:rPr>
                  <w:rFonts w:ascii="Cambria Math" w:eastAsia="MS Mincho" w:hAnsi="Cambria Math" w:cstheme="minorHAnsi"/>
                  <w:sz w:val="18"/>
                </w:rPr>
                <m:t>DU</m:t>
              </m:r>
            </m:e>
          </m:rad>
          <m:r>
            <w:rPr>
              <w:rFonts w:ascii="Cambria Math" w:eastAsia="MS Mincho" w:hAnsi="Arial Narrow" w:cstheme="minorHAnsi"/>
              <w:sz w:val="18"/>
            </w:rPr>
            <m:t>=0.5</m:t>
          </m:r>
          <m:r>
            <m:rPr>
              <m:nor/>
            </m:rPr>
            <w:rPr>
              <w:rFonts w:ascii="Arial Narrow" w:eastAsia="MS Mincho" w:hAnsi="Arial Narrow" w:cstheme="minorHAnsi"/>
              <w:sz w:val="18"/>
            </w:rPr>
            <m:t>×</m:t>
          </m:r>
          <m:rad>
            <m:radPr>
              <m:degHide m:val="on"/>
              <m:ctrlPr>
                <w:rPr>
                  <w:rFonts w:ascii="Cambria Math" w:eastAsia="MS Mincho" w:hAnsi="Arial Narrow" w:cstheme="minorHAnsi"/>
                  <w:i/>
                  <w:sz w:val="18"/>
                </w:rPr>
              </m:ctrlPr>
            </m:radPr>
            <m:deg/>
            <m:e>
              <m:r>
                <m:rPr>
                  <m:sty m:val="p"/>
                </m:rPr>
                <w:rPr>
                  <w:rFonts w:ascii="Cambria Math" w:eastAsia="MS Mincho" w:hAnsi="Arial Narrow" w:cstheme="minorHAnsi"/>
                  <w:sz w:val="18"/>
                </w:rPr>
                <m:t>92</m:t>
              </m:r>
            </m:e>
          </m:rad>
          <m:r>
            <m:rPr>
              <m:sty m:val="p"/>
            </m:rPr>
            <w:rPr>
              <w:rFonts w:ascii="Cambria Math" w:eastAsia="MS Mincho" w:hAnsi="Arial Narrow" w:cstheme="minorHAnsi"/>
              <w:sz w:val="18"/>
            </w:rPr>
            <m:t>=4,8</m:t>
          </m:r>
          <m:f>
            <m:fPr>
              <m:type m:val="skw"/>
              <m:ctrlPr>
                <w:rPr>
                  <w:rFonts w:ascii="Cambria Math" w:eastAsia="MS Mincho" w:hAnsi="Arial Narrow" w:cstheme="minorHAnsi"/>
                  <w:sz w:val="18"/>
                </w:rPr>
              </m:ctrlPr>
            </m:fPr>
            <m:num>
              <m:r>
                <m:rPr>
                  <m:sty m:val="p"/>
                </m:rPr>
                <w:rPr>
                  <w:rFonts w:ascii="Cambria Math" w:eastAsia="MS Mincho" w:hAnsi="Arial Narrow" w:cstheme="minorHAnsi"/>
                  <w:sz w:val="18"/>
                </w:rPr>
                <m:t>l</m:t>
              </m:r>
            </m:num>
            <m:den>
              <m:r>
                <m:rPr>
                  <m:sty m:val="p"/>
                </m:rPr>
                <w:rPr>
                  <w:rFonts w:ascii="Cambria Math" w:eastAsia="MS Mincho" w:hAnsi="Arial Narrow" w:cstheme="minorHAnsi"/>
                  <w:sz w:val="18"/>
                </w:rPr>
                <m:t>s</m:t>
              </m:r>
            </m:den>
          </m:f>
        </m:oMath>
      </m:oMathPara>
    </w:p>
    <w:p w:rsidR="006771A1" w:rsidRPr="00D840DD" w:rsidRDefault="006771A1" w:rsidP="006771A1">
      <w:pPr>
        <w:pStyle w:val="Nagwek3"/>
        <w:spacing w:line="300" w:lineRule="atLeast"/>
        <w:jc w:val="both"/>
        <w:rPr>
          <w:rFonts w:ascii="Arial Narrow" w:hAnsi="Arial Narrow" w:cstheme="minorHAnsi"/>
          <w:color w:val="auto"/>
          <w:sz w:val="18"/>
        </w:rPr>
      </w:pPr>
      <w:bookmarkStart w:id="92" w:name="_Toc84105316"/>
      <w:bookmarkStart w:id="93" w:name="_Toc84411758"/>
      <w:bookmarkStart w:id="94" w:name="_Toc93420717"/>
      <w:r w:rsidRPr="00D840DD">
        <w:rPr>
          <w:rFonts w:ascii="Arial Narrow" w:hAnsi="Arial Narrow" w:cstheme="minorHAnsi"/>
          <w:color w:val="auto"/>
          <w:sz w:val="18"/>
        </w:rPr>
        <w:t>Instalacja c.o. i kotłownia</w:t>
      </w:r>
      <w:bookmarkEnd w:id="92"/>
      <w:bookmarkEnd w:id="93"/>
      <w:bookmarkEnd w:id="94"/>
    </w:p>
    <w:p w:rsidR="006771A1" w:rsidRPr="00D840DD" w:rsidRDefault="006771A1" w:rsidP="006771A1">
      <w:pPr>
        <w:pStyle w:val="Nagwek4"/>
        <w:jc w:val="both"/>
        <w:rPr>
          <w:rFonts w:ascii="Arial Narrow" w:hAnsi="Arial Narrow" w:cs="Calibri"/>
          <w:i w:val="0"/>
          <w:color w:val="auto"/>
          <w:sz w:val="18"/>
        </w:rPr>
      </w:pPr>
      <w:r w:rsidRPr="00D840DD">
        <w:rPr>
          <w:rFonts w:ascii="Arial Narrow" w:hAnsi="Arial Narrow" w:cs="Calibri"/>
          <w:i w:val="0"/>
          <w:color w:val="auto"/>
          <w:sz w:val="18"/>
        </w:rPr>
        <w:t>Przyjęty system ogrzewania</w:t>
      </w:r>
    </w:p>
    <w:p w:rsidR="006771A1" w:rsidRPr="00D840DD" w:rsidRDefault="006771A1" w:rsidP="006771A1">
      <w:pPr>
        <w:tabs>
          <w:tab w:val="left" w:pos="0"/>
        </w:tabs>
        <w:spacing w:line="300" w:lineRule="atLeast"/>
        <w:ind w:firstLine="709"/>
        <w:jc w:val="both"/>
        <w:rPr>
          <w:rFonts w:ascii="Arial Narrow" w:hAnsi="Arial Narrow" w:cstheme="minorHAnsi"/>
          <w:sz w:val="18"/>
        </w:rPr>
      </w:pPr>
      <w:r w:rsidRPr="00D840DD">
        <w:rPr>
          <w:rFonts w:ascii="Arial Narrow" w:hAnsi="Arial Narrow" w:cstheme="minorHAnsi"/>
          <w:sz w:val="18"/>
        </w:rPr>
        <w:t>Projektowe obciążenie cieplne budynku wynosi dla:</w:t>
      </w:r>
    </w:p>
    <w:p w:rsidR="006771A1" w:rsidRPr="00D840DD" w:rsidRDefault="006771A1" w:rsidP="006771A1">
      <w:pPr>
        <w:tabs>
          <w:tab w:val="left" w:pos="0"/>
        </w:tabs>
        <w:spacing w:line="300" w:lineRule="atLeast"/>
        <w:ind w:firstLine="709"/>
        <w:jc w:val="both"/>
        <w:rPr>
          <w:rFonts w:ascii="Arial Narrow" w:hAnsi="Arial Narrow" w:cstheme="minorHAnsi"/>
          <w:sz w:val="18"/>
        </w:rPr>
      </w:pPr>
      <w:r w:rsidRPr="00D840DD">
        <w:rPr>
          <w:rFonts w:ascii="Arial Narrow" w:hAnsi="Arial Narrow" w:cstheme="minorHAnsi"/>
          <w:sz w:val="18"/>
        </w:rPr>
        <w:t>-części socjalno-biurowej  -57,05  kW</w:t>
      </w:r>
    </w:p>
    <w:p w:rsidR="006771A1" w:rsidRPr="00D840DD" w:rsidRDefault="006771A1" w:rsidP="006771A1">
      <w:pPr>
        <w:tabs>
          <w:tab w:val="left" w:pos="0"/>
        </w:tabs>
        <w:spacing w:line="300" w:lineRule="atLeast"/>
        <w:ind w:firstLine="709"/>
        <w:jc w:val="both"/>
        <w:rPr>
          <w:rFonts w:ascii="Arial Narrow" w:hAnsi="Arial Narrow" w:cstheme="minorHAnsi"/>
          <w:sz w:val="18"/>
        </w:rPr>
      </w:pPr>
      <w:r w:rsidRPr="00D840DD">
        <w:rPr>
          <w:rFonts w:ascii="Arial Narrow" w:hAnsi="Arial Narrow" w:cstheme="minorHAnsi"/>
          <w:sz w:val="18"/>
        </w:rPr>
        <w:t>- hala produkcyjna – 141,42  kW</w:t>
      </w:r>
    </w:p>
    <w:p w:rsidR="006771A1" w:rsidRPr="00D840DD" w:rsidRDefault="006771A1" w:rsidP="006771A1">
      <w:pPr>
        <w:tabs>
          <w:tab w:val="left" w:pos="0"/>
        </w:tabs>
        <w:spacing w:line="300" w:lineRule="atLeast"/>
        <w:ind w:firstLine="709"/>
        <w:jc w:val="both"/>
        <w:rPr>
          <w:rFonts w:ascii="Arial Narrow" w:hAnsi="Arial Narrow" w:cstheme="minorHAnsi"/>
          <w:sz w:val="18"/>
        </w:rPr>
      </w:pPr>
      <w:r w:rsidRPr="00D840DD">
        <w:rPr>
          <w:rFonts w:ascii="Arial Narrow" w:hAnsi="Arial Narrow" w:cstheme="minorHAnsi"/>
          <w:sz w:val="18"/>
        </w:rPr>
        <w:t>- hala magazynowa -50,97 kW</w:t>
      </w:r>
    </w:p>
    <w:p w:rsidR="006771A1" w:rsidRPr="00D840DD" w:rsidRDefault="006771A1" w:rsidP="006771A1">
      <w:pPr>
        <w:tabs>
          <w:tab w:val="left" w:pos="0"/>
        </w:tabs>
        <w:spacing w:line="300" w:lineRule="atLeast"/>
        <w:jc w:val="both"/>
        <w:rPr>
          <w:rFonts w:ascii="Arial Narrow" w:hAnsi="Arial Narrow" w:cstheme="minorHAnsi"/>
          <w:sz w:val="18"/>
        </w:rPr>
      </w:pPr>
    </w:p>
    <w:p w:rsidR="006771A1" w:rsidRPr="00D840DD" w:rsidRDefault="006771A1" w:rsidP="006771A1">
      <w:pPr>
        <w:tabs>
          <w:tab w:val="left" w:pos="0"/>
        </w:tabs>
        <w:spacing w:line="300" w:lineRule="atLeast"/>
        <w:ind w:firstLine="709"/>
        <w:jc w:val="both"/>
        <w:rPr>
          <w:rFonts w:ascii="Arial Narrow" w:hAnsi="Arial Narrow" w:cstheme="minorHAnsi"/>
          <w:sz w:val="18"/>
        </w:rPr>
      </w:pPr>
      <w:r w:rsidRPr="00D840DD">
        <w:rPr>
          <w:rFonts w:ascii="Arial Narrow" w:hAnsi="Arial Narrow" w:cstheme="minorHAnsi"/>
          <w:sz w:val="18"/>
        </w:rPr>
        <w:t>W części biurowo-socjalnej zaprojektowano ogrzewanie grzejnikowe zasilane z kotła gazowego. W hali magazynowej oraz produkcyjnej źródłem ciepła będą gazowe aparaty grzewcze umieszczone na ścianach hali.</w:t>
      </w:r>
    </w:p>
    <w:p w:rsidR="006771A1" w:rsidRPr="00D840DD" w:rsidRDefault="006771A1" w:rsidP="006771A1">
      <w:pPr>
        <w:tabs>
          <w:tab w:val="left" w:pos="0"/>
        </w:tabs>
        <w:spacing w:line="300" w:lineRule="atLeast"/>
        <w:ind w:firstLine="709"/>
        <w:jc w:val="both"/>
        <w:rPr>
          <w:rFonts w:ascii="Arial Narrow" w:hAnsi="Arial Narrow" w:cstheme="minorHAnsi"/>
          <w:sz w:val="18"/>
        </w:rPr>
      </w:pPr>
      <w:r w:rsidRPr="00D840DD">
        <w:rPr>
          <w:rFonts w:ascii="Arial Narrow" w:hAnsi="Arial Narrow" w:cstheme="minorHAnsi"/>
          <w:sz w:val="18"/>
        </w:rPr>
        <w:t xml:space="preserve">Część aparatów będzie posiadała komory czerpiące powietrze zewnętrzne, cześć będzie pracowała na powietrzu wewnętrznym.    </w:t>
      </w:r>
    </w:p>
    <w:p w:rsidR="006771A1" w:rsidRPr="00D840DD" w:rsidRDefault="006771A1" w:rsidP="006771A1">
      <w:pPr>
        <w:pStyle w:val="Tekstpodstawowy2"/>
        <w:rPr>
          <w:rFonts w:ascii="Arial Narrow" w:hAnsi="Arial Narrow" w:cstheme="minorHAnsi"/>
          <w:sz w:val="18"/>
          <w:u w:val="single"/>
        </w:rPr>
      </w:pPr>
    </w:p>
    <w:p w:rsidR="006771A1" w:rsidRPr="00D840DD" w:rsidRDefault="006771A1" w:rsidP="006771A1">
      <w:pPr>
        <w:pStyle w:val="Tekstpodstawowy2"/>
        <w:rPr>
          <w:rFonts w:ascii="Arial Narrow" w:hAnsi="Arial Narrow" w:cstheme="minorHAnsi"/>
          <w:sz w:val="18"/>
          <w:u w:val="single"/>
        </w:rPr>
      </w:pPr>
      <w:r w:rsidRPr="00D840DD">
        <w:rPr>
          <w:rFonts w:ascii="Arial Narrow" w:hAnsi="Arial Narrow" w:cstheme="minorHAnsi"/>
          <w:sz w:val="18"/>
          <w:u w:val="single"/>
        </w:rPr>
        <w:t>Obliczenie zapotrzebowania ciepła na cele grzewcze</w:t>
      </w:r>
    </w:p>
    <w:p w:rsidR="006771A1" w:rsidRPr="00D840DD" w:rsidRDefault="006771A1" w:rsidP="006771A1">
      <w:pPr>
        <w:jc w:val="both"/>
        <w:rPr>
          <w:rFonts w:ascii="Arial Narrow" w:hAnsi="Arial Narrow" w:cstheme="minorHAnsi"/>
          <w:sz w:val="18"/>
        </w:rPr>
      </w:pPr>
      <w:r w:rsidRPr="00D840DD">
        <w:rPr>
          <w:rFonts w:ascii="Arial Narrow" w:hAnsi="Arial Narrow" w:cstheme="minorHAnsi"/>
          <w:sz w:val="18"/>
        </w:rPr>
        <w:t>Dane do obliczeń:</w:t>
      </w:r>
    </w:p>
    <w:p w:rsidR="006771A1" w:rsidRPr="00D840DD" w:rsidRDefault="006771A1" w:rsidP="006771A1">
      <w:pPr>
        <w:jc w:val="both"/>
        <w:rPr>
          <w:rFonts w:ascii="Arial Narrow" w:hAnsi="Arial Narrow" w:cstheme="minorHAnsi"/>
          <w:sz w:val="18"/>
        </w:rPr>
      </w:pPr>
      <w:r w:rsidRPr="00D840DD">
        <w:rPr>
          <w:rFonts w:ascii="Arial Narrow" w:hAnsi="Arial Narrow" w:cstheme="minorHAnsi"/>
          <w:sz w:val="18"/>
        </w:rPr>
        <w:tab/>
        <w:t>strefa klimatyczna</w:t>
      </w:r>
      <w:r w:rsidRPr="00D840DD">
        <w:rPr>
          <w:rFonts w:ascii="Arial Narrow" w:hAnsi="Arial Narrow" w:cstheme="minorHAnsi"/>
          <w:sz w:val="18"/>
        </w:rPr>
        <w:tab/>
      </w:r>
      <w:r w:rsidRPr="00D840DD">
        <w:rPr>
          <w:rFonts w:ascii="Arial Narrow" w:hAnsi="Arial Narrow" w:cstheme="minorHAnsi"/>
          <w:sz w:val="18"/>
        </w:rPr>
        <w:tab/>
      </w:r>
      <w:r w:rsidRPr="00D840DD">
        <w:rPr>
          <w:rFonts w:ascii="Arial Narrow" w:hAnsi="Arial Narrow" w:cstheme="minorHAnsi"/>
          <w:sz w:val="18"/>
        </w:rPr>
        <w:tab/>
      </w:r>
      <w:r w:rsidRPr="00D840DD">
        <w:rPr>
          <w:rFonts w:ascii="Arial Narrow" w:hAnsi="Arial Narrow" w:cstheme="minorHAnsi"/>
          <w:sz w:val="18"/>
        </w:rPr>
        <w:tab/>
      </w:r>
      <w:r w:rsidRPr="00D840DD">
        <w:rPr>
          <w:rFonts w:ascii="Arial Narrow" w:hAnsi="Arial Narrow" w:cstheme="minorHAnsi"/>
          <w:sz w:val="18"/>
        </w:rPr>
        <w:tab/>
        <w:t>II</w:t>
      </w:r>
    </w:p>
    <w:p w:rsidR="006771A1" w:rsidRPr="00D840DD" w:rsidRDefault="006771A1" w:rsidP="006771A1">
      <w:pPr>
        <w:jc w:val="both"/>
        <w:rPr>
          <w:rFonts w:ascii="Arial Narrow" w:hAnsi="Arial Narrow" w:cstheme="minorHAnsi"/>
          <w:sz w:val="18"/>
        </w:rPr>
      </w:pPr>
      <w:r w:rsidRPr="00D840DD">
        <w:rPr>
          <w:rFonts w:ascii="Arial Narrow" w:hAnsi="Arial Narrow" w:cstheme="minorHAnsi"/>
          <w:sz w:val="18"/>
        </w:rPr>
        <w:tab/>
        <w:t>temperatura zewnętrzna</w:t>
      </w:r>
      <w:r w:rsidRPr="00D840DD">
        <w:rPr>
          <w:rFonts w:ascii="Arial Narrow" w:hAnsi="Arial Narrow" w:cstheme="minorHAnsi"/>
          <w:sz w:val="18"/>
        </w:rPr>
        <w:tab/>
      </w:r>
      <w:r w:rsidRPr="00D840DD">
        <w:rPr>
          <w:rFonts w:ascii="Arial Narrow" w:hAnsi="Arial Narrow" w:cstheme="minorHAnsi"/>
          <w:sz w:val="18"/>
        </w:rPr>
        <w:tab/>
      </w:r>
      <w:r w:rsidRPr="00D840DD">
        <w:rPr>
          <w:rFonts w:ascii="Arial Narrow" w:hAnsi="Arial Narrow" w:cstheme="minorHAnsi"/>
          <w:sz w:val="18"/>
        </w:rPr>
        <w:tab/>
      </w:r>
      <w:r w:rsidRPr="00D840DD">
        <w:rPr>
          <w:rFonts w:ascii="Arial Narrow" w:hAnsi="Arial Narrow" w:cstheme="minorHAnsi"/>
          <w:sz w:val="18"/>
        </w:rPr>
        <w:tab/>
      </w:r>
      <w:r w:rsidRPr="00D840DD">
        <w:rPr>
          <w:rFonts w:ascii="Arial Narrow" w:hAnsi="Arial Narrow" w:cstheme="minorHAnsi"/>
          <w:sz w:val="18"/>
        </w:rPr>
        <w:tab/>
        <w:t>-18ºC</w:t>
      </w:r>
    </w:p>
    <w:p w:rsidR="006771A1" w:rsidRPr="00D840DD" w:rsidRDefault="006771A1" w:rsidP="006771A1">
      <w:pPr>
        <w:jc w:val="both"/>
        <w:rPr>
          <w:rFonts w:ascii="Arial Narrow" w:hAnsi="Arial Narrow" w:cstheme="minorHAnsi"/>
          <w:sz w:val="18"/>
        </w:rPr>
      </w:pPr>
      <w:r w:rsidRPr="00D840DD">
        <w:rPr>
          <w:rFonts w:ascii="Arial Narrow" w:hAnsi="Arial Narrow" w:cstheme="minorHAnsi"/>
          <w:sz w:val="18"/>
        </w:rPr>
        <w:tab/>
        <w:t>temperatura wewnętrzna części biurowej</w:t>
      </w:r>
      <w:r w:rsidRPr="00D840DD">
        <w:rPr>
          <w:rFonts w:ascii="Arial Narrow" w:hAnsi="Arial Narrow" w:cstheme="minorHAnsi"/>
          <w:sz w:val="18"/>
        </w:rPr>
        <w:tab/>
      </w:r>
      <w:r w:rsidRPr="00D840DD">
        <w:rPr>
          <w:rFonts w:ascii="Arial Narrow" w:hAnsi="Arial Narrow" w:cstheme="minorHAnsi"/>
          <w:sz w:val="18"/>
        </w:rPr>
        <w:tab/>
      </w:r>
      <w:r w:rsidRPr="00D840DD">
        <w:rPr>
          <w:rFonts w:ascii="Arial Narrow" w:hAnsi="Arial Narrow" w:cstheme="minorHAnsi"/>
          <w:sz w:val="18"/>
        </w:rPr>
        <w:tab/>
        <w:t xml:space="preserve">+20, +24ºC; </w:t>
      </w:r>
    </w:p>
    <w:p w:rsidR="006771A1" w:rsidRPr="00D840DD" w:rsidRDefault="006771A1" w:rsidP="006771A1">
      <w:pPr>
        <w:ind w:firstLine="708"/>
        <w:jc w:val="both"/>
        <w:rPr>
          <w:rFonts w:ascii="Arial Narrow" w:hAnsi="Arial Narrow" w:cstheme="minorHAnsi"/>
          <w:sz w:val="18"/>
        </w:rPr>
      </w:pPr>
      <w:r w:rsidRPr="00D840DD">
        <w:rPr>
          <w:rFonts w:ascii="Arial Narrow" w:hAnsi="Arial Narrow" w:cstheme="minorHAnsi"/>
          <w:sz w:val="18"/>
        </w:rPr>
        <w:t>temperatura wewnętrzna hali magazynowej</w:t>
      </w:r>
      <w:r w:rsidRPr="00D840DD">
        <w:rPr>
          <w:rFonts w:ascii="Arial Narrow" w:hAnsi="Arial Narrow" w:cstheme="minorHAnsi"/>
          <w:sz w:val="18"/>
        </w:rPr>
        <w:tab/>
      </w:r>
      <w:r w:rsidRPr="00D840DD">
        <w:rPr>
          <w:rFonts w:ascii="Arial Narrow" w:hAnsi="Arial Narrow" w:cstheme="minorHAnsi"/>
          <w:sz w:val="18"/>
        </w:rPr>
        <w:tab/>
        <w:t xml:space="preserve">+12ºC; </w:t>
      </w:r>
    </w:p>
    <w:p w:rsidR="006771A1" w:rsidRPr="00D840DD" w:rsidRDefault="006771A1" w:rsidP="006771A1">
      <w:pPr>
        <w:ind w:firstLine="708"/>
        <w:jc w:val="both"/>
        <w:rPr>
          <w:rFonts w:ascii="Arial Narrow" w:hAnsi="Arial Narrow" w:cstheme="minorHAnsi"/>
          <w:sz w:val="18"/>
        </w:rPr>
      </w:pPr>
      <w:r w:rsidRPr="00D840DD">
        <w:rPr>
          <w:rFonts w:ascii="Arial Narrow" w:hAnsi="Arial Narrow" w:cstheme="minorHAnsi"/>
          <w:sz w:val="18"/>
        </w:rPr>
        <w:t>temperatura wewnętrzna hali produkcyjnej</w:t>
      </w:r>
      <w:r w:rsidRPr="00D840DD">
        <w:rPr>
          <w:rFonts w:ascii="Arial Narrow" w:hAnsi="Arial Narrow" w:cstheme="minorHAnsi"/>
          <w:sz w:val="18"/>
        </w:rPr>
        <w:tab/>
      </w:r>
      <w:r w:rsidRPr="00D840DD">
        <w:rPr>
          <w:rFonts w:ascii="Arial Narrow" w:hAnsi="Arial Narrow" w:cstheme="minorHAnsi"/>
          <w:sz w:val="18"/>
        </w:rPr>
        <w:tab/>
      </w:r>
      <w:r w:rsidRPr="00D840DD">
        <w:rPr>
          <w:rFonts w:ascii="Arial Narrow" w:hAnsi="Arial Narrow" w:cstheme="minorHAnsi"/>
          <w:sz w:val="18"/>
        </w:rPr>
        <w:tab/>
        <w:t xml:space="preserve">+15ºC; </w:t>
      </w:r>
    </w:p>
    <w:p w:rsidR="006771A1" w:rsidRPr="00D840DD" w:rsidRDefault="006771A1" w:rsidP="006771A1">
      <w:pPr>
        <w:jc w:val="both"/>
        <w:rPr>
          <w:rFonts w:ascii="Arial Narrow" w:hAnsi="Arial Narrow" w:cstheme="minorHAnsi"/>
          <w:sz w:val="18"/>
        </w:rPr>
      </w:pPr>
    </w:p>
    <w:p w:rsidR="006771A1" w:rsidRPr="00D840DD" w:rsidRDefault="006771A1" w:rsidP="006771A1">
      <w:pPr>
        <w:jc w:val="both"/>
        <w:rPr>
          <w:rFonts w:ascii="Arial Narrow" w:hAnsi="Arial Narrow" w:cstheme="minorHAnsi"/>
          <w:sz w:val="18"/>
        </w:rPr>
      </w:pPr>
      <w:r w:rsidRPr="00D840DD">
        <w:rPr>
          <w:rFonts w:ascii="Arial Narrow" w:hAnsi="Arial Narrow" w:cstheme="minorHAnsi"/>
          <w:sz w:val="18"/>
        </w:rPr>
        <w:tab/>
      </w:r>
    </w:p>
    <w:p w:rsidR="006771A1" w:rsidRPr="00D840DD" w:rsidRDefault="006771A1" w:rsidP="006771A1">
      <w:pPr>
        <w:ind w:firstLine="708"/>
        <w:jc w:val="both"/>
        <w:rPr>
          <w:rFonts w:ascii="Arial Narrow" w:hAnsi="Arial Narrow" w:cstheme="minorHAnsi"/>
          <w:sz w:val="18"/>
        </w:rPr>
      </w:pPr>
      <w:r w:rsidRPr="00D840DD">
        <w:rPr>
          <w:rFonts w:ascii="Arial Narrow" w:hAnsi="Arial Narrow" w:cstheme="minorHAnsi"/>
          <w:sz w:val="18"/>
        </w:rPr>
        <w:t>Obliczenie zapotrzebowania ciepła dokonano w oparciu o obowiązujące normy i przepisy w szczególności o:</w:t>
      </w:r>
    </w:p>
    <w:p w:rsidR="006771A1" w:rsidRPr="00D840DD" w:rsidRDefault="006771A1" w:rsidP="006771A1">
      <w:pPr>
        <w:widowControl/>
        <w:numPr>
          <w:ilvl w:val="0"/>
          <w:numId w:val="12"/>
        </w:numPr>
        <w:tabs>
          <w:tab w:val="clear" w:pos="1428"/>
          <w:tab w:val="num" w:pos="851"/>
        </w:tabs>
        <w:autoSpaceDE/>
        <w:autoSpaceDN/>
        <w:adjustRightInd/>
        <w:ind w:left="851" w:hanging="567"/>
        <w:jc w:val="both"/>
        <w:rPr>
          <w:rFonts w:ascii="Arial Narrow" w:hAnsi="Arial Narrow" w:cstheme="minorHAnsi"/>
          <w:sz w:val="18"/>
        </w:rPr>
      </w:pPr>
      <w:r w:rsidRPr="00D840DD">
        <w:rPr>
          <w:rFonts w:ascii="Arial Narrow" w:hAnsi="Arial Narrow" w:cstheme="minorHAnsi"/>
          <w:sz w:val="18"/>
          <w:lang w:val="de-DE"/>
        </w:rPr>
        <w:t xml:space="preserve">PN-EN ISO 6946:2008 - </w:t>
      </w:r>
      <w:r w:rsidRPr="00D840DD">
        <w:rPr>
          <w:rFonts w:ascii="Arial Narrow" w:hAnsi="Arial Narrow" w:cstheme="minorHAnsi"/>
          <w:sz w:val="18"/>
        </w:rPr>
        <w:t>Komponenty budowlane i elementy budynku - Opór cieplny i współczynnik przenikania ciepła - Metoda obliczania.</w:t>
      </w:r>
    </w:p>
    <w:p w:rsidR="006771A1" w:rsidRPr="00D840DD" w:rsidRDefault="006771A1" w:rsidP="006771A1">
      <w:pPr>
        <w:widowControl/>
        <w:numPr>
          <w:ilvl w:val="0"/>
          <w:numId w:val="12"/>
        </w:numPr>
        <w:tabs>
          <w:tab w:val="clear" w:pos="1428"/>
          <w:tab w:val="num" w:pos="851"/>
        </w:tabs>
        <w:autoSpaceDE/>
        <w:autoSpaceDN/>
        <w:adjustRightInd/>
        <w:ind w:left="851" w:hanging="567"/>
        <w:jc w:val="both"/>
        <w:rPr>
          <w:rFonts w:ascii="Arial Narrow" w:hAnsi="Arial Narrow" w:cstheme="minorHAnsi"/>
          <w:sz w:val="18"/>
        </w:rPr>
      </w:pPr>
      <w:r w:rsidRPr="00D840DD">
        <w:rPr>
          <w:rFonts w:ascii="Arial Narrow" w:hAnsi="Arial Narrow" w:cstheme="minorHAnsi"/>
          <w:sz w:val="18"/>
          <w:lang w:val="de-DE"/>
        </w:rPr>
        <w:t xml:space="preserve">PN-EN 12831:2006 - </w:t>
      </w:r>
      <w:r w:rsidRPr="00D840DD">
        <w:rPr>
          <w:rFonts w:ascii="Arial Narrow" w:hAnsi="Arial Narrow" w:cstheme="minorHAnsi"/>
          <w:sz w:val="18"/>
        </w:rPr>
        <w:t>Instalacje ogrzewcze w budynkach - Metoda obliczania projektowego obciążenia cieplnego.</w:t>
      </w:r>
    </w:p>
    <w:p w:rsidR="006771A1" w:rsidRPr="00D840DD" w:rsidRDefault="006771A1" w:rsidP="006771A1">
      <w:pPr>
        <w:widowControl/>
        <w:numPr>
          <w:ilvl w:val="0"/>
          <w:numId w:val="12"/>
        </w:numPr>
        <w:tabs>
          <w:tab w:val="clear" w:pos="1428"/>
          <w:tab w:val="num" w:pos="851"/>
        </w:tabs>
        <w:autoSpaceDE/>
        <w:autoSpaceDN/>
        <w:adjustRightInd/>
        <w:ind w:left="851" w:hanging="567"/>
        <w:jc w:val="both"/>
        <w:rPr>
          <w:rFonts w:ascii="Arial Narrow" w:hAnsi="Arial Narrow" w:cstheme="minorHAnsi"/>
          <w:sz w:val="18"/>
        </w:rPr>
      </w:pPr>
      <w:r w:rsidRPr="00D840DD">
        <w:rPr>
          <w:rFonts w:ascii="Arial Narrow" w:hAnsi="Arial Narrow" w:cstheme="minorHAnsi"/>
          <w:sz w:val="18"/>
          <w:lang w:val="de-DE"/>
        </w:rPr>
        <w:t>PN</w:t>
      </w:r>
      <w:r w:rsidRPr="00D840DD">
        <w:rPr>
          <w:rFonts w:ascii="Arial Narrow" w:hAnsi="Arial Narrow" w:cstheme="minorHAnsi"/>
          <w:sz w:val="18"/>
          <w:lang w:val="de-DE"/>
        </w:rPr>
        <w:noBreakHyphen/>
        <w:t xml:space="preserve">EN ISO 13370:2008 - </w:t>
      </w:r>
      <w:r w:rsidRPr="00D840DD">
        <w:rPr>
          <w:rFonts w:ascii="Arial Narrow" w:hAnsi="Arial Narrow" w:cstheme="minorHAnsi"/>
          <w:sz w:val="18"/>
        </w:rPr>
        <w:t>Cieplne w właściwości użytkowe budynków –Wymiana ciepła przez grunt – Metody obliczania.</w:t>
      </w:r>
    </w:p>
    <w:p w:rsidR="006771A1" w:rsidRPr="00D840DD" w:rsidRDefault="006771A1" w:rsidP="006771A1">
      <w:pPr>
        <w:widowControl/>
        <w:numPr>
          <w:ilvl w:val="0"/>
          <w:numId w:val="12"/>
        </w:numPr>
        <w:tabs>
          <w:tab w:val="clear" w:pos="1428"/>
          <w:tab w:val="num" w:pos="851"/>
        </w:tabs>
        <w:autoSpaceDE/>
        <w:autoSpaceDN/>
        <w:adjustRightInd/>
        <w:ind w:left="851" w:hanging="567"/>
        <w:jc w:val="both"/>
        <w:rPr>
          <w:rFonts w:ascii="Arial Narrow" w:hAnsi="Arial Narrow" w:cstheme="minorHAnsi"/>
          <w:sz w:val="18"/>
        </w:rPr>
      </w:pPr>
      <w:r w:rsidRPr="00D840DD">
        <w:rPr>
          <w:rFonts w:ascii="Arial Narrow" w:hAnsi="Arial Narrow" w:cstheme="minorHAnsi"/>
          <w:sz w:val="18"/>
          <w:lang w:val="de-DE"/>
        </w:rPr>
        <w:lastRenderedPageBreak/>
        <w:t>PN</w:t>
      </w:r>
      <w:r w:rsidRPr="00D840DD">
        <w:rPr>
          <w:rFonts w:ascii="Arial Narrow" w:hAnsi="Arial Narrow" w:cstheme="minorHAnsi"/>
          <w:sz w:val="18"/>
          <w:lang w:val="de-DE"/>
        </w:rPr>
        <w:noBreakHyphen/>
        <w:t xml:space="preserve">EN ISO 13789:2008 - </w:t>
      </w:r>
      <w:r w:rsidRPr="00D840DD">
        <w:rPr>
          <w:rFonts w:ascii="Arial Narrow" w:hAnsi="Arial Narrow" w:cstheme="minorHAnsi"/>
          <w:sz w:val="18"/>
        </w:rPr>
        <w:t>Cieplne właściwości użytkowe budynków -Współczynniki wymiany ciepła przez przenikanie i wentylację – Metoda obliczania.</w:t>
      </w:r>
    </w:p>
    <w:p w:rsidR="006771A1" w:rsidRPr="00D840DD" w:rsidRDefault="006771A1" w:rsidP="006771A1">
      <w:pPr>
        <w:widowControl/>
        <w:numPr>
          <w:ilvl w:val="0"/>
          <w:numId w:val="12"/>
        </w:numPr>
        <w:tabs>
          <w:tab w:val="clear" w:pos="1428"/>
          <w:tab w:val="num" w:pos="851"/>
        </w:tabs>
        <w:autoSpaceDE/>
        <w:autoSpaceDN/>
        <w:adjustRightInd/>
        <w:ind w:left="851" w:hanging="567"/>
        <w:jc w:val="both"/>
        <w:rPr>
          <w:rFonts w:ascii="Arial Narrow" w:hAnsi="Arial Narrow" w:cstheme="minorHAnsi"/>
          <w:sz w:val="18"/>
          <w:lang w:val="de-DE"/>
        </w:rPr>
      </w:pPr>
      <w:r w:rsidRPr="00D840DD">
        <w:rPr>
          <w:rFonts w:ascii="Arial Narrow" w:hAnsi="Arial Narrow" w:cstheme="minorHAnsi"/>
          <w:sz w:val="18"/>
          <w:lang w:val="de-DE"/>
        </w:rPr>
        <w:t>PN-B</w:t>
      </w:r>
      <w:r w:rsidRPr="00D840DD">
        <w:rPr>
          <w:rFonts w:ascii="Arial Narrow" w:hAnsi="Arial Narrow" w:cstheme="minorHAnsi"/>
          <w:sz w:val="18"/>
          <w:lang w:val="de-DE"/>
        </w:rPr>
        <w:noBreakHyphen/>
        <w:t xml:space="preserve">03430:1983 PN-B-03430:1983/ /Az3:2000 - </w:t>
      </w:r>
      <w:proofErr w:type="spellStart"/>
      <w:r w:rsidRPr="00D840DD">
        <w:rPr>
          <w:rFonts w:ascii="Arial Narrow" w:hAnsi="Arial Narrow" w:cstheme="minorHAnsi"/>
          <w:sz w:val="18"/>
          <w:lang w:val="de-DE"/>
        </w:rPr>
        <w:t>Wentylacja</w:t>
      </w:r>
      <w:proofErr w:type="spellEnd"/>
      <w:r w:rsidRPr="00D840DD">
        <w:rPr>
          <w:rFonts w:ascii="Arial Narrow" w:hAnsi="Arial Narrow" w:cstheme="minorHAnsi"/>
          <w:sz w:val="18"/>
          <w:lang w:val="de-DE"/>
        </w:rPr>
        <w:t xml:space="preserve"> w </w:t>
      </w:r>
      <w:proofErr w:type="spellStart"/>
      <w:r w:rsidRPr="00D840DD">
        <w:rPr>
          <w:rFonts w:ascii="Arial Narrow" w:hAnsi="Arial Narrow" w:cstheme="minorHAnsi"/>
          <w:sz w:val="18"/>
          <w:lang w:val="de-DE"/>
        </w:rPr>
        <w:t>budynkachmieszkalnych</w:t>
      </w:r>
      <w:proofErr w:type="spellEnd"/>
      <w:r w:rsidRPr="00D840DD">
        <w:rPr>
          <w:rFonts w:ascii="Arial Narrow" w:hAnsi="Arial Narrow" w:cstheme="minorHAnsi"/>
          <w:sz w:val="18"/>
          <w:lang w:val="de-DE"/>
        </w:rPr>
        <w:t xml:space="preserve">, </w:t>
      </w:r>
      <w:proofErr w:type="spellStart"/>
      <w:r w:rsidRPr="00D840DD">
        <w:rPr>
          <w:rFonts w:ascii="Arial Narrow" w:hAnsi="Arial Narrow" w:cstheme="minorHAnsi"/>
          <w:sz w:val="18"/>
          <w:lang w:val="de-DE"/>
        </w:rPr>
        <w:t>zamieszkaniazbiorowego</w:t>
      </w:r>
      <w:proofErr w:type="spellEnd"/>
      <w:r w:rsidRPr="00D840DD">
        <w:rPr>
          <w:rFonts w:ascii="Arial Narrow" w:hAnsi="Arial Narrow" w:cstheme="minorHAnsi"/>
          <w:sz w:val="18"/>
          <w:lang w:val="de-DE"/>
        </w:rPr>
        <w:t xml:space="preserve"> i </w:t>
      </w:r>
      <w:proofErr w:type="spellStart"/>
      <w:r w:rsidRPr="00D840DD">
        <w:rPr>
          <w:rFonts w:ascii="Arial Narrow" w:hAnsi="Arial Narrow" w:cstheme="minorHAnsi"/>
          <w:sz w:val="18"/>
          <w:lang w:val="de-DE"/>
        </w:rPr>
        <w:t>użytecznościpublicznej</w:t>
      </w:r>
      <w:proofErr w:type="spellEnd"/>
      <w:r w:rsidRPr="00D840DD">
        <w:rPr>
          <w:rFonts w:ascii="Arial Narrow" w:hAnsi="Arial Narrow" w:cstheme="minorHAnsi"/>
          <w:sz w:val="18"/>
          <w:lang w:val="de-DE"/>
        </w:rPr>
        <w:t xml:space="preserve"> – </w:t>
      </w:r>
      <w:proofErr w:type="spellStart"/>
      <w:r w:rsidRPr="00D840DD">
        <w:rPr>
          <w:rFonts w:ascii="Arial Narrow" w:hAnsi="Arial Narrow" w:cstheme="minorHAnsi"/>
          <w:sz w:val="18"/>
          <w:lang w:val="de-DE"/>
        </w:rPr>
        <w:t>Wymagania</w:t>
      </w:r>
      <w:proofErr w:type="spellEnd"/>
      <w:r w:rsidRPr="00D840DD">
        <w:rPr>
          <w:rFonts w:ascii="Arial Narrow" w:hAnsi="Arial Narrow" w:cstheme="minorHAnsi"/>
          <w:sz w:val="18"/>
          <w:lang w:val="de-DE"/>
        </w:rPr>
        <w:t>.</w:t>
      </w:r>
    </w:p>
    <w:p w:rsidR="006771A1" w:rsidRPr="00D840DD" w:rsidRDefault="006771A1" w:rsidP="006771A1">
      <w:pPr>
        <w:ind w:firstLine="708"/>
        <w:jc w:val="both"/>
        <w:rPr>
          <w:rFonts w:ascii="Arial Narrow" w:hAnsi="Arial Narrow" w:cstheme="minorHAnsi"/>
          <w:sz w:val="18"/>
        </w:rPr>
      </w:pPr>
      <w:r w:rsidRPr="00D840DD">
        <w:rPr>
          <w:rFonts w:ascii="Arial Narrow" w:hAnsi="Arial Narrow" w:cstheme="minorHAnsi"/>
          <w:sz w:val="18"/>
        </w:rPr>
        <w:t>Temperatury zewnętrzne przyjęto wg PN-82/B-</w:t>
      </w:r>
      <w:smartTag w:uri="urn:schemas-microsoft-com:office:smarttags" w:element="metricconverter">
        <w:smartTagPr>
          <w:attr w:name="ProductID" w:val="02403, a"/>
        </w:smartTagPr>
        <w:r w:rsidRPr="00D840DD">
          <w:rPr>
            <w:rFonts w:ascii="Arial Narrow" w:hAnsi="Arial Narrow" w:cstheme="minorHAnsi"/>
            <w:sz w:val="18"/>
          </w:rPr>
          <w:t>02403, a</w:t>
        </w:r>
      </w:smartTag>
      <w:r w:rsidRPr="00D840DD">
        <w:rPr>
          <w:rFonts w:ascii="Arial Narrow" w:hAnsi="Arial Narrow" w:cstheme="minorHAnsi"/>
          <w:sz w:val="18"/>
        </w:rPr>
        <w:t xml:space="preserve"> temperatury wewnętrzne wg PN-82/B-02402.</w:t>
      </w:r>
    </w:p>
    <w:p w:rsidR="006771A1" w:rsidRPr="00D840DD" w:rsidRDefault="006771A1" w:rsidP="006771A1">
      <w:pPr>
        <w:pStyle w:val="Tekstpodstawowywcity"/>
        <w:rPr>
          <w:rFonts w:ascii="Arial Narrow" w:hAnsi="Arial Narrow" w:cstheme="minorHAnsi"/>
          <w:sz w:val="18"/>
          <w:szCs w:val="18"/>
        </w:rPr>
      </w:pPr>
      <w:r w:rsidRPr="00D840DD">
        <w:rPr>
          <w:rFonts w:ascii="Arial Narrow" w:hAnsi="Arial Narrow" w:cstheme="minorHAnsi"/>
          <w:sz w:val="18"/>
          <w:szCs w:val="18"/>
        </w:rPr>
        <w:t>Przegrody zewnętrzne odpowiadają warunkom technicznym zawartym w Rozporządzeniu Ministra Infrastruktury Dz. U. nr 75 poz. 690 z dnia 15 czerwca 2002r.</w:t>
      </w:r>
    </w:p>
    <w:p w:rsidR="006771A1" w:rsidRPr="00D840DD" w:rsidRDefault="006771A1" w:rsidP="006771A1">
      <w:pPr>
        <w:ind w:firstLine="708"/>
        <w:jc w:val="both"/>
        <w:rPr>
          <w:rFonts w:ascii="Arial Narrow" w:hAnsi="Arial Narrow" w:cstheme="minorHAnsi"/>
          <w:sz w:val="18"/>
        </w:rPr>
      </w:pPr>
      <w:r w:rsidRPr="00D840DD">
        <w:rPr>
          <w:rFonts w:ascii="Arial Narrow" w:hAnsi="Arial Narrow" w:cstheme="minorHAnsi"/>
          <w:sz w:val="18"/>
        </w:rPr>
        <w:t>Przyjęte rozwiązania budowlane i instalacyjne spełniają wymagania dotyczące oszczędności energii.</w:t>
      </w:r>
    </w:p>
    <w:p w:rsidR="006771A1" w:rsidRPr="00D840DD" w:rsidRDefault="006771A1" w:rsidP="006771A1">
      <w:pPr>
        <w:pStyle w:val="Nagwek4"/>
        <w:jc w:val="both"/>
        <w:rPr>
          <w:rFonts w:ascii="Arial Narrow" w:hAnsi="Arial Narrow" w:cs="Calibri"/>
          <w:i w:val="0"/>
          <w:color w:val="auto"/>
          <w:sz w:val="18"/>
        </w:rPr>
      </w:pPr>
      <w:r w:rsidRPr="00D840DD">
        <w:rPr>
          <w:rFonts w:ascii="Arial Narrow" w:hAnsi="Arial Narrow" w:cs="Calibri"/>
          <w:i w:val="0"/>
          <w:color w:val="auto"/>
          <w:sz w:val="18"/>
        </w:rPr>
        <w:t>Kotłownia</w:t>
      </w:r>
    </w:p>
    <w:p w:rsidR="006771A1" w:rsidRPr="00D840DD" w:rsidRDefault="006771A1" w:rsidP="006771A1">
      <w:pPr>
        <w:tabs>
          <w:tab w:val="left" w:pos="0"/>
        </w:tabs>
        <w:spacing w:line="300" w:lineRule="atLeast"/>
        <w:ind w:firstLine="709"/>
        <w:jc w:val="both"/>
        <w:rPr>
          <w:rFonts w:ascii="Arial Narrow" w:hAnsi="Arial Narrow" w:cstheme="minorHAnsi"/>
          <w:sz w:val="18"/>
        </w:rPr>
      </w:pPr>
      <w:r w:rsidRPr="00D840DD">
        <w:rPr>
          <w:rFonts w:ascii="Arial Narrow" w:hAnsi="Arial Narrow" w:cstheme="minorHAnsi"/>
          <w:sz w:val="18"/>
        </w:rPr>
        <w:t xml:space="preserve">Do ogrzewania części biurowej i przygotowania </w:t>
      </w:r>
      <w:proofErr w:type="spellStart"/>
      <w:r w:rsidRPr="00D840DD">
        <w:rPr>
          <w:rFonts w:ascii="Arial Narrow" w:hAnsi="Arial Narrow" w:cstheme="minorHAnsi"/>
          <w:sz w:val="18"/>
        </w:rPr>
        <w:t>c.w.u</w:t>
      </w:r>
      <w:proofErr w:type="spellEnd"/>
      <w:r w:rsidRPr="00D840DD">
        <w:rPr>
          <w:rFonts w:ascii="Arial Narrow" w:hAnsi="Arial Narrow" w:cstheme="minorHAnsi"/>
          <w:sz w:val="18"/>
        </w:rPr>
        <w:t xml:space="preserve"> przewidziano kondensacyjny, wiszący kocioł gazowy o mocy 70 </w:t>
      </w:r>
      <w:proofErr w:type="spellStart"/>
      <w:r w:rsidRPr="00D840DD">
        <w:rPr>
          <w:rFonts w:ascii="Arial Narrow" w:hAnsi="Arial Narrow" w:cstheme="minorHAnsi"/>
          <w:sz w:val="18"/>
        </w:rPr>
        <w:t>kW</w:t>
      </w:r>
      <w:proofErr w:type="spellEnd"/>
      <w:r w:rsidRPr="00D840DD">
        <w:rPr>
          <w:rFonts w:ascii="Arial Narrow" w:hAnsi="Arial Narrow" w:cstheme="minorHAnsi"/>
          <w:sz w:val="18"/>
        </w:rPr>
        <w:t>.</w:t>
      </w:r>
    </w:p>
    <w:p w:rsidR="006771A1" w:rsidRPr="00D840DD" w:rsidRDefault="006771A1" w:rsidP="006771A1">
      <w:pPr>
        <w:tabs>
          <w:tab w:val="left" w:pos="0"/>
        </w:tabs>
        <w:spacing w:line="300" w:lineRule="atLeast"/>
        <w:jc w:val="both"/>
        <w:rPr>
          <w:rFonts w:ascii="Arial Narrow" w:hAnsi="Arial Narrow" w:cstheme="minorHAnsi"/>
          <w:sz w:val="18"/>
        </w:rPr>
      </w:pPr>
      <w:r w:rsidRPr="00D840DD">
        <w:rPr>
          <w:rFonts w:ascii="Arial Narrow" w:hAnsi="Arial Narrow" w:cstheme="minorHAnsi"/>
          <w:sz w:val="18"/>
        </w:rPr>
        <w:t xml:space="preserve">Kotłownia powinna spełniać przepisy odnoszące się do kotłowni gazowych o mocy zainstalowanej powyżej 60 </w:t>
      </w:r>
      <w:proofErr w:type="spellStart"/>
      <w:r w:rsidRPr="00D840DD">
        <w:rPr>
          <w:rFonts w:ascii="Arial Narrow" w:hAnsi="Arial Narrow" w:cstheme="minorHAnsi"/>
          <w:sz w:val="18"/>
        </w:rPr>
        <w:t>kW</w:t>
      </w:r>
      <w:proofErr w:type="spellEnd"/>
      <w:r w:rsidRPr="00D840DD">
        <w:rPr>
          <w:rFonts w:ascii="Arial Narrow" w:hAnsi="Arial Narrow" w:cstheme="minorHAnsi"/>
          <w:sz w:val="18"/>
        </w:rPr>
        <w:t>.</w:t>
      </w:r>
    </w:p>
    <w:p w:rsidR="006771A1" w:rsidRPr="00D840DD" w:rsidRDefault="006771A1" w:rsidP="006771A1">
      <w:pPr>
        <w:jc w:val="both"/>
        <w:rPr>
          <w:rFonts w:ascii="Arial Narrow" w:hAnsi="Arial Narrow" w:cstheme="minorHAnsi"/>
          <w:sz w:val="18"/>
        </w:rPr>
      </w:pPr>
      <w:r w:rsidRPr="00D840DD">
        <w:rPr>
          <w:rFonts w:ascii="Arial Narrow" w:hAnsi="Arial Narrow" w:cstheme="minorHAnsi"/>
          <w:sz w:val="18"/>
        </w:rPr>
        <w:t>Do odprowadzania spalin i doprowadzania powietrza do spalania należy zastosować przewód koncentryczny z blachy kwasoodpornej Ø110/160 i wyprowadzić ponad dach budynku.</w:t>
      </w:r>
    </w:p>
    <w:p w:rsidR="006771A1" w:rsidRPr="00D840DD" w:rsidRDefault="006771A1" w:rsidP="006771A1">
      <w:pPr>
        <w:jc w:val="both"/>
        <w:rPr>
          <w:rFonts w:ascii="Arial Narrow" w:hAnsi="Arial Narrow" w:cs="Calibri"/>
          <w:sz w:val="18"/>
        </w:rPr>
      </w:pPr>
    </w:p>
    <w:p w:rsidR="006771A1" w:rsidRPr="00D840DD" w:rsidRDefault="006771A1" w:rsidP="006771A1">
      <w:pPr>
        <w:pStyle w:val="Nagwek2"/>
        <w:jc w:val="both"/>
        <w:rPr>
          <w:rFonts w:ascii="Arial Narrow" w:hAnsi="Arial Narrow" w:cs="Calibri"/>
          <w:color w:val="auto"/>
          <w:sz w:val="18"/>
          <w:szCs w:val="18"/>
        </w:rPr>
      </w:pPr>
      <w:bookmarkStart w:id="95" w:name="_Toc84411759"/>
      <w:bookmarkStart w:id="96" w:name="_Toc93420718"/>
      <w:r w:rsidRPr="00D840DD">
        <w:rPr>
          <w:rFonts w:ascii="Arial Narrow" w:hAnsi="Arial Narrow" w:cs="Calibri"/>
          <w:color w:val="auto"/>
          <w:sz w:val="18"/>
          <w:szCs w:val="18"/>
        </w:rPr>
        <w:t>WARUNKI OCHRONY PRZECIWPOŻAROWEJ</w:t>
      </w:r>
      <w:bookmarkEnd w:id="95"/>
      <w:bookmarkEnd w:id="96"/>
    </w:p>
    <w:p w:rsidR="00C6643F" w:rsidRPr="00D840DD" w:rsidRDefault="00C6643F" w:rsidP="00C6643F">
      <w:pPr>
        <w:rPr>
          <w:rFonts w:ascii="Arial Narrow" w:hAnsi="Arial Narrow"/>
        </w:rPr>
      </w:pPr>
    </w:p>
    <w:p w:rsidR="00C6643F" w:rsidRPr="00D840DD" w:rsidRDefault="00C6643F" w:rsidP="00C6643F">
      <w:pPr>
        <w:spacing w:before="26"/>
        <w:rPr>
          <w:rFonts w:ascii="Arial Narrow" w:hAnsi="Arial Narrow" w:cstheme="minorHAnsi"/>
          <w:i/>
          <w:color w:val="FF0000"/>
          <w:sz w:val="18"/>
        </w:rPr>
      </w:pPr>
      <w:r w:rsidRPr="00D840DD">
        <w:rPr>
          <w:rFonts w:ascii="Arial Narrow" w:hAnsi="Arial Narrow" w:cstheme="minorHAnsi"/>
          <w:b/>
          <w:i/>
          <w:color w:val="FF0000"/>
          <w:sz w:val="18"/>
        </w:rPr>
        <w:t>Komentarz:</w:t>
      </w:r>
      <w:r w:rsidRPr="00D840DD">
        <w:rPr>
          <w:rFonts w:ascii="Arial Narrow" w:hAnsi="Arial Narrow" w:cstheme="minorHAnsi"/>
          <w:i/>
          <w:color w:val="FF0000"/>
          <w:sz w:val="18"/>
        </w:rPr>
        <w:t xml:space="preserve"> na podstawie aktualnego rozporządzenia z 2021 roku dotyczącego uzgadniania projektu zagospodarowania działki lub terenu projektu architektoniczno budowlanego, projektu technicznego , projektu urządzenia przeciwpożarowego należy ująć wszystkie punkty z rozporządzenia stosownie do specyfiki obiektu. </w:t>
      </w:r>
    </w:p>
    <w:p w:rsidR="00C6643F" w:rsidRPr="00D840DD" w:rsidRDefault="00C6643F" w:rsidP="00C6643F">
      <w:pPr>
        <w:spacing w:before="26"/>
        <w:rPr>
          <w:rFonts w:ascii="Arial Narrow" w:hAnsi="Arial Narrow" w:cstheme="minorHAnsi"/>
          <w:i/>
          <w:color w:val="FF0000"/>
          <w:sz w:val="18"/>
        </w:rPr>
      </w:pPr>
      <w:r w:rsidRPr="00D840DD">
        <w:rPr>
          <w:rFonts w:ascii="Arial Narrow" w:hAnsi="Arial Narrow" w:cstheme="minorHAnsi"/>
          <w:i/>
          <w:color w:val="FF0000"/>
          <w:sz w:val="18"/>
        </w:rPr>
        <w:t>Dla obiektów nie wymagających uzgadniania należy określić podstawowe parametry wynikające z  ochrony pożarowej.</w:t>
      </w:r>
    </w:p>
    <w:p w:rsidR="008D0D2A" w:rsidRPr="00D840DD" w:rsidRDefault="008D0D2A" w:rsidP="00C6643F">
      <w:pPr>
        <w:spacing w:before="26"/>
        <w:rPr>
          <w:rFonts w:ascii="Arial Narrow" w:hAnsi="Arial Narrow" w:cstheme="minorHAnsi"/>
          <w:i/>
          <w:color w:val="FF0000"/>
          <w:sz w:val="18"/>
        </w:rPr>
      </w:pPr>
    </w:p>
    <w:p w:rsidR="008D0D2A" w:rsidRPr="00D840DD" w:rsidRDefault="008D0D2A" w:rsidP="008D0D2A">
      <w:pPr>
        <w:spacing w:before="26"/>
        <w:rPr>
          <w:rFonts w:ascii="Arial Narrow" w:hAnsi="Arial Narrow" w:cstheme="minorHAnsi"/>
          <w:i/>
          <w:color w:val="FF0000"/>
          <w:sz w:val="18"/>
        </w:rPr>
      </w:pPr>
      <w:r w:rsidRPr="00D840DD">
        <w:rPr>
          <w:rFonts w:ascii="Arial Narrow" w:hAnsi="Arial Narrow" w:cstheme="minorHAnsi"/>
          <w:i/>
          <w:color w:val="FF0000"/>
          <w:sz w:val="18"/>
        </w:rPr>
        <w:t>W przypadku zgody na odstępstwo - część opisowa projektu architektoniczno-budowlanego zawiera informację o zgodzie na odstępstwo, o którym mowa w art. 9 ustawy, lub o zgodzie udzielonej w postanowieniu, o którym mowa w art. 6a ust. 2 ustawy z dnia 24 sierpnia 1991 r. o ochronie przeciwpożarowej (Dz. U. z 2020 r. poz. 961), jeżeli zostały wydane.</w:t>
      </w:r>
    </w:p>
    <w:p w:rsidR="00246EC3" w:rsidRDefault="00246EC3" w:rsidP="008D0D2A">
      <w:pPr>
        <w:spacing w:before="26"/>
        <w:rPr>
          <w:rFonts w:ascii="Arial Narrow" w:hAnsi="Arial Narrow" w:cstheme="minorHAnsi"/>
          <w:b/>
          <w:i/>
          <w:color w:val="FF0000"/>
          <w:sz w:val="18"/>
        </w:rPr>
      </w:pPr>
    </w:p>
    <w:p w:rsidR="00246EC3" w:rsidRDefault="00246EC3" w:rsidP="00246EC3">
      <w:pPr>
        <w:rPr>
          <w:rFonts w:ascii="Arial Narrow" w:hAnsi="Arial Narrow"/>
          <w:b/>
          <w:i/>
          <w:color w:val="FF0000"/>
          <w:sz w:val="18"/>
          <w:szCs w:val="20"/>
        </w:rPr>
      </w:pPr>
      <w:r w:rsidRPr="0079604E">
        <w:rPr>
          <w:rFonts w:ascii="Arial Narrow" w:hAnsi="Arial Narrow"/>
          <w:b/>
          <w:i/>
          <w:color w:val="FF0000"/>
          <w:sz w:val="18"/>
          <w:szCs w:val="20"/>
        </w:rPr>
        <w:t xml:space="preserve">W szczególności opis powinien zawierać: </w:t>
      </w:r>
    </w:p>
    <w:p w:rsidR="00246EC3" w:rsidRDefault="00246EC3" w:rsidP="008D0D2A">
      <w:pPr>
        <w:spacing w:before="26"/>
        <w:rPr>
          <w:rFonts w:ascii="Arial Narrow" w:hAnsi="Arial Narrow" w:cstheme="minorHAnsi"/>
          <w:b/>
          <w:i/>
          <w:color w:val="FF0000"/>
          <w:sz w:val="18"/>
        </w:rPr>
      </w:pPr>
    </w:p>
    <w:p w:rsidR="00246EC3" w:rsidRPr="00246EC3" w:rsidRDefault="00246EC3" w:rsidP="00246EC3">
      <w:pPr>
        <w:rPr>
          <w:rFonts w:ascii="Arial Narrow" w:hAnsi="Arial Narrow" w:cstheme="minorHAnsi"/>
          <w:i/>
          <w:color w:val="FF0000"/>
          <w:sz w:val="18"/>
        </w:rPr>
      </w:pPr>
      <w:r w:rsidRPr="00246EC3">
        <w:rPr>
          <w:rFonts w:ascii="Arial Narrow" w:hAnsi="Arial Narrow" w:cstheme="minorHAnsi"/>
          <w:i/>
          <w:color w:val="FF0000"/>
          <w:sz w:val="18"/>
        </w:rPr>
        <w:t xml:space="preserve">a) informacje o powierzchni wewnętrznej, wysokości i liczbie kondygnacji, </w:t>
      </w:r>
    </w:p>
    <w:p w:rsidR="00246EC3" w:rsidRPr="00246EC3" w:rsidRDefault="00246EC3" w:rsidP="00246EC3">
      <w:pPr>
        <w:rPr>
          <w:rFonts w:ascii="Arial Narrow" w:hAnsi="Arial Narrow" w:cstheme="minorHAnsi"/>
          <w:i/>
          <w:color w:val="FF0000"/>
          <w:sz w:val="18"/>
        </w:rPr>
      </w:pPr>
    </w:p>
    <w:p w:rsidR="00246EC3" w:rsidRPr="00246EC3" w:rsidRDefault="00246EC3" w:rsidP="00246EC3">
      <w:pPr>
        <w:rPr>
          <w:rFonts w:ascii="Arial Narrow" w:hAnsi="Arial Narrow" w:cstheme="minorHAnsi"/>
          <w:i/>
          <w:color w:val="FF0000"/>
          <w:sz w:val="18"/>
        </w:rPr>
      </w:pPr>
      <w:r w:rsidRPr="00246EC3">
        <w:rPr>
          <w:rFonts w:ascii="Arial Narrow" w:hAnsi="Arial Narrow" w:cstheme="minorHAnsi"/>
          <w:i/>
          <w:color w:val="FF0000"/>
          <w:sz w:val="18"/>
        </w:rPr>
        <w:t xml:space="preserve">b) charakterystykę zagrożenia pożarowego, w tym informacje o parametrach pożarowych materiałów niebezpiecznych pożarowo oraz zagrożeniach wynikających z procesów technologicznych, a także w zależności od potrzeb – charakterystykę pożarów przyjętych do celów projektowych, </w:t>
      </w:r>
    </w:p>
    <w:p w:rsidR="00246EC3" w:rsidRPr="00246EC3" w:rsidRDefault="00246EC3" w:rsidP="00246EC3">
      <w:pPr>
        <w:rPr>
          <w:rFonts w:ascii="Arial Narrow" w:hAnsi="Arial Narrow" w:cstheme="minorHAnsi"/>
          <w:i/>
          <w:color w:val="FF0000"/>
          <w:sz w:val="18"/>
        </w:rPr>
      </w:pPr>
    </w:p>
    <w:p w:rsidR="00246EC3" w:rsidRPr="00246EC3" w:rsidRDefault="00246EC3" w:rsidP="00246EC3">
      <w:pPr>
        <w:rPr>
          <w:rFonts w:ascii="Arial Narrow" w:hAnsi="Arial Narrow" w:cstheme="minorHAnsi"/>
          <w:i/>
          <w:color w:val="FF0000"/>
          <w:sz w:val="18"/>
        </w:rPr>
      </w:pPr>
      <w:r w:rsidRPr="00246EC3">
        <w:rPr>
          <w:rFonts w:ascii="Arial Narrow" w:hAnsi="Arial Narrow" w:cstheme="minorHAnsi"/>
          <w:i/>
          <w:color w:val="FF0000"/>
          <w:sz w:val="18"/>
        </w:rPr>
        <w:t>c) informacje o klasyfikacji pożarowej z uwagi na przeznaczenie i sposób użytkowania,</w:t>
      </w:r>
    </w:p>
    <w:p w:rsidR="00246EC3" w:rsidRPr="00246EC3" w:rsidRDefault="00246EC3" w:rsidP="00246EC3">
      <w:pPr>
        <w:rPr>
          <w:rFonts w:ascii="Arial Narrow" w:hAnsi="Arial Narrow" w:cstheme="minorHAnsi"/>
          <w:i/>
          <w:color w:val="FF0000"/>
          <w:sz w:val="18"/>
        </w:rPr>
      </w:pPr>
    </w:p>
    <w:p w:rsidR="00246EC3" w:rsidRPr="00246EC3" w:rsidRDefault="00246EC3" w:rsidP="00246EC3">
      <w:pPr>
        <w:rPr>
          <w:rFonts w:ascii="Arial Narrow" w:hAnsi="Arial Narrow" w:cstheme="minorHAnsi"/>
          <w:i/>
          <w:color w:val="FF0000"/>
          <w:sz w:val="18"/>
        </w:rPr>
      </w:pPr>
      <w:r w:rsidRPr="00246EC3">
        <w:rPr>
          <w:rFonts w:ascii="Arial Narrow" w:hAnsi="Arial Narrow" w:cstheme="minorHAnsi"/>
          <w:i/>
          <w:color w:val="FF0000"/>
          <w:sz w:val="18"/>
        </w:rPr>
        <w:t>d) informacje o kategorii zagrożenia ludzi oraz przewidywanej liczbie osób na każdej kondygnacji, a także w pomieszczeniach, których drzwi ewakuacyjne powinny otwierać się na zewnątrz pomieszczeń,</w:t>
      </w:r>
    </w:p>
    <w:p w:rsidR="00246EC3" w:rsidRPr="00246EC3" w:rsidRDefault="00246EC3" w:rsidP="00246EC3">
      <w:pPr>
        <w:rPr>
          <w:rFonts w:ascii="Arial Narrow" w:hAnsi="Arial Narrow" w:cstheme="minorHAnsi"/>
          <w:i/>
          <w:color w:val="FF0000"/>
          <w:sz w:val="18"/>
        </w:rPr>
      </w:pPr>
    </w:p>
    <w:p w:rsidR="00246EC3" w:rsidRPr="00246EC3" w:rsidRDefault="00246EC3" w:rsidP="00246EC3">
      <w:pPr>
        <w:rPr>
          <w:rFonts w:ascii="Arial Narrow" w:hAnsi="Arial Narrow" w:cstheme="minorHAnsi"/>
          <w:i/>
          <w:color w:val="FF0000"/>
          <w:sz w:val="18"/>
        </w:rPr>
      </w:pPr>
      <w:r w:rsidRPr="00246EC3">
        <w:rPr>
          <w:rFonts w:ascii="Arial Narrow" w:hAnsi="Arial Narrow" w:cstheme="minorHAnsi"/>
          <w:i/>
          <w:color w:val="FF0000"/>
          <w:sz w:val="18"/>
        </w:rPr>
        <w:t xml:space="preserve">e) informacje o podziale na strefy pożarowe, </w:t>
      </w:r>
    </w:p>
    <w:p w:rsidR="00246EC3" w:rsidRPr="00246EC3" w:rsidRDefault="00246EC3" w:rsidP="00246EC3">
      <w:pPr>
        <w:rPr>
          <w:rFonts w:ascii="Arial Narrow" w:hAnsi="Arial Narrow" w:cstheme="minorHAnsi"/>
          <w:i/>
          <w:color w:val="FF0000"/>
          <w:sz w:val="18"/>
        </w:rPr>
      </w:pPr>
    </w:p>
    <w:p w:rsidR="00246EC3" w:rsidRPr="00246EC3" w:rsidRDefault="00246EC3" w:rsidP="00246EC3">
      <w:pPr>
        <w:rPr>
          <w:rFonts w:ascii="Arial Narrow" w:hAnsi="Arial Narrow" w:cstheme="minorHAnsi"/>
          <w:i/>
          <w:color w:val="FF0000"/>
          <w:sz w:val="18"/>
        </w:rPr>
      </w:pPr>
      <w:r w:rsidRPr="00246EC3">
        <w:rPr>
          <w:rFonts w:ascii="Arial Narrow" w:hAnsi="Arial Narrow" w:cstheme="minorHAnsi"/>
          <w:i/>
          <w:color w:val="FF0000"/>
          <w:sz w:val="18"/>
        </w:rPr>
        <w:t xml:space="preserve">f) maksymalną gęstość obciążenia ogniowego poszczególnych stref pożarowych PM wraz z warunkami przyjętymi do jej określenia, </w:t>
      </w:r>
    </w:p>
    <w:p w:rsidR="00246EC3" w:rsidRPr="00246EC3" w:rsidRDefault="00246EC3" w:rsidP="00246EC3">
      <w:pPr>
        <w:rPr>
          <w:rFonts w:ascii="Arial Narrow" w:hAnsi="Arial Narrow" w:cstheme="minorHAnsi"/>
          <w:i/>
          <w:color w:val="FF0000"/>
          <w:sz w:val="18"/>
        </w:rPr>
      </w:pPr>
    </w:p>
    <w:p w:rsidR="00246EC3" w:rsidRPr="00246EC3" w:rsidRDefault="00246EC3" w:rsidP="00246EC3">
      <w:pPr>
        <w:rPr>
          <w:rFonts w:ascii="Arial Narrow" w:hAnsi="Arial Narrow" w:cstheme="minorHAnsi"/>
          <w:i/>
          <w:color w:val="FF0000"/>
          <w:sz w:val="18"/>
        </w:rPr>
      </w:pPr>
      <w:r w:rsidRPr="00246EC3">
        <w:rPr>
          <w:rFonts w:ascii="Arial Narrow" w:hAnsi="Arial Narrow" w:cstheme="minorHAnsi"/>
          <w:i/>
          <w:color w:val="FF0000"/>
          <w:sz w:val="18"/>
        </w:rPr>
        <w:t xml:space="preserve">g) informacje o klasie odporności pożarowej oraz odporności ogniowej i stopniu rozprzestrzeniania ognia przez elementy budowlane, </w:t>
      </w:r>
    </w:p>
    <w:p w:rsidR="00246EC3" w:rsidRPr="00246EC3" w:rsidRDefault="00246EC3" w:rsidP="00246EC3">
      <w:pPr>
        <w:rPr>
          <w:rFonts w:ascii="Arial Narrow" w:hAnsi="Arial Narrow" w:cstheme="minorHAnsi"/>
          <w:i/>
          <w:color w:val="FF0000"/>
          <w:sz w:val="18"/>
        </w:rPr>
      </w:pPr>
    </w:p>
    <w:p w:rsidR="00246EC3" w:rsidRPr="00246EC3" w:rsidRDefault="00246EC3" w:rsidP="00246EC3">
      <w:pPr>
        <w:rPr>
          <w:rFonts w:ascii="Arial Narrow" w:hAnsi="Arial Narrow" w:cstheme="minorHAnsi"/>
          <w:i/>
          <w:color w:val="FF0000"/>
          <w:sz w:val="18"/>
        </w:rPr>
      </w:pPr>
      <w:r w:rsidRPr="00246EC3">
        <w:rPr>
          <w:rFonts w:ascii="Arial Narrow" w:hAnsi="Arial Narrow" w:cstheme="minorHAnsi"/>
          <w:i/>
          <w:color w:val="FF0000"/>
          <w:sz w:val="18"/>
        </w:rPr>
        <w:t xml:space="preserve">h) informacje o występowaniu materiałów wybuchowych oraz zagrożenia wybuchem, w tym pomieszczeń zagrożonych wybuchem, </w:t>
      </w:r>
    </w:p>
    <w:p w:rsidR="00246EC3" w:rsidRPr="00246EC3" w:rsidRDefault="00246EC3" w:rsidP="00246EC3">
      <w:pPr>
        <w:rPr>
          <w:rFonts w:ascii="Arial Narrow" w:hAnsi="Arial Narrow" w:cstheme="minorHAnsi"/>
          <w:i/>
          <w:color w:val="FF0000"/>
          <w:sz w:val="18"/>
        </w:rPr>
      </w:pPr>
    </w:p>
    <w:p w:rsidR="00246EC3" w:rsidRPr="00246EC3" w:rsidRDefault="00246EC3" w:rsidP="00246EC3">
      <w:pPr>
        <w:rPr>
          <w:rFonts w:ascii="Arial Narrow" w:hAnsi="Arial Narrow" w:cstheme="minorHAnsi"/>
          <w:i/>
          <w:color w:val="FF0000"/>
          <w:sz w:val="18"/>
        </w:rPr>
      </w:pPr>
      <w:r w:rsidRPr="00246EC3">
        <w:rPr>
          <w:rFonts w:ascii="Arial Narrow" w:hAnsi="Arial Narrow" w:cstheme="minorHAnsi"/>
          <w:i/>
          <w:color w:val="FF0000"/>
          <w:sz w:val="18"/>
        </w:rPr>
        <w:t>i) informacje o warunkach i strategii ewakuacji ludzi lub ich uratowania w inny sposób, uwzględniające liczbę i stan sprawności osób przebywających w obiekcie,</w:t>
      </w:r>
    </w:p>
    <w:p w:rsidR="00246EC3" w:rsidRPr="00246EC3" w:rsidRDefault="00246EC3" w:rsidP="00246EC3">
      <w:pPr>
        <w:rPr>
          <w:rFonts w:ascii="Arial Narrow" w:hAnsi="Arial Narrow" w:cstheme="minorHAnsi"/>
          <w:i/>
          <w:color w:val="FF0000"/>
          <w:sz w:val="18"/>
        </w:rPr>
      </w:pPr>
    </w:p>
    <w:p w:rsidR="00246EC3" w:rsidRPr="00246EC3" w:rsidRDefault="00246EC3" w:rsidP="00246EC3">
      <w:pPr>
        <w:rPr>
          <w:rFonts w:ascii="Arial Narrow" w:hAnsi="Arial Narrow" w:cstheme="minorHAnsi"/>
          <w:i/>
          <w:color w:val="FF0000"/>
          <w:sz w:val="18"/>
        </w:rPr>
      </w:pPr>
      <w:r w:rsidRPr="00246EC3">
        <w:rPr>
          <w:rFonts w:ascii="Arial Narrow" w:hAnsi="Arial Narrow" w:cstheme="minorHAnsi"/>
          <w:i/>
          <w:color w:val="FF0000"/>
          <w:sz w:val="18"/>
        </w:rPr>
        <w:t xml:space="preserve">j) informacje o doborze urządzeń przeciwpożarowych oraz innych instalacji i urządzeń służących bezpieczeństwu pożarowemu wraz z określeniem zakresu i celu ich stosowania, Dziennik Ustaw – 4 – Poz. 1722 </w:t>
      </w:r>
    </w:p>
    <w:p w:rsidR="00246EC3" w:rsidRPr="00246EC3" w:rsidRDefault="00246EC3" w:rsidP="00246EC3">
      <w:pPr>
        <w:rPr>
          <w:rFonts w:ascii="Arial Narrow" w:hAnsi="Arial Narrow" w:cstheme="minorHAnsi"/>
          <w:i/>
          <w:color w:val="FF0000"/>
          <w:sz w:val="18"/>
        </w:rPr>
      </w:pPr>
    </w:p>
    <w:p w:rsidR="00246EC3" w:rsidRPr="00246EC3" w:rsidRDefault="00246EC3" w:rsidP="00246EC3">
      <w:pPr>
        <w:rPr>
          <w:rFonts w:ascii="Arial Narrow" w:hAnsi="Arial Narrow" w:cstheme="minorHAnsi"/>
          <w:i/>
          <w:color w:val="FF0000"/>
          <w:sz w:val="18"/>
        </w:rPr>
      </w:pPr>
      <w:r w:rsidRPr="00246EC3">
        <w:rPr>
          <w:rFonts w:ascii="Arial Narrow" w:hAnsi="Arial Narrow" w:cstheme="minorHAnsi"/>
          <w:i/>
          <w:color w:val="FF0000"/>
          <w:sz w:val="18"/>
        </w:rPr>
        <w:t>k) informacje o przygotowaniu obiektu budowlanego do prowadzenia działań ratowniczych, w tym informacje o punktach poboru wody do celów przeciwpożarowych, nasadach służących do zasilania urządzeń gaśniczych i innych rozwiązaniach przewidzianych do tych działań oraz dźwigach dla ekip ratowniczych i prowadzących do nich dojściach,</w:t>
      </w:r>
    </w:p>
    <w:p w:rsidR="00246EC3" w:rsidRPr="00246EC3" w:rsidRDefault="00246EC3" w:rsidP="00246EC3">
      <w:pPr>
        <w:rPr>
          <w:rFonts w:ascii="Arial Narrow" w:hAnsi="Arial Narrow" w:cstheme="minorHAnsi"/>
          <w:i/>
          <w:color w:val="FF0000"/>
          <w:sz w:val="18"/>
        </w:rPr>
      </w:pPr>
    </w:p>
    <w:p w:rsidR="00246EC3" w:rsidRPr="00246EC3" w:rsidRDefault="00246EC3" w:rsidP="00246EC3">
      <w:pPr>
        <w:rPr>
          <w:rFonts w:ascii="Arial Narrow" w:hAnsi="Arial Narrow" w:cstheme="minorHAnsi"/>
          <w:i/>
          <w:color w:val="FF0000"/>
          <w:sz w:val="18"/>
        </w:rPr>
      </w:pPr>
      <w:r w:rsidRPr="00246EC3">
        <w:rPr>
          <w:rFonts w:ascii="Arial Narrow" w:hAnsi="Arial Narrow" w:cstheme="minorHAnsi"/>
          <w:i/>
          <w:color w:val="FF0000"/>
          <w:sz w:val="18"/>
        </w:rPr>
        <w:t>l) informacje o usytuowaniu z uwagi na bezpieczeństwo pożarowe, w tym informacje o parametrach wpływających na odległości dopuszczalne,</w:t>
      </w:r>
    </w:p>
    <w:p w:rsidR="00246EC3" w:rsidRPr="00246EC3" w:rsidRDefault="00246EC3" w:rsidP="00246EC3">
      <w:pPr>
        <w:rPr>
          <w:rFonts w:ascii="Arial Narrow" w:hAnsi="Arial Narrow" w:cstheme="minorHAnsi"/>
          <w:i/>
          <w:color w:val="FF0000"/>
          <w:sz w:val="18"/>
        </w:rPr>
      </w:pPr>
    </w:p>
    <w:p w:rsidR="00246EC3" w:rsidRPr="00246EC3" w:rsidRDefault="00246EC3" w:rsidP="00246EC3">
      <w:pPr>
        <w:rPr>
          <w:rFonts w:ascii="Arial Narrow" w:hAnsi="Arial Narrow" w:cstheme="minorHAnsi"/>
          <w:i/>
          <w:color w:val="FF0000"/>
          <w:sz w:val="18"/>
        </w:rPr>
      </w:pPr>
      <w:r w:rsidRPr="00246EC3">
        <w:rPr>
          <w:rFonts w:ascii="Arial Narrow" w:hAnsi="Arial Narrow" w:cstheme="minorHAnsi"/>
          <w:i/>
          <w:color w:val="FF0000"/>
          <w:sz w:val="18"/>
        </w:rPr>
        <w:t xml:space="preserve">m) informacje o rozwiązaniach zamiennych w stosunku do wymagań ochrony przeciwpożarowej zastosowanych na podstawie zgody, o której mowa w art. 6c pkt 1 lub 2 ustawy z dnia 24 sierpnia 1991 r. o ochronie przeciwpożarowej, w zakresie rozwiązań objętych projektem architektoniczno-budowlanym; </w:t>
      </w:r>
    </w:p>
    <w:p w:rsidR="00246EC3" w:rsidRDefault="00246EC3" w:rsidP="008D0D2A">
      <w:pPr>
        <w:spacing w:before="26"/>
        <w:rPr>
          <w:rFonts w:ascii="Arial Narrow" w:hAnsi="Arial Narrow" w:cstheme="minorHAnsi"/>
          <w:b/>
          <w:i/>
          <w:color w:val="FF0000"/>
          <w:sz w:val="18"/>
        </w:rPr>
      </w:pPr>
    </w:p>
    <w:p w:rsidR="006771A1" w:rsidRPr="00D840DD" w:rsidRDefault="006771A1" w:rsidP="006771A1">
      <w:pPr>
        <w:spacing w:line="0" w:lineRule="atLeast"/>
        <w:ind w:left="558"/>
        <w:jc w:val="both"/>
        <w:rPr>
          <w:rFonts w:ascii="Arial Narrow" w:eastAsia="Arial" w:hAnsi="Arial Narrow" w:cs="Calibri"/>
          <w:sz w:val="18"/>
        </w:rPr>
      </w:pPr>
      <w:r w:rsidRPr="00D840DD">
        <w:rPr>
          <w:rFonts w:ascii="Arial Narrow" w:eastAsia="Arial" w:hAnsi="Arial Narrow" w:cs="Calibri"/>
          <w:sz w:val="18"/>
        </w:rPr>
        <w:t>Podstawa Prawna:</w:t>
      </w:r>
    </w:p>
    <w:p w:rsidR="0039531D" w:rsidRPr="00D840DD" w:rsidRDefault="0039531D" w:rsidP="0039531D">
      <w:pPr>
        <w:widowControl/>
        <w:numPr>
          <w:ilvl w:val="0"/>
          <w:numId w:val="9"/>
        </w:numPr>
        <w:tabs>
          <w:tab w:val="left" w:pos="860"/>
        </w:tabs>
        <w:autoSpaceDE/>
        <w:autoSpaceDN/>
        <w:adjustRightInd/>
        <w:spacing w:before="100" w:beforeAutospacing="1" w:after="100" w:afterAutospacing="1"/>
        <w:ind w:left="1278" w:right="140" w:hanging="362"/>
        <w:jc w:val="both"/>
        <w:rPr>
          <w:rFonts w:ascii="Arial Narrow" w:eastAsia="Arial" w:hAnsi="Arial Narrow" w:cs="Calibri"/>
          <w:i/>
          <w:sz w:val="18"/>
        </w:rPr>
      </w:pPr>
      <w:r w:rsidRPr="00D840DD">
        <w:rPr>
          <w:rFonts w:ascii="Arial Narrow" w:eastAsia="Arial" w:hAnsi="Arial Narrow" w:cs="Calibri"/>
          <w:i/>
          <w:sz w:val="18"/>
        </w:rPr>
        <w:t>Ustawa z dnia 7 lipca 1994 r. Prawo budowlane (tekst jednolity Dz. U. Nr 243z 2010 r., poz. 1623 ze zmianami),</w:t>
      </w:r>
    </w:p>
    <w:p w:rsidR="0039531D" w:rsidRPr="00D840DD" w:rsidRDefault="0039531D" w:rsidP="0039531D">
      <w:pPr>
        <w:widowControl/>
        <w:numPr>
          <w:ilvl w:val="0"/>
          <w:numId w:val="9"/>
        </w:numPr>
        <w:tabs>
          <w:tab w:val="left" w:pos="874"/>
        </w:tabs>
        <w:autoSpaceDE/>
        <w:autoSpaceDN/>
        <w:adjustRightInd/>
        <w:spacing w:before="100" w:beforeAutospacing="1" w:after="100" w:afterAutospacing="1"/>
        <w:ind w:left="1278" w:right="120" w:hanging="362"/>
        <w:jc w:val="both"/>
        <w:rPr>
          <w:rFonts w:ascii="Arial Narrow" w:eastAsia="Arial" w:hAnsi="Arial Narrow" w:cs="Calibri"/>
          <w:i/>
          <w:sz w:val="18"/>
        </w:rPr>
      </w:pPr>
      <w:r w:rsidRPr="00D840DD">
        <w:rPr>
          <w:rFonts w:ascii="Arial Narrow" w:eastAsia="Arial" w:hAnsi="Arial Narrow" w:cs="Calibri"/>
          <w:i/>
          <w:sz w:val="18"/>
        </w:rPr>
        <w:t>Ustawa z dnia 24 sierpnia 1991 r. o ochronie przeciwpożarowej (Dz. U. z 2009 r. Nr 178, poz. 1380, ze zmianami),</w:t>
      </w:r>
    </w:p>
    <w:p w:rsidR="0039531D" w:rsidRPr="00D840DD" w:rsidRDefault="0039531D" w:rsidP="0039531D">
      <w:pPr>
        <w:widowControl/>
        <w:numPr>
          <w:ilvl w:val="0"/>
          <w:numId w:val="9"/>
        </w:numPr>
        <w:tabs>
          <w:tab w:val="left" w:pos="860"/>
        </w:tabs>
        <w:autoSpaceDE/>
        <w:autoSpaceDN/>
        <w:adjustRightInd/>
        <w:spacing w:before="100" w:beforeAutospacing="1" w:after="100" w:afterAutospacing="1"/>
        <w:ind w:left="1278" w:right="120" w:hanging="362"/>
        <w:jc w:val="both"/>
        <w:rPr>
          <w:rFonts w:ascii="Arial Narrow" w:eastAsia="Arial" w:hAnsi="Arial Narrow" w:cs="Calibri"/>
          <w:i/>
          <w:sz w:val="18"/>
        </w:rPr>
      </w:pPr>
      <w:r w:rsidRPr="00D840DD">
        <w:rPr>
          <w:rFonts w:ascii="Arial Narrow" w:eastAsia="Arial" w:hAnsi="Arial Narrow" w:cs="Calibri"/>
          <w:i/>
          <w:sz w:val="18"/>
        </w:rPr>
        <w:t>Rozporządzenie Ministra Infrastruktury z dnia 12 kwietnia 2002 r. w sprawie warunków technicznych, jakim powinny odpowiadać budynki i ich usytuowanie Dz. U. Nr 75, poz. 690 ze zmianami),</w:t>
      </w:r>
    </w:p>
    <w:p w:rsidR="00D77DC1" w:rsidRPr="00D840DD" w:rsidRDefault="00D77DC1" w:rsidP="00D77DC1">
      <w:pPr>
        <w:widowControl/>
        <w:numPr>
          <w:ilvl w:val="0"/>
          <w:numId w:val="9"/>
        </w:numPr>
        <w:tabs>
          <w:tab w:val="left" w:pos="860"/>
        </w:tabs>
        <w:autoSpaceDE/>
        <w:autoSpaceDN/>
        <w:adjustRightInd/>
        <w:ind w:left="1278" w:right="120" w:hanging="362"/>
        <w:jc w:val="both"/>
        <w:rPr>
          <w:rFonts w:ascii="Arial Narrow" w:eastAsia="Arial" w:hAnsi="Arial Narrow" w:cstheme="minorHAnsi"/>
          <w:i/>
          <w:sz w:val="18"/>
        </w:rPr>
      </w:pPr>
      <w:r w:rsidRPr="00D840DD">
        <w:rPr>
          <w:rFonts w:ascii="Arial Narrow" w:eastAsia="Arial" w:hAnsi="Arial Narrow" w:cstheme="minorHAnsi"/>
          <w:i/>
          <w:sz w:val="18"/>
        </w:rPr>
        <w:t xml:space="preserve">Rozporządzenie Ministra Spraw Wewnętrznych i Administracji z dnia 17 września 2021 w sprawie uzgadniania projektu zagospodarowania działki lub terenu, projektu architektoniczno-budowlanego, projektu technicznego oraz projektu urządzenia przeciwpożarowego pod względem zgodności z wymaganiami ochrony przeciwpożarowej (Dz.U. z 2021 r. poz. 1722),  </w:t>
      </w:r>
    </w:p>
    <w:p w:rsidR="0039531D" w:rsidRPr="00D840DD" w:rsidRDefault="0039531D" w:rsidP="0039531D">
      <w:pPr>
        <w:widowControl/>
        <w:numPr>
          <w:ilvl w:val="0"/>
          <w:numId w:val="9"/>
        </w:numPr>
        <w:tabs>
          <w:tab w:val="left" w:pos="860"/>
        </w:tabs>
        <w:autoSpaceDE/>
        <w:autoSpaceDN/>
        <w:adjustRightInd/>
        <w:spacing w:before="100" w:beforeAutospacing="1" w:after="100" w:afterAutospacing="1"/>
        <w:ind w:left="1278" w:right="120" w:hanging="362"/>
        <w:jc w:val="both"/>
        <w:rPr>
          <w:rFonts w:ascii="Arial Narrow" w:eastAsia="Arial" w:hAnsi="Arial Narrow" w:cs="Calibri"/>
          <w:i/>
          <w:sz w:val="18"/>
        </w:rPr>
      </w:pPr>
      <w:r w:rsidRPr="00D840DD">
        <w:rPr>
          <w:rFonts w:ascii="Arial Narrow" w:eastAsia="Arial" w:hAnsi="Arial Narrow" w:cs="Calibri"/>
          <w:i/>
          <w:sz w:val="18"/>
        </w:rPr>
        <w:t>Rozporządzenie Ministra Spraw Wewnętrznych i Administracji z dnia 24 lipca 2009r. w sprawie przeciwpożarowego zaopatrzenia w wodę oraz dróg pożarowych (Dz. U. Nr 124, poz. 1030),</w:t>
      </w:r>
    </w:p>
    <w:p w:rsidR="006771A1" w:rsidRPr="00D840DD" w:rsidRDefault="006771A1" w:rsidP="006771A1">
      <w:pPr>
        <w:pStyle w:val="Nagwek3"/>
        <w:ind w:left="1004"/>
        <w:jc w:val="both"/>
        <w:rPr>
          <w:rFonts w:ascii="Arial Narrow" w:hAnsi="Arial Narrow" w:cs="Calibri"/>
          <w:color w:val="auto"/>
          <w:sz w:val="18"/>
        </w:rPr>
      </w:pPr>
      <w:bookmarkStart w:id="97" w:name="_Toc49350196"/>
      <w:bookmarkStart w:id="98" w:name="_Toc83122814"/>
      <w:bookmarkStart w:id="99" w:name="_Toc84411760"/>
      <w:bookmarkStart w:id="100" w:name="_Toc93420719"/>
      <w:r w:rsidRPr="00D840DD">
        <w:rPr>
          <w:rFonts w:ascii="Arial Narrow" w:hAnsi="Arial Narrow" w:cs="Calibri"/>
          <w:color w:val="auto"/>
          <w:sz w:val="18"/>
        </w:rPr>
        <w:t>Dane techniczne</w:t>
      </w:r>
      <w:bookmarkEnd w:id="97"/>
      <w:bookmarkEnd w:id="98"/>
      <w:bookmarkEnd w:id="99"/>
      <w:bookmarkEnd w:id="100"/>
    </w:p>
    <w:p w:rsidR="006771A1" w:rsidRPr="00D840DD" w:rsidRDefault="006771A1" w:rsidP="006771A1">
      <w:pPr>
        <w:ind w:left="349"/>
        <w:jc w:val="both"/>
        <w:rPr>
          <w:rFonts w:ascii="Arial Narrow" w:hAnsi="Arial Narrow" w:cs="Calibri"/>
          <w:sz w:val="18"/>
        </w:rPr>
      </w:pPr>
    </w:p>
    <w:tbl>
      <w:tblPr>
        <w:tblStyle w:val="rednialista21"/>
        <w:tblW w:w="0" w:type="auto"/>
        <w:tblLook w:val="04A0"/>
      </w:tblPr>
      <w:tblGrid>
        <w:gridCol w:w="2421"/>
        <w:gridCol w:w="2275"/>
        <w:gridCol w:w="2544"/>
        <w:gridCol w:w="2046"/>
      </w:tblGrid>
      <w:tr w:rsidR="006771A1" w:rsidRPr="00D840DD" w:rsidTr="006771A1">
        <w:trPr>
          <w:cnfStyle w:val="100000000000"/>
        </w:trPr>
        <w:tc>
          <w:tcPr>
            <w:cnfStyle w:val="001000000100"/>
            <w:tcW w:w="2421" w:type="dxa"/>
            <w:tcBorders>
              <w:bottom w:val="nil"/>
            </w:tcBorders>
          </w:tcPr>
          <w:p w:rsidR="006771A1" w:rsidRPr="00D840DD" w:rsidRDefault="006771A1" w:rsidP="006771A1">
            <w:pPr>
              <w:jc w:val="both"/>
              <w:rPr>
                <w:rFonts w:ascii="Arial Narrow" w:hAnsi="Arial Narrow"/>
                <w:sz w:val="18"/>
              </w:rPr>
            </w:pPr>
          </w:p>
        </w:tc>
        <w:tc>
          <w:tcPr>
            <w:tcW w:w="2275" w:type="dxa"/>
            <w:tcBorders>
              <w:bottom w:val="nil"/>
            </w:tcBorders>
          </w:tcPr>
          <w:p w:rsidR="006771A1" w:rsidRPr="00D840DD" w:rsidRDefault="006771A1" w:rsidP="006771A1">
            <w:pPr>
              <w:jc w:val="both"/>
              <w:cnfStyle w:val="100000000000"/>
              <w:rPr>
                <w:rFonts w:ascii="Arial Narrow" w:hAnsi="Arial Narrow"/>
                <w:b/>
                <w:sz w:val="18"/>
              </w:rPr>
            </w:pPr>
            <w:r w:rsidRPr="00D840DD">
              <w:rPr>
                <w:rFonts w:ascii="Arial Narrow" w:hAnsi="Arial Narrow"/>
                <w:b/>
                <w:sz w:val="18"/>
              </w:rPr>
              <w:t>HALA (PM1)</w:t>
            </w:r>
          </w:p>
        </w:tc>
        <w:tc>
          <w:tcPr>
            <w:tcW w:w="2544" w:type="dxa"/>
            <w:tcBorders>
              <w:bottom w:val="nil"/>
            </w:tcBorders>
          </w:tcPr>
          <w:p w:rsidR="006771A1" w:rsidRPr="00D840DD" w:rsidRDefault="006771A1" w:rsidP="006771A1">
            <w:pPr>
              <w:jc w:val="both"/>
              <w:cnfStyle w:val="100000000000"/>
              <w:rPr>
                <w:rFonts w:ascii="Arial Narrow" w:hAnsi="Arial Narrow"/>
                <w:b/>
                <w:sz w:val="18"/>
              </w:rPr>
            </w:pPr>
            <w:r w:rsidRPr="00D840DD">
              <w:rPr>
                <w:rFonts w:ascii="Arial Narrow" w:hAnsi="Arial Narrow"/>
                <w:b/>
                <w:sz w:val="18"/>
              </w:rPr>
              <w:t>BUD.BIUROWO-SOCJALNY (ZLIII)</w:t>
            </w:r>
          </w:p>
        </w:tc>
        <w:tc>
          <w:tcPr>
            <w:tcW w:w="2046" w:type="dxa"/>
            <w:tcBorders>
              <w:bottom w:val="nil"/>
            </w:tcBorders>
          </w:tcPr>
          <w:p w:rsidR="006771A1" w:rsidRPr="00D840DD" w:rsidRDefault="006771A1" w:rsidP="006771A1">
            <w:pPr>
              <w:jc w:val="both"/>
              <w:cnfStyle w:val="100000000000"/>
              <w:rPr>
                <w:rFonts w:ascii="Arial Narrow" w:hAnsi="Arial Narrow"/>
                <w:b/>
                <w:sz w:val="18"/>
              </w:rPr>
            </w:pPr>
            <w:r w:rsidRPr="00D840DD">
              <w:rPr>
                <w:rFonts w:ascii="Arial Narrow" w:hAnsi="Arial Narrow"/>
                <w:b/>
                <w:sz w:val="18"/>
              </w:rPr>
              <w:t>RAZEM (PM)</w:t>
            </w:r>
          </w:p>
        </w:tc>
      </w:tr>
      <w:tr w:rsidR="0039531D" w:rsidRPr="00D840DD" w:rsidTr="0039531D">
        <w:trPr>
          <w:cnfStyle w:val="000000100000"/>
          <w:trHeight w:val="624"/>
        </w:trPr>
        <w:tc>
          <w:tcPr>
            <w:cnfStyle w:val="001000000000"/>
            <w:tcW w:w="2421" w:type="dxa"/>
            <w:tcBorders>
              <w:right w:val="nil"/>
            </w:tcBorders>
            <w:vAlign w:val="center"/>
          </w:tcPr>
          <w:p w:rsidR="0039531D" w:rsidRPr="00D840DD" w:rsidRDefault="0039531D" w:rsidP="0039531D">
            <w:pPr>
              <w:rPr>
                <w:rFonts w:ascii="Arial Narrow" w:hAnsi="Arial Narrow" w:cstheme="minorHAnsi"/>
                <w:b/>
                <w:sz w:val="18"/>
              </w:rPr>
            </w:pPr>
            <w:r w:rsidRPr="00D840DD">
              <w:rPr>
                <w:rFonts w:ascii="Arial Narrow" w:hAnsi="Arial Narrow" w:cstheme="minorHAnsi"/>
                <w:b/>
                <w:sz w:val="18"/>
              </w:rPr>
              <w:t xml:space="preserve">Wysokość </w:t>
            </w:r>
          </w:p>
          <w:p w:rsidR="0039531D" w:rsidRPr="00D840DD" w:rsidRDefault="0039531D" w:rsidP="0039531D">
            <w:pPr>
              <w:rPr>
                <w:rFonts w:ascii="Arial Narrow" w:hAnsi="Arial Narrow" w:cstheme="minorHAnsi"/>
                <w:b/>
                <w:sz w:val="18"/>
              </w:rPr>
            </w:pPr>
            <w:r w:rsidRPr="00D840DD">
              <w:rPr>
                <w:rFonts w:ascii="Arial Narrow" w:hAnsi="Arial Narrow" w:cstheme="minorHAnsi"/>
                <w:b/>
                <w:sz w:val="18"/>
              </w:rPr>
              <w:t>(wg §6. Warunków Technicznych)</w:t>
            </w:r>
          </w:p>
        </w:tc>
        <w:tc>
          <w:tcPr>
            <w:tcW w:w="2275" w:type="dxa"/>
            <w:shd w:val="clear" w:color="auto" w:fill="D9D9D9" w:themeFill="background1" w:themeFillShade="D9"/>
            <w:vAlign w:val="center"/>
          </w:tcPr>
          <w:p w:rsidR="0039531D" w:rsidRPr="00D840DD" w:rsidRDefault="0039531D" w:rsidP="0039531D">
            <w:pPr>
              <w:cnfStyle w:val="000000100000"/>
              <w:rPr>
                <w:rFonts w:ascii="Arial Narrow" w:hAnsi="Arial Narrow" w:cstheme="minorHAnsi"/>
                <w:sz w:val="18"/>
              </w:rPr>
            </w:pPr>
            <w:r w:rsidRPr="00D840DD">
              <w:rPr>
                <w:rFonts w:ascii="Arial Narrow" w:hAnsi="Arial Narrow" w:cstheme="minorHAnsi"/>
                <w:b/>
                <w:sz w:val="18"/>
              </w:rPr>
              <w:t>12,6</w:t>
            </w:r>
            <w:r w:rsidRPr="00D840DD">
              <w:rPr>
                <w:rFonts w:ascii="Arial Narrow" w:hAnsi="Arial Narrow" w:cstheme="minorHAnsi"/>
                <w:sz w:val="18"/>
              </w:rPr>
              <w:tab/>
              <w:t>[m]</w:t>
            </w:r>
          </w:p>
        </w:tc>
        <w:tc>
          <w:tcPr>
            <w:tcW w:w="2544" w:type="dxa"/>
            <w:shd w:val="clear" w:color="auto" w:fill="D9D9D9" w:themeFill="background1" w:themeFillShade="D9"/>
            <w:vAlign w:val="center"/>
          </w:tcPr>
          <w:p w:rsidR="0039531D" w:rsidRPr="00D840DD" w:rsidRDefault="0039531D" w:rsidP="0039531D">
            <w:pPr>
              <w:cnfStyle w:val="000000100000"/>
              <w:rPr>
                <w:rFonts w:ascii="Arial Narrow" w:hAnsi="Arial Narrow" w:cstheme="minorHAnsi"/>
                <w:sz w:val="18"/>
              </w:rPr>
            </w:pPr>
            <w:r w:rsidRPr="00D840DD">
              <w:rPr>
                <w:rFonts w:ascii="Arial Narrow" w:hAnsi="Arial Narrow" w:cstheme="minorHAnsi"/>
                <w:b/>
                <w:sz w:val="18"/>
              </w:rPr>
              <w:t>8,09</w:t>
            </w:r>
            <w:r w:rsidRPr="00D840DD">
              <w:rPr>
                <w:rFonts w:ascii="Arial Narrow" w:hAnsi="Arial Narrow" w:cstheme="minorHAnsi"/>
                <w:sz w:val="18"/>
              </w:rPr>
              <w:tab/>
              <w:t>[m]</w:t>
            </w:r>
          </w:p>
        </w:tc>
        <w:tc>
          <w:tcPr>
            <w:tcW w:w="2046" w:type="dxa"/>
            <w:tcBorders>
              <w:right w:val="nil"/>
            </w:tcBorders>
            <w:shd w:val="clear" w:color="auto" w:fill="D9D9D9" w:themeFill="background1" w:themeFillShade="D9"/>
            <w:vAlign w:val="center"/>
          </w:tcPr>
          <w:p w:rsidR="0039531D" w:rsidRPr="00D840DD" w:rsidRDefault="0039531D" w:rsidP="0039531D">
            <w:pPr>
              <w:cnfStyle w:val="000000100000"/>
              <w:rPr>
                <w:rFonts w:ascii="Arial Narrow" w:hAnsi="Arial Narrow" w:cstheme="minorHAnsi"/>
                <w:b/>
                <w:sz w:val="18"/>
              </w:rPr>
            </w:pPr>
            <w:r w:rsidRPr="00D840DD">
              <w:rPr>
                <w:rFonts w:ascii="Arial Narrow" w:hAnsi="Arial Narrow" w:cstheme="minorHAnsi"/>
                <w:b/>
                <w:sz w:val="18"/>
              </w:rPr>
              <w:t>3,3</w:t>
            </w:r>
            <w:r w:rsidRPr="00D840DD">
              <w:rPr>
                <w:rFonts w:ascii="Arial Narrow" w:hAnsi="Arial Narrow" w:cstheme="minorHAnsi"/>
                <w:sz w:val="18"/>
              </w:rPr>
              <w:tab/>
              <w:t>[m]</w:t>
            </w:r>
          </w:p>
        </w:tc>
      </w:tr>
      <w:tr w:rsidR="0039531D" w:rsidRPr="00D840DD" w:rsidTr="0039531D">
        <w:trPr>
          <w:trHeight w:val="624"/>
        </w:trPr>
        <w:tc>
          <w:tcPr>
            <w:cnfStyle w:val="001000000000"/>
            <w:tcW w:w="2421" w:type="dxa"/>
            <w:tcBorders>
              <w:right w:val="nil"/>
            </w:tcBorders>
            <w:vAlign w:val="center"/>
          </w:tcPr>
          <w:p w:rsidR="0039531D" w:rsidRPr="00D840DD" w:rsidRDefault="0039531D" w:rsidP="0039531D">
            <w:pPr>
              <w:rPr>
                <w:rFonts w:ascii="Arial Narrow" w:hAnsi="Arial Narrow" w:cstheme="minorHAnsi"/>
                <w:b/>
                <w:sz w:val="18"/>
              </w:rPr>
            </w:pPr>
          </w:p>
          <w:p w:rsidR="0039531D" w:rsidRPr="00D840DD" w:rsidRDefault="0039531D" w:rsidP="0039531D">
            <w:pPr>
              <w:rPr>
                <w:rFonts w:ascii="Arial Narrow" w:hAnsi="Arial Narrow" w:cstheme="minorHAnsi"/>
                <w:b/>
                <w:sz w:val="18"/>
              </w:rPr>
            </w:pPr>
            <w:r w:rsidRPr="00D840DD">
              <w:rPr>
                <w:rFonts w:ascii="Arial Narrow" w:hAnsi="Arial Narrow" w:cstheme="minorHAnsi"/>
                <w:b/>
                <w:sz w:val="18"/>
              </w:rPr>
              <w:t xml:space="preserve">Kubatura  </w:t>
            </w:r>
          </w:p>
          <w:p w:rsidR="0039531D" w:rsidRPr="00D840DD" w:rsidRDefault="0039531D" w:rsidP="0039531D">
            <w:pPr>
              <w:rPr>
                <w:rFonts w:ascii="Arial Narrow" w:hAnsi="Arial Narrow" w:cstheme="minorHAnsi"/>
                <w:b/>
                <w:sz w:val="18"/>
              </w:rPr>
            </w:pPr>
            <w:r w:rsidRPr="00D840DD">
              <w:rPr>
                <w:rFonts w:ascii="Arial Narrow" w:hAnsi="Arial Narrow" w:cstheme="minorHAnsi"/>
                <w:b/>
                <w:sz w:val="18"/>
              </w:rPr>
              <w:t>(wg PN-ISO- 9836)</w:t>
            </w:r>
            <w:r w:rsidRPr="00D840DD">
              <w:rPr>
                <w:rFonts w:ascii="Arial Narrow" w:hAnsi="Arial Narrow" w:cstheme="minorHAnsi"/>
                <w:b/>
                <w:sz w:val="18"/>
              </w:rPr>
              <w:tab/>
            </w:r>
            <w:r w:rsidRPr="00D840DD">
              <w:rPr>
                <w:rFonts w:ascii="Arial Narrow" w:hAnsi="Arial Narrow" w:cstheme="minorHAnsi"/>
                <w:b/>
                <w:sz w:val="18"/>
              </w:rPr>
              <w:tab/>
            </w:r>
          </w:p>
          <w:p w:rsidR="0039531D" w:rsidRPr="00D840DD" w:rsidRDefault="0039531D" w:rsidP="0039531D">
            <w:pPr>
              <w:rPr>
                <w:rFonts w:ascii="Arial Narrow" w:hAnsi="Arial Narrow" w:cstheme="minorHAnsi"/>
                <w:b/>
                <w:sz w:val="18"/>
              </w:rPr>
            </w:pPr>
          </w:p>
        </w:tc>
        <w:tc>
          <w:tcPr>
            <w:tcW w:w="2275" w:type="dxa"/>
            <w:tcBorders>
              <w:top w:val="nil"/>
              <w:left w:val="nil"/>
              <w:bottom w:val="nil"/>
            </w:tcBorders>
            <w:vAlign w:val="center"/>
          </w:tcPr>
          <w:p w:rsidR="0039531D" w:rsidRPr="00D840DD" w:rsidRDefault="0039531D" w:rsidP="0039531D">
            <w:pPr>
              <w:cnfStyle w:val="000000000000"/>
              <w:rPr>
                <w:rFonts w:ascii="Arial Narrow" w:hAnsi="Arial Narrow" w:cstheme="minorHAnsi"/>
                <w:sz w:val="18"/>
              </w:rPr>
            </w:pPr>
            <w:r w:rsidRPr="00D840DD">
              <w:rPr>
                <w:rFonts w:ascii="Arial Narrow" w:hAnsi="Arial Narrow" w:cstheme="minorHAnsi"/>
                <w:b/>
                <w:sz w:val="18"/>
              </w:rPr>
              <w:t>54 450</w:t>
            </w:r>
            <w:r w:rsidRPr="00D840DD">
              <w:rPr>
                <w:rFonts w:ascii="Arial Narrow" w:hAnsi="Arial Narrow" w:cstheme="minorHAnsi"/>
                <w:b/>
                <w:sz w:val="18"/>
              </w:rPr>
              <w:tab/>
            </w:r>
            <w:r w:rsidRPr="00D840DD">
              <w:rPr>
                <w:rFonts w:ascii="Arial Narrow" w:hAnsi="Arial Narrow" w:cstheme="minorHAnsi"/>
                <w:sz w:val="18"/>
              </w:rPr>
              <w:t>[m</w:t>
            </w:r>
            <w:r w:rsidRPr="00D840DD">
              <w:rPr>
                <w:rFonts w:ascii="Arial Narrow" w:hAnsi="Arial Narrow" w:cstheme="minorHAnsi"/>
                <w:sz w:val="18"/>
                <w:vertAlign w:val="superscript"/>
              </w:rPr>
              <w:t>3</w:t>
            </w:r>
            <w:r w:rsidRPr="00D840DD">
              <w:rPr>
                <w:rFonts w:ascii="Arial Narrow" w:hAnsi="Arial Narrow" w:cstheme="minorHAnsi"/>
                <w:sz w:val="18"/>
              </w:rPr>
              <w:t>]</w:t>
            </w:r>
          </w:p>
        </w:tc>
        <w:tc>
          <w:tcPr>
            <w:tcW w:w="2544" w:type="dxa"/>
            <w:tcBorders>
              <w:top w:val="nil"/>
              <w:bottom w:val="nil"/>
              <w:right w:val="nil"/>
            </w:tcBorders>
            <w:vAlign w:val="center"/>
          </w:tcPr>
          <w:p w:rsidR="0039531D" w:rsidRPr="00D840DD" w:rsidRDefault="0039531D" w:rsidP="0039531D">
            <w:pPr>
              <w:cnfStyle w:val="000000000000"/>
              <w:rPr>
                <w:rFonts w:ascii="Arial Narrow" w:hAnsi="Arial Narrow" w:cstheme="minorHAnsi"/>
                <w:sz w:val="18"/>
              </w:rPr>
            </w:pPr>
            <w:r w:rsidRPr="00D840DD">
              <w:rPr>
                <w:rFonts w:ascii="Arial Narrow" w:hAnsi="Arial Narrow" w:cstheme="minorHAnsi"/>
                <w:b/>
                <w:sz w:val="18"/>
              </w:rPr>
              <w:t>4 900</w:t>
            </w:r>
            <w:r w:rsidRPr="00D840DD">
              <w:rPr>
                <w:rFonts w:ascii="Arial Narrow" w:hAnsi="Arial Narrow" w:cstheme="minorHAnsi"/>
                <w:b/>
                <w:sz w:val="18"/>
              </w:rPr>
              <w:tab/>
            </w:r>
            <w:r w:rsidRPr="00D840DD">
              <w:rPr>
                <w:rFonts w:ascii="Arial Narrow" w:hAnsi="Arial Narrow" w:cstheme="minorHAnsi"/>
                <w:sz w:val="18"/>
              </w:rPr>
              <w:t>[m</w:t>
            </w:r>
            <w:r w:rsidRPr="00D840DD">
              <w:rPr>
                <w:rFonts w:ascii="Arial Narrow" w:hAnsi="Arial Narrow" w:cstheme="minorHAnsi"/>
                <w:sz w:val="18"/>
                <w:vertAlign w:val="superscript"/>
              </w:rPr>
              <w:t>3</w:t>
            </w:r>
            <w:r w:rsidRPr="00D840DD">
              <w:rPr>
                <w:rFonts w:ascii="Arial Narrow" w:hAnsi="Arial Narrow" w:cstheme="minorHAnsi"/>
                <w:sz w:val="18"/>
              </w:rPr>
              <w:t>]</w:t>
            </w:r>
          </w:p>
        </w:tc>
        <w:tc>
          <w:tcPr>
            <w:tcW w:w="2046" w:type="dxa"/>
            <w:tcBorders>
              <w:top w:val="nil"/>
              <w:bottom w:val="nil"/>
              <w:right w:val="nil"/>
            </w:tcBorders>
            <w:vAlign w:val="center"/>
          </w:tcPr>
          <w:p w:rsidR="0039531D" w:rsidRPr="00D840DD" w:rsidRDefault="0039531D" w:rsidP="0039531D">
            <w:pPr>
              <w:cnfStyle w:val="000000000000"/>
              <w:rPr>
                <w:rFonts w:ascii="Arial Narrow" w:hAnsi="Arial Narrow" w:cstheme="minorHAnsi"/>
                <w:b/>
                <w:sz w:val="18"/>
              </w:rPr>
            </w:pPr>
            <w:r w:rsidRPr="00D840DD">
              <w:rPr>
                <w:rFonts w:ascii="Arial Narrow" w:hAnsi="Arial Narrow" w:cstheme="minorHAnsi"/>
                <w:b/>
                <w:sz w:val="18"/>
              </w:rPr>
              <w:t>48</w:t>
            </w:r>
            <w:r w:rsidRPr="00D840DD">
              <w:rPr>
                <w:rFonts w:ascii="Arial Narrow" w:hAnsi="Arial Narrow" w:cstheme="minorHAnsi"/>
                <w:b/>
                <w:sz w:val="18"/>
              </w:rPr>
              <w:tab/>
            </w:r>
            <w:r w:rsidRPr="00D840DD">
              <w:rPr>
                <w:rFonts w:ascii="Arial Narrow" w:hAnsi="Arial Narrow" w:cstheme="minorHAnsi"/>
                <w:sz w:val="18"/>
              </w:rPr>
              <w:t>[m</w:t>
            </w:r>
            <w:r w:rsidRPr="00D840DD">
              <w:rPr>
                <w:rFonts w:ascii="Arial Narrow" w:hAnsi="Arial Narrow" w:cstheme="minorHAnsi"/>
                <w:sz w:val="18"/>
                <w:vertAlign w:val="superscript"/>
              </w:rPr>
              <w:t>3</w:t>
            </w:r>
            <w:r w:rsidRPr="00D840DD">
              <w:rPr>
                <w:rFonts w:ascii="Arial Narrow" w:hAnsi="Arial Narrow" w:cstheme="minorHAnsi"/>
                <w:sz w:val="18"/>
              </w:rPr>
              <w:t>]</w:t>
            </w:r>
          </w:p>
        </w:tc>
      </w:tr>
      <w:tr w:rsidR="0039531D" w:rsidRPr="00D840DD" w:rsidTr="0039531D">
        <w:trPr>
          <w:cnfStyle w:val="000000100000"/>
          <w:trHeight w:val="624"/>
        </w:trPr>
        <w:tc>
          <w:tcPr>
            <w:cnfStyle w:val="001000000000"/>
            <w:tcW w:w="2421" w:type="dxa"/>
            <w:tcBorders>
              <w:right w:val="nil"/>
            </w:tcBorders>
            <w:vAlign w:val="center"/>
          </w:tcPr>
          <w:p w:rsidR="0039531D" w:rsidRPr="00D840DD" w:rsidRDefault="0039531D" w:rsidP="0039531D">
            <w:pPr>
              <w:rPr>
                <w:rFonts w:ascii="Arial Narrow" w:hAnsi="Arial Narrow" w:cstheme="minorHAnsi"/>
                <w:b/>
                <w:sz w:val="18"/>
              </w:rPr>
            </w:pPr>
            <w:r w:rsidRPr="00D840DD">
              <w:rPr>
                <w:rFonts w:ascii="Arial Narrow" w:hAnsi="Arial Narrow" w:cstheme="minorHAnsi"/>
                <w:b/>
                <w:sz w:val="18"/>
              </w:rPr>
              <w:t xml:space="preserve">Powierzchnia zabudowy </w:t>
            </w:r>
          </w:p>
          <w:p w:rsidR="0039531D" w:rsidRPr="00D840DD" w:rsidRDefault="0039531D" w:rsidP="0039531D">
            <w:pPr>
              <w:rPr>
                <w:rFonts w:ascii="Arial Narrow" w:hAnsi="Arial Narrow" w:cstheme="minorHAnsi"/>
                <w:b/>
                <w:sz w:val="18"/>
              </w:rPr>
            </w:pPr>
            <w:r w:rsidRPr="00D840DD">
              <w:rPr>
                <w:rFonts w:ascii="Arial Narrow" w:hAnsi="Arial Narrow" w:cstheme="minorHAnsi"/>
                <w:b/>
                <w:sz w:val="18"/>
              </w:rPr>
              <w:t>(wg PN-ISO- 9836)</w:t>
            </w:r>
          </w:p>
          <w:p w:rsidR="0039531D" w:rsidRPr="00D840DD" w:rsidRDefault="0039531D" w:rsidP="0039531D">
            <w:pPr>
              <w:rPr>
                <w:rFonts w:ascii="Arial Narrow" w:hAnsi="Arial Narrow" w:cstheme="minorHAnsi"/>
                <w:b/>
                <w:sz w:val="18"/>
              </w:rPr>
            </w:pPr>
          </w:p>
        </w:tc>
        <w:tc>
          <w:tcPr>
            <w:tcW w:w="2275" w:type="dxa"/>
            <w:shd w:val="clear" w:color="auto" w:fill="D9D9D9" w:themeFill="background1" w:themeFillShade="D9"/>
            <w:vAlign w:val="center"/>
          </w:tcPr>
          <w:p w:rsidR="0039531D" w:rsidRPr="00D840DD" w:rsidRDefault="0039531D" w:rsidP="0039531D">
            <w:pPr>
              <w:cnfStyle w:val="000000100000"/>
              <w:rPr>
                <w:rFonts w:ascii="Arial Narrow" w:hAnsi="Arial Narrow" w:cstheme="minorHAnsi"/>
                <w:b/>
                <w:sz w:val="18"/>
              </w:rPr>
            </w:pPr>
            <w:r w:rsidRPr="00D840DD">
              <w:rPr>
                <w:rFonts w:ascii="Arial Narrow" w:hAnsi="Arial Narrow" w:cstheme="minorHAnsi"/>
                <w:b/>
                <w:sz w:val="18"/>
              </w:rPr>
              <w:t>4538,75</w:t>
            </w:r>
            <w:r w:rsidRPr="00D840DD">
              <w:rPr>
                <w:rFonts w:ascii="Arial Narrow" w:hAnsi="Arial Narrow" w:cstheme="minorHAnsi"/>
                <w:b/>
                <w:sz w:val="18"/>
              </w:rPr>
              <w:tab/>
            </w:r>
            <w:r w:rsidRPr="00D840DD">
              <w:rPr>
                <w:rFonts w:ascii="Arial Narrow" w:hAnsi="Arial Narrow" w:cstheme="minorHAnsi"/>
                <w:sz w:val="18"/>
              </w:rPr>
              <w:t>[m²]</w:t>
            </w:r>
            <w:r w:rsidRPr="00D840DD">
              <w:rPr>
                <w:rFonts w:ascii="Arial Narrow" w:hAnsi="Arial Narrow" w:cstheme="minorHAnsi"/>
                <w:b/>
                <w:sz w:val="18"/>
              </w:rPr>
              <w:tab/>
            </w:r>
          </w:p>
        </w:tc>
        <w:tc>
          <w:tcPr>
            <w:tcW w:w="2544" w:type="dxa"/>
            <w:shd w:val="clear" w:color="auto" w:fill="D9D9D9" w:themeFill="background1" w:themeFillShade="D9"/>
            <w:vAlign w:val="center"/>
          </w:tcPr>
          <w:p w:rsidR="0039531D" w:rsidRPr="00D840DD" w:rsidRDefault="0039531D" w:rsidP="0039531D">
            <w:pPr>
              <w:cnfStyle w:val="000000100000"/>
              <w:rPr>
                <w:rFonts w:ascii="Arial Narrow" w:hAnsi="Arial Narrow" w:cstheme="minorHAnsi"/>
                <w:b/>
                <w:sz w:val="18"/>
              </w:rPr>
            </w:pPr>
            <w:r w:rsidRPr="00D840DD">
              <w:rPr>
                <w:rFonts w:ascii="Arial Narrow" w:hAnsi="Arial Narrow" w:cstheme="minorHAnsi"/>
                <w:b/>
                <w:sz w:val="18"/>
              </w:rPr>
              <w:t>409,56</w:t>
            </w:r>
            <w:r w:rsidRPr="00D840DD">
              <w:rPr>
                <w:rFonts w:ascii="Arial Narrow" w:hAnsi="Arial Narrow" w:cstheme="minorHAnsi"/>
                <w:b/>
                <w:sz w:val="18"/>
              </w:rPr>
              <w:tab/>
            </w:r>
            <w:r w:rsidRPr="00D840DD">
              <w:rPr>
                <w:rFonts w:ascii="Arial Narrow" w:hAnsi="Arial Narrow" w:cstheme="minorHAnsi"/>
                <w:sz w:val="18"/>
              </w:rPr>
              <w:t>[m²]</w:t>
            </w:r>
          </w:p>
        </w:tc>
        <w:tc>
          <w:tcPr>
            <w:tcW w:w="2046" w:type="dxa"/>
            <w:tcBorders>
              <w:right w:val="nil"/>
            </w:tcBorders>
            <w:shd w:val="clear" w:color="auto" w:fill="D9D9D9" w:themeFill="background1" w:themeFillShade="D9"/>
            <w:vAlign w:val="center"/>
          </w:tcPr>
          <w:p w:rsidR="0039531D" w:rsidRPr="00D840DD" w:rsidRDefault="0039531D" w:rsidP="0039531D">
            <w:pPr>
              <w:cnfStyle w:val="000000100000"/>
              <w:rPr>
                <w:rFonts w:ascii="Arial Narrow" w:hAnsi="Arial Narrow" w:cstheme="minorHAnsi"/>
                <w:b/>
                <w:sz w:val="18"/>
              </w:rPr>
            </w:pPr>
            <w:r w:rsidRPr="00D840DD">
              <w:rPr>
                <w:rFonts w:ascii="Arial Narrow" w:hAnsi="Arial Narrow" w:cstheme="minorHAnsi"/>
                <w:b/>
                <w:sz w:val="18"/>
              </w:rPr>
              <w:t>16,4</w:t>
            </w:r>
            <w:r w:rsidRPr="00D840DD">
              <w:rPr>
                <w:rFonts w:ascii="Arial Narrow" w:hAnsi="Arial Narrow" w:cstheme="minorHAnsi"/>
                <w:b/>
                <w:sz w:val="18"/>
              </w:rPr>
              <w:tab/>
            </w:r>
            <w:r w:rsidRPr="00D840DD">
              <w:rPr>
                <w:rFonts w:ascii="Arial Narrow" w:hAnsi="Arial Narrow" w:cstheme="minorHAnsi"/>
                <w:sz w:val="18"/>
              </w:rPr>
              <w:t>[m²]</w:t>
            </w:r>
          </w:p>
        </w:tc>
      </w:tr>
      <w:tr w:rsidR="0039531D" w:rsidRPr="00D840DD" w:rsidTr="0039531D">
        <w:trPr>
          <w:trHeight w:val="624"/>
        </w:trPr>
        <w:tc>
          <w:tcPr>
            <w:cnfStyle w:val="001000000000"/>
            <w:tcW w:w="2421" w:type="dxa"/>
            <w:tcBorders>
              <w:right w:val="nil"/>
            </w:tcBorders>
            <w:vAlign w:val="center"/>
          </w:tcPr>
          <w:p w:rsidR="0039531D" w:rsidRPr="00D840DD" w:rsidRDefault="0039531D" w:rsidP="0039531D">
            <w:pPr>
              <w:rPr>
                <w:rFonts w:ascii="Arial Narrow" w:hAnsi="Arial Narrow" w:cstheme="minorHAnsi"/>
                <w:b/>
                <w:sz w:val="18"/>
              </w:rPr>
            </w:pPr>
            <w:r w:rsidRPr="00D840DD">
              <w:rPr>
                <w:rFonts w:ascii="Arial Narrow" w:hAnsi="Arial Narrow" w:cstheme="minorHAnsi"/>
                <w:b/>
                <w:sz w:val="18"/>
              </w:rPr>
              <w:t xml:space="preserve">Powierzchnia netto </w:t>
            </w:r>
          </w:p>
          <w:p w:rsidR="0039531D" w:rsidRPr="00D840DD" w:rsidRDefault="0039531D" w:rsidP="0039531D">
            <w:pPr>
              <w:rPr>
                <w:rFonts w:ascii="Arial Narrow" w:hAnsi="Arial Narrow" w:cstheme="minorHAnsi"/>
                <w:b/>
                <w:sz w:val="18"/>
              </w:rPr>
            </w:pPr>
            <w:r w:rsidRPr="00D840DD">
              <w:rPr>
                <w:rFonts w:ascii="Arial Narrow" w:hAnsi="Arial Narrow" w:cstheme="minorHAnsi"/>
                <w:b/>
                <w:sz w:val="18"/>
              </w:rPr>
              <w:t>(wg PN-ISO- 9836)</w:t>
            </w:r>
          </w:p>
        </w:tc>
        <w:tc>
          <w:tcPr>
            <w:tcW w:w="2275" w:type="dxa"/>
            <w:tcBorders>
              <w:top w:val="nil"/>
              <w:left w:val="nil"/>
              <w:bottom w:val="nil"/>
            </w:tcBorders>
            <w:vAlign w:val="center"/>
          </w:tcPr>
          <w:p w:rsidR="0039531D" w:rsidRPr="00D840DD" w:rsidRDefault="0039531D" w:rsidP="0039531D">
            <w:pPr>
              <w:cnfStyle w:val="000000000000"/>
              <w:rPr>
                <w:rFonts w:ascii="Arial Narrow" w:hAnsi="Arial Narrow" w:cstheme="minorHAnsi"/>
                <w:b/>
                <w:sz w:val="18"/>
              </w:rPr>
            </w:pPr>
            <w:r w:rsidRPr="00D840DD">
              <w:rPr>
                <w:rFonts w:ascii="Arial Narrow" w:hAnsi="Arial Narrow" w:cstheme="minorHAnsi"/>
                <w:b/>
                <w:sz w:val="18"/>
              </w:rPr>
              <w:t>4437,50</w:t>
            </w:r>
            <w:r w:rsidRPr="00D840DD">
              <w:rPr>
                <w:rFonts w:ascii="Arial Narrow" w:hAnsi="Arial Narrow" w:cstheme="minorHAnsi"/>
                <w:b/>
                <w:sz w:val="18"/>
              </w:rPr>
              <w:tab/>
            </w:r>
            <w:r w:rsidRPr="00D840DD">
              <w:rPr>
                <w:rFonts w:ascii="Arial Narrow" w:hAnsi="Arial Narrow" w:cstheme="minorHAnsi"/>
                <w:sz w:val="18"/>
              </w:rPr>
              <w:t>[m²]</w:t>
            </w:r>
          </w:p>
        </w:tc>
        <w:tc>
          <w:tcPr>
            <w:tcW w:w="2544" w:type="dxa"/>
            <w:tcBorders>
              <w:top w:val="nil"/>
              <w:bottom w:val="nil"/>
              <w:right w:val="nil"/>
            </w:tcBorders>
            <w:vAlign w:val="center"/>
          </w:tcPr>
          <w:p w:rsidR="0039531D" w:rsidRPr="00D840DD" w:rsidRDefault="0039531D" w:rsidP="0039531D">
            <w:pPr>
              <w:cnfStyle w:val="000000000000"/>
              <w:rPr>
                <w:rFonts w:ascii="Arial Narrow" w:hAnsi="Arial Narrow" w:cstheme="minorHAnsi"/>
                <w:b/>
                <w:sz w:val="18"/>
              </w:rPr>
            </w:pPr>
            <w:r w:rsidRPr="00D840DD">
              <w:rPr>
                <w:rFonts w:ascii="Arial Narrow" w:hAnsi="Arial Narrow" w:cstheme="minorHAnsi"/>
                <w:b/>
                <w:sz w:val="18"/>
              </w:rPr>
              <w:t>694,28</w:t>
            </w:r>
            <w:r w:rsidRPr="00D840DD">
              <w:rPr>
                <w:rFonts w:ascii="Arial Narrow" w:hAnsi="Arial Narrow" w:cstheme="minorHAnsi"/>
                <w:b/>
                <w:sz w:val="18"/>
              </w:rPr>
              <w:tab/>
            </w:r>
            <w:r w:rsidRPr="00D840DD">
              <w:rPr>
                <w:rFonts w:ascii="Arial Narrow" w:hAnsi="Arial Narrow" w:cstheme="minorHAnsi"/>
                <w:sz w:val="18"/>
              </w:rPr>
              <w:t>[m²]</w:t>
            </w:r>
          </w:p>
        </w:tc>
        <w:tc>
          <w:tcPr>
            <w:tcW w:w="2046" w:type="dxa"/>
            <w:tcBorders>
              <w:top w:val="nil"/>
              <w:bottom w:val="nil"/>
              <w:right w:val="nil"/>
            </w:tcBorders>
            <w:vAlign w:val="center"/>
          </w:tcPr>
          <w:p w:rsidR="0039531D" w:rsidRPr="00D840DD" w:rsidRDefault="0039531D" w:rsidP="0039531D">
            <w:pPr>
              <w:cnfStyle w:val="000000000000"/>
              <w:rPr>
                <w:rFonts w:ascii="Arial Narrow" w:hAnsi="Arial Narrow" w:cstheme="minorHAnsi"/>
                <w:sz w:val="18"/>
              </w:rPr>
            </w:pPr>
            <w:r w:rsidRPr="00D840DD">
              <w:rPr>
                <w:rFonts w:ascii="Arial Narrow" w:hAnsi="Arial Narrow" w:cstheme="minorHAnsi"/>
                <w:b/>
                <w:sz w:val="18"/>
              </w:rPr>
              <w:t>12,00</w:t>
            </w:r>
            <w:r w:rsidRPr="00D840DD">
              <w:rPr>
                <w:rFonts w:ascii="Arial Narrow" w:hAnsi="Arial Narrow" w:cstheme="minorHAnsi"/>
                <w:b/>
                <w:sz w:val="18"/>
              </w:rPr>
              <w:tab/>
            </w:r>
            <w:r w:rsidRPr="00D840DD">
              <w:rPr>
                <w:rFonts w:ascii="Arial Narrow" w:hAnsi="Arial Narrow" w:cstheme="minorHAnsi"/>
                <w:sz w:val="18"/>
              </w:rPr>
              <w:t>[m²]</w:t>
            </w:r>
          </w:p>
          <w:p w:rsidR="0039531D" w:rsidRPr="00D840DD" w:rsidRDefault="0039531D" w:rsidP="0039531D">
            <w:pPr>
              <w:cnfStyle w:val="000000000000"/>
              <w:rPr>
                <w:rFonts w:ascii="Arial Narrow" w:hAnsi="Arial Narrow" w:cstheme="minorHAnsi"/>
                <w:b/>
                <w:sz w:val="18"/>
              </w:rPr>
            </w:pPr>
          </w:p>
        </w:tc>
      </w:tr>
      <w:tr w:rsidR="00013327" w:rsidRPr="00D840DD" w:rsidTr="0039531D">
        <w:trPr>
          <w:cnfStyle w:val="000000100000"/>
          <w:trHeight w:val="624"/>
        </w:trPr>
        <w:tc>
          <w:tcPr>
            <w:cnfStyle w:val="001000000000"/>
            <w:tcW w:w="2421" w:type="dxa"/>
            <w:tcBorders>
              <w:right w:val="nil"/>
            </w:tcBorders>
            <w:vAlign w:val="center"/>
          </w:tcPr>
          <w:p w:rsidR="00013327" w:rsidRPr="00D840DD" w:rsidRDefault="00013327" w:rsidP="0039531D">
            <w:pPr>
              <w:rPr>
                <w:rFonts w:ascii="Arial Narrow" w:hAnsi="Arial Narrow" w:cstheme="minorHAnsi"/>
                <w:b/>
                <w:sz w:val="18"/>
              </w:rPr>
            </w:pPr>
            <w:r w:rsidRPr="00D840DD">
              <w:rPr>
                <w:rFonts w:ascii="Arial Narrow" w:hAnsi="Arial Narrow" w:cstheme="minorHAnsi"/>
                <w:b/>
                <w:sz w:val="18"/>
              </w:rPr>
              <w:t xml:space="preserve">Powierzchnia wewnętrzna </w:t>
            </w:r>
          </w:p>
          <w:p w:rsidR="00013327" w:rsidRPr="00D840DD" w:rsidRDefault="00013327" w:rsidP="0039531D">
            <w:pPr>
              <w:rPr>
                <w:rFonts w:ascii="Arial Narrow" w:hAnsi="Arial Narrow" w:cstheme="minorHAnsi"/>
                <w:b/>
                <w:sz w:val="18"/>
              </w:rPr>
            </w:pPr>
            <w:r w:rsidRPr="00D840DD">
              <w:rPr>
                <w:rFonts w:ascii="Arial Narrow" w:hAnsi="Arial Narrow" w:cstheme="minorHAnsi"/>
                <w:b/>
                <w:sz w:val="18"/>
              </w:rPr>
              <w:t>(wg PN-ISO- 9836 oraz §226.3 Warunków Technicznych)</w:t>
            </w:r>
          </w:p>
        </w:tc>
        <w:tc>
          <w:tcPr>
            <w:tcW w:w="2275" w:type="dxa"/>
            <w:shd w:val="clear" w:color="auto" w:fill="D9D9D9" w:themeFill="background1" w:themeFillShade="D9"/>
            <w:vAlign w:val="center"/>
          </w:tcPr>
          <w:p w:rsidR="00013327" w:rsidRPr="00D840DD" w:rsidRDefault="00013327" w:rsidP="004A608E">
            <w:pPr>
              <w:cnfStyle w:val="000000100000"/>
              <w:rPr>
                <w:rFonts w:ascii="Arial Narrow" w:hAnsi="Arial Narrow" w:cstheme="minorHAnsi"/>
                <w:b/>
                <w:sz w:val="18"/>
              </w:rPr>
            </w:pPr>
            <w:r w:rsidRPr="00D840DD">
              <w:rPr>
                <w:rFonts w:ascii="Arial Narrow" w:hAnsi="Arial Narrow" w:cstheme="minorHAnsi"/>
                <w:b/>
                <w:sz w:val="18"/>
              </w:rPr>
              <w:t>4 414</w:t>
            </w:r>
            <w:r w:rsidRPr="00D840DD">
              <w:rPr>
                <w:rFonts w:ascii="Arial Narrow" w:hAnsi="Arial Narrow" w:cstheme="minorHAnsi"/>
                <w:b/>
                <w:sz w:val="18"/>
              </w:rPr>
              <w:tab/>
            </w:r>
            <w:r w:rsidRPr="00D840DD">
              <w:rPr>
                <w:rFonts w:ascii="Arial Narrow" w:hAnsi="Arial Narrow" w:cstheme="minorHAnsi"/>
                <w:sz w:val="18"/>
              </w:rPr>
              <w:t>[m²]</w:t>
            </w:r>
          </w:p>
        </w:tc>
        <w:tc>
          <w:tcPr>
            <w:tcW w:w="2544" w:type="dxa"/>
            <w:shd w:val="clear" w:color="auto" w:fill="D9D9D9" w:themeFill="background1" w:themeFillShade="D9"/>
            <w:vAlign w:val="center"/>
          </w:tcPr>
          <w:p w:rsidR="00013327" w:rsidRPr="00D840DD" w:rsidRDefault="00013327" w:rsidP="004A608E">
            <w:pPr>
              <w:cnfStyle w:val="000000100000"/>
              <w:rPr>
                <w:rFonts w:ascii="Arial Narrow" w:hAnsi="Arial Narrow" w:cstheme="minorHAnsi"/>
                <w:b/>
                <w:sz w:val="18"/>
              </w:rPr>
            </w:pPr>
            <w:r w:rsidRPr="00D840DD">
              <w:rPr>
                <w:rFonts w:ascii="Arial Narrow" w:hAnsi="Arial Narrow" w:cstheme="minorHAnsi"/>
                <w:b/>
                <w:sz w:val="18"/>
              </w:rPr>
              <w:t>761</w:t>
            </w:r>
            <w:r w:rsidRPr="00D840DD">
              <w:rPr>
                <w:rFonts w:ascii="Arial Narrow" w:hAnsi="Arial Narrow" w:cstheme="minorHAnsi"/>
                <w:b/>
                <w:sz w:val="18"/>
              </w:rPr>
              <w:tab/>
            </w:r>
            <w:r w:rsidRPr="00D840DD">
              <w:rPr>
                <w:rFonts w:ascii="Arial Narrow" w:hAnsi="Arial Narrow" w:cstheme="minorHAnsi"/>
                <w:sz w:val="18"/>
              </w:rPr>
              <w:t>[m²]</w:t>
            </w:r>
          </w:p>
        </w:tc>
        <w:tc>
          <w:tcPr>
            <w:tcW w:w="2046" w:type="dxa"/>
            <w:tcBorders>
              <w:right w:val="nil"/>
            </w:tcBorders>
            <w:shd w:val="clear" w:color="auto" w:fill="D9D9D9" w:themeFill="background1" w:themeFillShade="D9"/>
            <w:vAlign w:val="center"/>
          </w:tcPr>
          <w:p w:rsidR="00013327" w:rsidRPr="00D840DD" w:rsidRDefault="00013327" w:rsidP="0039531D">
            <w:pPr>
              <w:cnfStyle w:val="000000100000"/>
              <w:rPr>
                <w:rFonts w:ascii="Arial Narrow" w:hAnsi="Arial Narrow" w:cstheme="minorHAnsi"/>
                <w:sz w:val="18"/>
              </w:rPr>
            </w:pPr>
            <w:r w:rsidRPr="00D840DD">
              <w:rPr>
                <w:rFonts w:ascii="Arial Narrow" w:hAnsi="Arial Narrow" w:cstheme="minorHAnsi"/>
                <w:b/>
                <w:sz w:val="18"/>
              </w:rPr>
              <w:t>12</w:t>
            </w:r>
            <w:r w:rsidRPr="00D840DD">
              <w:rPr>
                <w:rFonts w:ascii="Arial Narrow" w:hAnsi="Arial Narrow" w:cstheme="minorHAnsi"/>
                <w:b/>
                <w:sz w:val="18"/>
              </w:rPr>
              <w:tab/>
            </w:r>
            <w:r w:rsidRPr="00D840DD">
              <w:rPr>
                <w:rFonts w:ascii="Arial Narrow" w:hAnsi="Arial Narrow" w:cstheme="minorHAnsi"/>
                <w:sz w:val="18"/>
              </w:rPr>
              <w:t>[m²]</w:t>
            </w:r>
          </w:p>
        </w:tc>
      </w:tr>
      <w:tr w:rsidR="0039531D" w:rsidRPr="00D840DD" w:rsidTr="0039531D">
        <w:trPr>
          <w:trHeight w:val="624"/>
        </w:trPr>
        <w:tc>
          <w:tcPr>
            <w:cnfStyle w:val="001000000000"/>
            <w:tcW w:w="2421" w:type="dxa"/>
            <w:tcBorders>
              <w:right w:val="nil"/>
            </w:tcBorders>
            <w:vAlign w:val="center"/>
          </w:tcPr>
          <w:p w:rsidR="0039531D" w:rsidRPr="00D840DD" w:rsidRDefault="0039531D" w:rsidP="0039531D">
            <w:pPr>
              <w:rPr>
                <w:rFonts w:ascii="Arial Narrow" w:hAnsi="Arial Narrow" w:cstheme="minorHAnsi"/>
                <w:b/>
                <w:sz w:val="18"/>
              </w:rPr>
            </w:pPr>
            <w:r w:rsidRPr="00D840DD">
              <w:rPr>
                <w:rFonts w:ascii="Arial Narrow" w:hAnsi="Arial Narrow" w:cstheme="minorHAnsi"/>
                <w:b/>
                <w:sz w:val="18"/>
              </w:rPr>
              <w:t>Obiekt zaliczany do grupy budynków</w:t>
            </w:r>
            <w:r w:rsidRPr="00D840DD">
              <w:rPr>
                <w:rFonts w:ascii="Arial Narrow" w:hAnsi="Arial Narrow" w:cstheme="minorHAnsi"/>
                <w:b/>
                <w:sz w:val="18"/>
              </w:rPr>
              <w:tab/>
            </w:r>
          </w:p>
        </w:tc>
        <w:tc>
          <w:tcPr>
            <w:tcW w:w="2275" w:type="dxa"/>
            <w:tcBorders>
              <w:top w:val="nil"/>
              <w:left w:val="nil"/>
              <w:bottom w:val="nil"/>
            </w:tcBorders>
            <w:vAlign w:val="center"/>
          </w:tcPr>
          <w:p w:rsidR="0039531D" w:rsidRPr="00D840DD" w:rsidRDefault="0039531D" w:rsidP="0039531D">
            <w:pPr>
              <w:cnfStyle w:val="000000000000"/>
              <w:rPr>
                <w:rFonts w:ascii="Arial Narrow" w:hAnsi="Arial Narrow" w:cstheme="minorHAnsi"/>
                <w:b/>
                <w:sz w:val="18"/>
              </w:rPr>
            </w:pPr>
            <w:r w:rsidRPr="00D840DD">
              <w:rPr>
                <w:rFonts w:ascii="Arial Narrow" w:hAnsi="Arial Narrow" w:cstheme="minorHAnsi"/>
                <w:b/>
                <w:sz w:val="18"/>
              </w:rPr>
              <w:t>średniowysoki</w:t>
            </w:r>
          </w:p>
        </w:tc>
        <w:tc>
          <w:tcPr>
            <w:tcW w:w="2544" w:type="dxa"/>
            <w:tcBorders>
              <w:top w:val="nil"/>
              <w:bottom w:val="nil"/>
              <w:right w:val="nil"/>
            </w:tcBorders>
            <w:vAlign w:val="center"/>
          </w:tcPr>
          <w:p w:rsidR="0039531D" w:rsidRPr="00D840DD" w:rsidRDefault="0039531D" w:rsidP="0039531D">
            <w:pPr>
              <w:cnfStyle w:val="000000000000"/>
              <w:rPr>
                <w:rFonts w:ascii="Arial Narrow" w:hAnsi="Arial Narrow" w:cstheme="minorHAnsi"/>
                <w:b/>
                <w:sz w:val="18"/>
              </w:rPr>
            </w:pPr>
            <w:r w:rsidRPr="00D840DD">
              <w:rPr>
                <w:rFonts w:ascii="Arial Narrow" w:hAnsi="Arial Narrow" w:cstheme="minorHAnsi"/>
                <w:b/>
                <w:sz w:val="18"/>
              </w:rPr>
              <w:t>niski</w:t>
            </w:r>
          </w:p>
        </w:tc>
        <w:tc>
          <w:tcPr>
            <w:tcW w:w="2046" w:type="dxa"/>
            <w:tcBorders>
              <w:top w:val="nil"/>
              <w:bottom w:val="nil"/>
              <w:right w:val="nil"/>
            </w:tcBorders>
            <w:vAlign w:val="center"/>
          </w:tcPr>
          <w:p w:rsidR="0039531D" w:rsidRPr="00D840DD" w:rsidRDefault="0039531D" w:rsidP="0039531D">
            <w:pPr>
              <w:cnfStyle w:val="000000000000"/>
              <w:rPr>
                <w:rFonts w:ascii="Arial Narrow" w:hAnsi="Arial Narrow" w:cstheme="minorHAnsi"/>
                <w:sz w:val="18"/>
              </w:rPr>
            </w:pPr>
            <w:r w:rsidRPr="00D840DD">
              <w:rPr>
                <w:rFonts w:ascii="Arial Narrow" w:hAnsi="Arial Narrow" w:cstheme="minorHAnsi"/>
                <w:b/>
                <w:sz w:val="18"/>
              </w:rPr>
              <w:t>niski</w:t>
            </w:r>
          </w:p>
        </w:tc>
      </w:tr>
      <w:tr w:rsidR="0039531D" w:rsidRPr="00D840DD" w:rsidTr="0039531D">
        <w:trPr>
          <w:cnfStyle w:val="000000100000"/>
          <w:trHeight w:val="624"/>
        </w:trPr>
        <w:tc>
          <w:tcPr>
            <w:cnfStyle w:val="001000000000"/>
            <w:tcW w:w="2421" w:type="dxa"/>
            <w:tcBorders>
              <w:right w:val="nil"/>
            </w:tcBorders>
            <w:vAlign w:val="center"/>
          </w:tcPr>
          <w:p w:rsidR="0039531D" w:rsidRPr="00D840DD" w:rsidRDefault="0039531D" w:rsidP="0039531D">
            <w:pPr>
              <w:rPr>
                <w:rFonts w:ascii="Arial Narrow" w:hAnsi="Arial Narrow" w:cstheme="minorHAnsi"/>
                <w:b/>
                <w:sz w:val="18"/>
              </w:rPr>
            </w:pPr>
            <w:r w:rsidRPr="00D840DD">
              <w:rPr>
                <w:rFonts w:ascii="Arial Narrow" w:hAnsi="Arial Narrow" w:cstheme="minorHAnsi"/>
                <w:b/>
                <w:sz w:val="18"/>
              </w:rPr>
              <w:t>Ilość kondygnacji</w:t>
            </w:r>
            <w:r w:rsidRPr="00D840DD">
              <w:rPr>
                <w:rFonts w:ascii="Arial Narrow" w:hAnsi="Arial Narrow" w:cstheme="minorHAnsi"/>
                <w:b/>
                <w:sz w:val="18"/>
              </w:rPr>
              <w:tab/>
            </w:r>
          </w:p>
        </w:tc>
        <w:tc>
          <w:tcPr>
            <w:tcW w:w="2275" w:type="dxa"/>
            <w:shd w:val="clear" w:color="auto" w:fill="D9D9D9" w:themeFill="background1" w:themeFillShade="D9"/>
            <w:vAlign w:val="center"/>
          </w:tcPr>
          <w:p w:rsidR="0039531D" w:rsidRPr="00D840DD" w:rsidRDefault="0039531D" w:rsidP="0039531D">
            <w:pPr>
              <w:cnfStyle w:val="000000100000"/>
              <w:rPr>
                <w:rFonts w:ascii="Arial Narrow" w:hAnsi="Arial Narrow" w:cstheme="minorHAnsi"/>
                <w:b/>
                <w:sz w:val="18"/>
              </w:rPr>
            </w:pPr>
            <w:r w:rsidRPr="00D840DD">
              <w:rPr>
                <w:rFonts w:ascii="Arial Narrow" w:hAnsi="Arial Narrow" w:cstheme="minorHAnsi"/>
                <w:b/>
                <w:sz w:val="18"/>
              </w:rPr>
              <w:t>1</w:t>
            </w:r>
          </w:p>
        </w:tc>
        <w:tc>
          <w:tcPr>
            <w:tcW w:w="2544" w:type="dxa"/>
            <w:shd w:val="clear" w:color="auto" w:fill="D9D9D9" w:themeFill="background1" w:themeFillShade="D9"/>
            <w:vAlign w:val="center"/>
          </w:tcPr>
          <w:p w:rsidR="0039531D" w:rsidRPr="00D840DD" w:rsidRDefault="0039531D" w:rsidP="0039531D">
            <w:pPr>
              <w:cnfStyle w:val="000000100000"/>
              <w:rPr>
                <w:rFonts w:ascii="Arial Narrow" w:hAnsi="Arial Narrow" w:cstheme="minorHAnsi"/>
                <w:b/>
                <w:sz w:val="18"/>
              </w:rPr>
            </w:pPr>
            <w:r w:rsidRPr="00D840DD">
              <w:rPr>
                <w:rFonts w:ascii="Arial Narrow" w:hAnsi="Arial Narrow" w:cstheme="minorHAnsi"/>
                <w:b/>
                <w:sz w:val="18"/>
              </w:rPr>
              <w:t>2</w:t>
            </w:r>
          </w:p>
        </w:tc>
        <w:tc>
          <w:tcPr>
            <w:tcW w:w="2046" w:type="dxa"/>
            <w:tcBorders>
              <w:right w:val="nil"/>
            </w:tcBorders>
            <w:shd w:val="clear" w:color="auto" w:fill="D9D9D9" w:themeFill="background1" w:themeFillShade="D9"/>
            <w:vAlign w:val="center"/>
          </w:tcPr>
          <w:p w:rsidR="0039531D" w:rsidRPr="00D840DD" w:rsidRDefault="0039531D" w:rsidP="0039531D">
            <w:pPr>
              <w:cnfStyle w:val="000000100000"/>
              <w:rPr>
                <w:rFonts w:ascii="Arial Narrow" w:hAnsi="Arial Narrow" w:cstheme="minorHAnsi"/>
                <w:sz w:val="18"/>
              </w:rPr>
            </w:pPr>
            <w:r w:rsidRPr="00D840DD">
              <w:rPr>
                <w:rFonts w:ascii="Arial Narrow" w:hAnsi="Arial Narrow" w:cstheme="minorHAnsi"/>
                <w:b/>
                <w:sz w:val="18"/>
              </w:rPr>
              <w:t>1</w:t>
            </w:r>
          </w:p>
        </w:tc>
      </w:tr>
    </w:tbl>
    <w:p w:rsidR="006771A1" w:rsidRPr="00D840DD" w:rsidRDefault="006771A1" w:rsidP="006771A1">
      <w:pPr>
        <w:ind w:left="349"/>
        <w:jc w:val="both"/>
        <w:rPr>
          <w:rFonts w:ascii="Arial Narrow" w:hAnsi="Arial Narrow" w:cs="Calibri"/>
          <w:sz w:val="18"/>
        </w:rPr>
      </w:pPr>
    </w:p>
    <w:p w:rsidR="006771A1" w:rsidRPr="00D840DD" w:rsidRDefault="006771A1" w:rsidP="006771A1">
      <w:pPr>
        <w:pStyle w:val="Nagwek3"/>
        <w:ind w:left="1004"/>
        <w:jc w:val="both"/>
        <w:rPr>
          <w:rFonts w:ascii="Arial Narrow" w:hAnsi="Arial Narrow" w:cs="Calibri"/>
          <w:color w:val="auto"/>
          <w:sz w:val="18"/>
        </w:rPr>
      </w:pPr>
      <w:bookmarkStart w:id="101" w:name="_Toc49350197"/>
      <w:bookmarkStart w:id="102" w:name="_Toc83122815"/>
      <w:bookmarkStart w:id="103" w:name="_Toc84411761"/>
      <w:bookmarkStart w:id="104" w:name="_Toc93420720"/>
      <w:r w:rsidRPr="00D840DD">
        <w:rPr>
          <w:rFonts w:ascii="Arial Narrow" w:hAnsi="Arial Narrow" w:cs="Calibri"/>
          <w:color w:val="auto"/>
          <w:sz w:val="18"/>
        </w:rPr>
        <w:t>Charakterystyka zagrożenia pożarowego</w:t>
      </w:r>
      <w:bookmarkEnd w:id="101"/>
      <w:bookmarkEnd w:id="102"/>
      <w:bookmarkEnd w:id="103"/>
      <w:bookmarkEnd w:id="104"/>
    </w:p>
    <w:p w:rsidR="006771A1" w:rsidRDefault="006771A1" w:rsidP="006771A1">
      <w:pPr>
        <w:spacing w:before="120" w:after="120" w:line="276" w:lineRule="auto"/>
        <w:ind w:firstLine="426"/>
        <w:jc w:val="both"/>
        <w:rPr>
          <w:rFonts w:ascii="Arial Narrow" w:hAnsi="Arial Narrow" w:cs="Calibri"/>
          <w:sz w:val="18"/>
        </w:rPr>
      </w:pPr>
      <w:r w:rsidRPr="00D840DD">
        <w:rPr>
          <w:rFonts w:ascii="Arial Narrow" w:hAnsi="Arial Narrow" w:cs="Calibri"/>
          <w:sz w:val="18"/>
        </w:rPr>
        <w:t>W obiekcie nie występują substancje łatwopalne.</w:t>
      </w:r>
    </w:p>
    <w:p w:rsidR="006807F5" w:rsidRPr="00D840DD" w:rsidRDefault="006807F5" w:rsidP="006771A1">
      <w:pPr>
        <w:spacing w:before="120" w:after="120" w:line="276" w:lineRule="auto"/>
        <w:ind w:firstLine="426"/>
        <w:jc w:val="both"/>
        <w:rPr>
          <w:rFonts w:ascii="Arial Narrow" w:hAnsi="Arial Narrow" w:cs="Calibri"/>
          <w:sz w:val="18"/>
        </w:rPr>
      </w:pPr>
    </w:p>
    <w:p w:rsidR="006771A1" w:rsidRPr="00D840DD" w:rsidRDefault="006771A1" w:rsidP="006771A1">
      <w:pPr>
        <w:pStyle w:val="Nagwek3"/>
        <w:ind w:left="1004"/>
        <w:jc w:val="both"/>
        <w:rPr>
          <w:rFonts w:ascii="Arial Narrow" w:hAnsi="Arial Narrow" w:cs="Calibri"/>
          <w:color w:val="auto"/>
          <w:sz w:val="18"/>
        </w:rPr>
      </w:pPr>
      <w:bookmarkStart w:id="105" w:name="_Toc49350198"/>
      <w:bookmarkStart w:id="106" w:name="_Toc83122816"/>
      <w:bookmarkStart w:id="107" w:name="_Toc84411762"/>
      <w:bookmarkStart w:id="108" w:name="_Toc93420721"/>
      <w:r w:rsidRPr="00D840DD">
        <w:rPr>
          <w:rFonts w:ascii="Arial Narrow" w:hAnsi="Arial Narrow" w:cs="Calibri"/>
          <w:color w:val="auto"/>
          <w:sz w:val="18"/>
        </w:rPr>
        <w:t>Kategoria zagrożenia ludzi, przewidywalna liczba osób na  każdej kondygnacji i, w pomieszczeniach, których drzwi ewakuacyjne powinny otwierać się na zewnątrz pomieszczeń.</w:t>
      </w:r>
      <w:bookmarkEnd w:id="105"/>
      <w:bookmarkEnd w:id="106"/>
      <w:bookmarkEnd w:id="107"/>
      <w:bookmarkEnd w:id="108"/>
    </w:p>
    <w:p w:rsidR="006771A1" w:rsidRPr="00D840DD" w:rsidRDefault="006771A1" w:rsidP="006771A1">
      <w:pPr>
        <w:pStyle w:val="StylArial12ptWyjustowanyPierwszywiersz127cmInterli"/>
        <w:ind w:left="708" w:firstLine="426"/>
        <w:rPr>
          <w:rFonts w:ascii="Arial Narrow" w:hAnsi="Arial Narrow" w:cs="Calibri"/>
          <w:sz w:val="18"/>
          <w:szCs w:val="18"/>
        </w:rPr>
      </w:pPr>
    </w:p>
    <w:p w:rsidR="006771A1" w:rsidRPr="00D840DD" w:rsidRDefault="006771A1" w:rsidP="006771A1">
      <w:pPr>
        <w:pStyle w:val="StylArial12ptWyjustowanyPierwszywiersz127cmInterli"/>
        <w:ind w:left="708" w:firstLine="426"/>
        <w:rPr>
          <w:rFonts w:ascii="Arial Narrow" w:hAnsi="Arial Narrow" w:cs="Calibri"/>
          <w:sz w:val="18"/>
          <w:szCs w:val="18"/>
        </w:rPr>
      </w:pPr>
      <w:r w:rsidRPr="00D840DD">
        <w:rPr>
          <w:rFonts w:ascii="Arial Narrow" w:hAnsi="Arial Narrow" w:cs="Calibri"/>
          <w:b/>
          <w:sz w:val="18"/>
          <w:szCs w:val="18"/>
        </w:rPr>
        <w:t>Kategoria zagrożenia ludzi:</w:t>
      </w:r>
    </w:p>
    <w:p w:rsidR="006771A1" w:rsidRPr="00D840DD" w:rsidRDefault="006771A1" w:rsidP="006771A1">
      <w:pPr>
        <w:pStyle w:val="StylArial12ptWyjustowanyPierwszywiersz127cmInterli"/>
        <w:ind w:left="708" w:firstLine="426"/>
        <w:rPr>
          <w:rFonts w:ascii="Arial Narrow" w:hAnsi="Arial Narrow" w:cs="Calibri"/>
          <w:sz w:val="18"/>
          <w:szCs w:val="18"/>
        </w:rPr>
      </w:pPr>
      <w:r w:rsidRPr="00D840DD">
        <w:rPr>
          <w:rFonts w:ascii="Arial Narrow" w:hAnsi="Arial Narrow" w:cs="Calibri"/>
          <w:sz w:val="18"/>
          <w:szCs w:val="18"/>
        </w:rPr>
        <w:lastRenderedPageBreak/>
        <w:t>Hala magazynowo-produkcyjna</w:t>
      </w:r>
      <w:r w:rsidRPr="00D840DD">
        <w:rPr>
          <w:rFonts w:ascii="Arial Narrow" w:hAnsi="Arial Narrow" w:cs="Calibri"/>
          <w:sz w:val="18"/>
          <w:szCs w:val="18"/>
        </w:rPr>
        <w:tab/>
        <w:t>PM(1)</w:t>
      </w:r>
    </w:p>
    <w:p w:rsidR="006771A1" w:rsidRPr="00D840DD" w:rsidRDefault="006771A1" w:rsidP="006771A1">
      <w:pPr>
        <w:pStyle w:val="StylArial12ptWyjustowanyPierwszywiersz127cmInterli"/>
        <w:ind w:left="708" w:firstLine="426"/>
        <w:rPr>
          <w:rFonts w:ascii="Arial Narrow" w:hAnsi="Arial Narrow" w:cs="Calibri"/>
          <w:sz w:val="18"/>
          <w:szCs w:val="18"/>
        </w:rPr>
      </w:pPr>
      <w:r w:rsidRPr="00D840DD">
        <w:rPr>
          <w:rFonts w:ascii="Arial Narrow" w:hAnsi="Arial Narrow" w:cs="Calibri"/>
          <w:sz w:val="18"/>
          <w:szCs w:val="18"/>
        </w:rPr>
        <w:t xml:space="preserve">Budynek socjalno-biurowy </w:t>
      </w:r>
      <w:r w:rsidRPr="00D840DD">
        <w:rPr>
          <w:rFonts w:ascii="Arial Narrow" w:hAnsi="Arial Narrow" w:cs="Calibri"/>
          <w:sz w:val="18"/>
          <w:szCs w:val="18"/>
        </w:rPr>
        <w:tab/>
      </w:r>
      <w:r w:rsidR="0039531D" w:rsidRPr="00D840DD">
        <w:rPr>
          <w:rFonts w:ascii="Arial Narrow" w:hAnsi="Arial Narrow" w:cs="Calibri"/>
          <w:sz w:val="18"/>
          <w:szCs w:val="18"/>
        </w:rPr>
        <w:tab/>
      </w:r>
      <w:r w:rsidRPr="00D840DD">
        <w:rPr>
          <w:rFonts w:ascii="Arial Narrow" w:hAnsi="Arial Narrow" w:cs="Calibri"/>
          <w:sz w:val="18"/>
          <w:szCs w:val="18"/>
        </w:rPr>
        <w:t>ZLIII</w:t>
      </w:r>
    </w:p>
    <w:p w:rsidR="006771A1" w:rsidRPr="00D840DD" w:rsidRDefault="006771A1" w:rsidP="006771A1">
      <w:pPr>
        <w:pStyle w:val="StylArial12ptWyjustowanyPierwszywiersz127cmInterli"/>
        <w:ind w:left="708" w:firstLine="426"/>
        <w:rPr>
          <w:rFonts w:ascii="Arial Narrow" w:hAnsi="Arial Narrow" w:cs="Calibri"/>
          <w:sz w:val="18"/>
          <w:szCs w:val="18"/>
        </w:rPr>
      </w:pPr>
      <w:r w:rsidRPr="00D840DD">
        <w:rPr>
          <w:rFonts w:ascii="Arial Narrow" w:hAnsi="Arial Narrow" w:cs="Calibri"/>
          <w:sz w:val="18"/>
          <w:szCs w:val="18"/>
        </w:rPr>
        <w:t>Stacja transformatorowa</w:t>
      </w:r>
      <w:r w:rsidRPr="00D840DD">
        <w:rPr>
          <w:rFonts w:ascii="Arial Narrow" w:hAnsi="Arial Narrow" w:cs="Calibri"/>
          <w:sz w:val="18"/>
          <w:szCs w:val="18"/>
        </w:rPr>
        <w:tab/>
      </w:r>
      <w:r w:rsidRPr="00D840DD">
        <w:rPr>
          <w:rFonts w:ascii="Arial Narrow" w:hAnsi="Arial Narrow" w:cs="Calibri"/>
          <w:sz w:val="18"/>
          <w:szCs w:val="18"/>
        </w:rPr>
        <w:tab/>
        <w:t>PM(2)</w:t>
      </w:r>
    </w:p>
    <w:p w:rsidR="006771A1" w:rsidRPr="00D840DD" w:rsidRDefault="006771A1" w:rsidP="006771A1">
      <w:pPr>
        <w:pStyle w:val="StylArial12ptWyjustowanyPierwszywiersz127cmInterli"/>
        <w:ind w:left="708" w:firstLine="426"/>
        <w:rPr>
          <w:rFonts w:ascii="Arial Narrow" w:hAnsi="Arial Narrow" w:cs="Calibri"/>
          <w:sz w:val="18"/>
          <w:szCs w:val="18"/>
        </w:rPr>
      </w:pPr>
    </w:p>
    <w:p w:rsidR="006771A1" w:rsidRPr="00D840DD" w:rsidRDefault="006771A1" w:rsidP="006771A1">
      <w:pPr>
        <w:pStyle w:val="StylArial12ptWyjustowanyPierwszywiersz127cmInterli"/>
        <w:ind w:left="708" w:firstLine="426"/>
        <w:rPr>
          <w:rFonts w:ascii="Arial Narrow" w:hAnsi="Arial Narrow" w:cs="Calibri"/>
          <w:b/>
          <w:sz w:val="18"/>
          <w:szCs w:val="18"/>
        </w:rPr>
      </w:pPr>
      <w:r w:rsidRPr="00D840DD">
        <w:rPr>
          <w:rFonts w:ascii="Arial Narrow" w:hAnsi="Arial Narrow" w:cs="Calibri"/>
          <w:b/>
          <w:sz w:val="18"/>
          <w:szCs w:val="18"/>
        </w:rPr>
        <w:t>Przewidywana maksymalna liczba przebywających osób:</w:t>
      </w:r>
    </w:p>
    <w:p w:rsidR="006771A1" w:rsidRPr="00D840DD" w:rsidRDefault="006771A1" w:rsidP="006771A1">
      <w:pPr>
        <w:pStyle w:val="StylArial12ptWyjustowanyPierwszywiersz127cmInterli"/>
        <w:ind w:left="708" w:firstLine="426"/>
        <w:rPr>
          <w:rFonts w:ascii="Arial Narrow" w:hAnsi="Arial Narrow" w:cs="Calibri"/>
          <w:sz w:val="18"/>
          <w:szCs w:val="18"/>
        </w:rPr>
      </w:pPr>
      <w:r w:rsidRPr="00D840DD">
        <w:rPr>
          <w:rFonts w:ascii="Arial Narrow" w:hAnsi="Arial Narrow" w:cs="Calibri"/>
          <w:sz w:val="18"/>
          <w:szCs w:val="18"/>
        </w:rPr>
        <w:t xml:space="preserve">Hala: </w:t>
      </w:r>
      <w:r w:rsidRPr="00D840DD">
        <w:rPr>
          <w:rFonts w:ascii="Arial Narrow" w:hAnsi="Arial Narrow" w:cs="Calibri"/>
          <w:sz w:val="18"/>
          <w:szCs w:val="18"/>
        </w:rPr>
        <w:tab/>
      </w:r>
      <w:r w:rsidRPr="00D840DD">
        <w:rPr>
          <w:rFonts w:ascii="Arial Narrow" w:hAnsi="Arial Narrow" w:cs="Calibri"/>
          <w:sz w:val="18"/>
          <w:szCs w:val="18"/>
        </w:rPr>
        <w:tab/>
      </w:r>
      <w:r w:rsidRPr="00D840DD">
        <w:rPr>
          <w:rFonts w:ascii="Arial Narrow" w:hAnsi="Arial Narrow" w:cs="Calibri"/>
          <w:sz w:val="18"/>
          <w:szCs w:val="18"/>
        </w:rPr>
        <w:tab/>
      </w:r>
      <w:r w:rsidR="0039531D" w:rsidRPr="00D840DD">
        <w:rPr>
          <w:rFonts w:ascii="Arial Narrow" w:hAnsi="Arial Narrow" w:cs="Calibri"/>
          <w:sz w:val="18"/>
          <w:szCs w:val="18"/>
        </w:rPr>
        <w:tab/>
      </w:r>
      <w:r w:rsidRPr="00D840DD">
        <w:rPr>
          <w:rFonts w:ascii="Arial Narrow" w:hAnsi="Arial Narrow" w:cs="Calibri"/>
          <w:sz w:val="18"/>
          <w:szCs w:val="18"/>
        </w:rPr>
        <w:t>45 osób</w:t>
      </w:r>
    </w:p>
    <w:p w:rsidR="006771A1" w:rsidRPr="00D840DD" w:rsidRDefault="006771A1" w:rsidP="006771A1">
      <w:pPr>
        <w:pStyle w:val="StylArial12ptWyjustowanyPierwszywiersz127cmInterli"/>
        <w:ind w:left="708" w:firstLine="426"/>
        <w:rPr>
          <w:rFonts w:ascii="Arial Narrow" w:hAnsi="Arial Narrow" w:cs="Calibri"/>
          <w:sz w:val="18"/>
          <w:szCs w:val="18"/>
        </w:rPr>
      </w:pPr>
      <w:r w:rsidRPr="00D840DD">
        <w:rPr>
          <w:rFonts w:ascii="Arial Narrow" w:hAnsi="Arial Narrow" w:cs="Calibri"/>
          <w:sz w:val="18"/>
          <w:szCs w:val="18"/>
        </w:rPr>
        <w:t xml:space="preserve">Budynek socjalno-biurowy  parter: </w:t>
      </w:r>
      <w:r w:rsidRPr="00D840DD">
        <w:rPr>
          <w:rFonts w:ascii="Arial Narrow" w:hAnsi="Arial Narrow" w:cs="Calibri"/>
          <w:sz w:val="18"/>
          <w:szCs w:val="18"/>
        </w:rPr>
        <w:tab/>
        <w:t xml:space="preserve">15 osób (pobyt stały) </w:t>
      </w:r>
    </w:p>
    <w:p w:rsidR="006771A1" w:rsidRPr="00D840DD" w:rsidRDefault="006771A1" w:rsidP="006771A1">
      <w:pPr>
        <w:pStyle w:val="StylArial12ptWyjustowanyPierwszywiersz127cmInterli"/>
        <w:ind w:left="708" w:firstLine="426"/>
        <w:rPr>
          <w:rFonts w:ascii="Arial Narrow" w:hAnsi="Arial Narrow" w:cs="Calibri"/>
          <w:sz w:val="18"/>
          <w:szCs w:val="18"/>
        </w:rPr>
      </w:pPr>
      <w:r w:rsidRPr="00D840DD">
        <w:rPr>
          <w:rFonts w:ascii="Arial Narrow" w:hAnsi="Arial Narrow" w:cs="Calibri"/>
          <w:sz w:val="18"/>
          <w:szCs w:val="18"/>
        </w:rPr>
        <w:t xml:space="preserve">Budynek socjalno-biurowy I piętro: </w:t>
      </w:r>
      <w:r w:rsidRPr="00D840DD">
        <w:rPr>
          <w:rFonts w:ascii="Arial Narrow" w:hAnsi="Arial Narrow" w:cs="Calibri"/>
          <w:sz w:val="18"/>
          <w:szCs w:val="18"/>
        </w:rPr>
        <w:tab/>
        <w:t>15 osób (pobyt stały)</w:t>
      </w:r>
    </w:p>
    <w:p w:rsidR="006771A1" w:rsidRPr="00D840DD" w:rsidRDefault="006771A1" w:rsidP="006771A1">
      <w:pPr>
        <w:pStyle w:val="StylArial12ptWyjustowanyPierwszywiersz127cmInterli"/>
        <w:ind w:left="708" w:firstLine="426"/>
        <w:rPr>
          <w:rFonts w:ascii="Arial Narrow" w:hAnsi="Arial Narrow" w:cs="Calibri"/>
          <w:sz w:val="18"/>
          <w:szCs w:val="18"/>
        </w:rPr>
      </w:pPr>
      <w:r w:rsidRPr="00D840DD">
        <w:rPr>
          <w:rFonts w:ascii="Arial Narrow" w:hAnsi="Arial Narrow" w:cs="Calibri"/>
          <w:sz w:val="18"/>
          <w:szCs w:val="18"/>
        </w:rPr>
        <w:t xml:space="preserve">Budynek socjalno-biurowy łącznie:  </w:t>
      </w:r>
      <w:r w:rsidRPr="00D840DD">
        <w:rPr>
          <w:rFonts w:ascii="Arial Narrow" w:hAnsi="Arial Narrow" w:cs="Calibri"/>
          <w:sz w:val="18"/>
          <w:szCs w:val="18"/>
        </w:rPr>
        <w:tab/>
        <w:t>30 osób (pobyt stały)</w:t>
      </w:r>
    </w:p>
    <w:p w:rsidR="006771A1" w:rsidRPr="00D840DD" w:rsidRDefault="006771A1" w:rsidP="006771A1">
      <w:pPr>
        <w:pStyle w:val="StylArial12ptWyjustowanyPierwszywiersz127cmInterli"/>
        <w:ind w:left="708" w:firstLine="426"/>
        <w:rPr>
          <w:rFonts w:ascii="Arial Narrow" w:hAnsi="Arial Narrow" w:cs="Calibri"/>
          <w:sz w:val="18"/>
          <w:szCs w:val="18"/>
        </w:rPr>
      </w:pPr>
    </w:p>
    <w:p w:rsidR="006771A1" w:rsidRPr="00D840DD" w:rsidRDefault="006771A1" w:rsidP="006771A1">
      <w:pPr>
        <w:pStyle w:val="StylArial12ptWyjustowanyPierwszywiersz127cmInterli"/>
        <w:ind w:left="1134" w:firstLine="0"/>
        <w:rPr>
          <w:rFonts w:ascii="Arial Narrow" w:hAnsi="Arial Narrow" w:cs="Calibri"/>
          <w:b/>
          <w:sz w:val="18"/>
          <w:szCs w:val="18"/>
        </w:rPr>
      </w:pPr>
      <w:r w:rsidRPr="00D840DD">
        <w:rPr>
          <w:rFonts w:ascii="Arial Narrow" w:hAnsi="Arial Narrow" w:cs="Calibri"/>
          <w:b/>
          <w:sz w:val="18"/>
          <w:szCs w:val="18"/>
        </w:rPr>
        <w:t>Budynek nie posiada pomieszczeń, których drzwi ewakuacyjne powinny otwierać się na zewnątrz.</w:t>
      </w:r>
    </w:p>
    <w:p w:rsidR="006771A1" w:rsidRPr="00D840DD" w:rsidRDefault="006771A1" w:rsidP="006771A1">
      <w:pPr>
        <w:pStyle w:val="StylArial12ptWyjustowanyPierwszywiersz127cmInterli"/>
        <w:ind w:left="1134" w:firstLine="0"/>
        <w:rPr>
          <w:rFonts w:ascii="Arial Narrow" w:hAnsi="Arial Narrow" w:cs="Calibri"/>
          <w:b/>
          <w:sz w:val="18"/>
          <w:szCs w:val="18"/>
        </w:rPr>
      </w:pPr>
    </w:p>
    <w:p w:rsidR="006771A1" w:rsidRPr="00D840DD" w:rsidRDefault="006771A1" w:rsidP="006771A1">
      <w:pPr>
        <w:pStyle w:val="Nagwek3"/>
        <w:ind w:left="1004"/>
        <w:jc w:val="both"/>
        <w:rPr>
          <w:rFonts w:ascii="Arial Narrow" w:hAnsi="Arial Narrow" w:cs="Calibri"/>
          <w:iCs/>
          <w:color w:val="auto"/>
          <w:sz w:val="18"/>
        </w:rPr>
      </w:pPr>
      <w:bookmarkStart w:id="109" w:name="_Toc49350199"/>
      <w:bookmarkStart w:id="110" w:name="_Toc83122817"/>
      <w:bookmarkStart w:id="111" w:name="_Toc84411763"/>
      <w:bookmarkStart w:id="112" w:name="_Toc93420722"/>
      <w:r w:rsidRPr="00D840DD">
        <w:rPr>
          <w:rFonts w:ascii="Arial Narrow" w:hAnsi="Arial Narrow" w:cs="Calibri"/>
          <w:iCs/>
          <w:color w:val="auto"/>
          <w:sz w:val="18"/>
        </w:rPr>
        <w:t>Przewidywana gęstość obciążenia ogniowego</w:t>
      </w:r>
      <w:bookmarkEnd w:id="109"/>
      <w:bookmarkEnd w:id="110"/>
      <w:bookmarkEnd w:id="111"/>
      <w:bookmarkEnd w:id="112"/>
    </w:p>
    <w:p w:rsidR="006771A1" w:rsidRPr="00D840DD" w:rsidRDefault="006771A1" w:rsidP="006771A1">
      <w:pPr>
        <w:pStyle w:val="StylArial12ptWyjustowanyPierwszywiersz127cmInterli"/>
        <w:ind w:left="1004" w:firstLine="0"/>
        <w:rPr>
          <w:rFonts w:ascii="Arial Narrow" w:hAnsi="Arial Narrow" w:cs="Calibri"/>
          <w:sz w:val="18"/>
          <w:szCs w:val="18"/>
        </w:rPr>
      </w:pPr>
      <w:r w:rsidRPr="00D840DD">
        <w:rPr>
          <w:rFonts w:ascii="Arial Narrow" w:hAnsi="Arial Narrow" w:cs="Calibri"/>
          <w:b/>
          <w:sz w:val="18"/>
          <w:szCs w:val="18"/>
        </w:rPr>
        <w:tab/>
      </w:r>
    </w:p>
    <w:p w:rsidR="006771A1" w:rsidRPr="00D840DD" w:rsidRDefault="006771A1" w:rsidP="006771A1">
      <w:pPr>
        <w:pStyle w:val="Nagwek4"/>
        <w:jc w:val="both"/>
        <w:rPr>
          <w:rFonts w:ascii="Arial Narrow" w:hAnsi="Arial Narrow" w:cs="Calibri"/>
          <w:i w:val="0"/>
          <w:color w:val="auto"/>
          <w:sz w:val="18"/>
        </w:rPr>
      </w:pPr>
      <w:r w:rsidRPr="00D840DD">
        <w:rPr>
          <w:rFonts w:ascii="Arial Narrow" w:hAnsi="Arial Narrow" w:cs="Calibri"/>
          <w:i w:val="0"/>
          <w:color w:val="auto"/>
          <w:sz w:val="18"/>
        </w:rPr>
        <w:t xml:space="preserve">Część ZLIII </w:t>
      </w:r>
    </w:p>
    <w:p w:rsidR="006771A1" w:rsidRPr="00D840DD" w:rsidRDefault="006771A1" w:rsidP="006771A1">
      <w:pPr>
        <w:jc w:val="both"/>
        <w:rPr>
          <w:rFonts w:ascii="Arial Narrow" w:hAnsi="Arial Narrow" w:cs="Calibri"/>
          <w:sz w:val="18"/>
        </w:rPr>
      </w:pPr>
      <w:r w:rsidRPr="00D840DD">
        <w:rPr>
          <w:rFonts w:ascii="Arial Narrow" w:hAnsi="Arial Narrow" w:cs="Calibri"/>
          <w:sz w:val="18"/>
        </w:rPr>
        <w:t>Nie określa się gęstości obciążenia ogniowego. Gęstość obciążenia ogniowego pomieszczeń gospodarczych i technicznych funkcjonalnie związanych z pomieszczeniami ZL nie przekroczy 200 MJ/ m</w:t>
      </w:r>
      <w:r w:rsidRPr="00D840DD">
        <w:rPr>
          <w:rFonts w:ascii="Arial Narrow" w:hAnsi="Arial Narrow" w:cs="Calibri"/>
          <w:sz w:val="18"/>
          <w:vertAlign w:val="superscript"/>
        </w:rPr>
        <w:t>2</w:t>
      </w:r>
      <w:r w:rsidRPr="00D840DD">
        <w:rPr>
          <w:rFonts w:ascii="Arial Narrow" w:hAnsi="Arial Narrow" w:cs="Calibri"/>
          <w:sz w:val="18"/>
        </w:rPr>
        <w:t>.</w:t>
      </w:r>
    </w:p>
    <w:p w:rsidR="006771A1" w:rsidRPr="00D840DD" w:rsidRDefault="006771A1" w:rsidP="006771A1">
      <w:pPr>
        <w:ind w:firstLine="426"/>
        <w:jc w:val="both"/>
        <w:rPr>
          <w:rFonts w:ascii="Arial Narrow" w:hAnsi="Arial Narrow" w:cs="Calibri"/>
          <w:sz w:val="18"/>
        </w:rPr>
      </w:pPr>
    </w:p>
    <w:p w:rsidR="007D42BB" w:rsidRPr="00D840DD" w:rsidRDefault="006771A1" w:rsidP="006771A1">
      <w:pPr>
        <w:pStyle w:val="Nagwek4"/>
        <w:jc w:val="both"/>
        <w:rPr>
          <w:rFonts w:ascii="Arial Narrow" w:hAnsi="Arial Narrow" w:cs="Calibri"/>
          <w:i w:val="0"/>
          <w:color w:val="auto"/>
          <w:sz w:val="18"/>
        </w:rPr>
      </w:pPr>
      <w:r w:rsidRPr="00D840DD">
        <w:rPr>
          <w:rFonts w:ascii="Arial Narrow" w:hAnsi="Arial Narrow" w:cs="Calibri"/>
          <w:i w:val="0"/>
          <w:color w:val="auto"/>
          <w:sz w:val="18"/>
        </w:rPr>
        <w:t>Część PM1 (hala magazynowa i hala produkcyjna)</w:t>
      </w:r>
    </w:p>
    <w:p w:rsidR="006771A1" w:rsidRPr="00D840DD" w:rsidRDefault="006771A1" w:rsidP="007D42BB">
      <w:pPr>
        <w:pStyle w:val="Nagwek4"/>
        <w:numPr>
          <w:ilvl w:val="0"/>
          <w:numId w:val="0"/>
        </w:numPr>
        <w:ind w:left="1006"/>
        <w:jc w:val="both"/>
        <w:rPr>
          <w:rFonts w:ascii="Arial Narrow" w:hAnsi="Arial Narrow" w:cs="Calibri"/>
          <w:i w:val="0"/>
          <w:color w:val="auto"/>
          <w:sz w:val="18"/>
        </w:rPr>
      </w:pPr>
      <w:r w:rsidRPr="00D840DD">
        <w:rPr>
          <w:rFonts w:ascii="Arial Narrow" w:hAnsi="Arial Narrow" w:cs="Calibri"/>
          <w:i w:val="0"/>
          <w:color w:val="auto"/>
          <w:sz w:val="18"/>
        </w:rPr>
        <w:t xml:space="preserve"> Q&lt;200 MJ/ m² </w:t>
      </w:r>
    </w:p>
    <w:p w:rsidR="006771A1" w:rsidRPr="00D840DD" w:rsidRDefault="006771A1" w:rsidP="006771A1">
      <w:pPr>
        <w:shd w:val="clear" w:color="auto" w:fill="FFFFFF"/>
        <w:jc w:val="both"/>
        <w:rPr>
          <w:rFonts w:ascii="Arial Narrow" w:hAnsi="Arial Narrow" w:cs="Calibri"/>
          <w:sz w:val="18"/>
        </w:rPr>
      </w:pPr>
      <w:r w:rsidRPr="00D840DD">
        <w:rPr>
          <w:rFonts w:ascii="Arial Narrow" w:hAnsi="Arial Narrow" w:cs="Calibri"/>
          <w:sz w:val="18"/>
        </w:rPr>
        <w:t>Na podstawie wytycznych inwestora przyjęto do obliczeń przechowywane w obiekcie materiały palne w ilości maksimum:</w:t>
      </w:r>
    </w:p>
    <w:p w:rsidR="006771A1" w:rsidRPr="00D840DD" w:rsidRDefault="006771A1" w:rsidP="006771A1">
      <w:pPr>
        <w:shd w:val="clear" w:color="auto" w:fill="FFFFFF"/>
        <w:jc w:val="both"/>
        <w:rPr>
          <w:rFonts w:ascii="Arial Narrow" w:hAnsi="Arial Narrow" w:cs="Calibri"/>
          <w:sz w:val="18"/>
        </w:rPr>
      </w:pPr>
    </w:p>
    <w:p w:rsidR="006771A1" w:rsidRPr="00D840DD" w:rsidRDefault="006771A1" w:rsidP="006771A1">
      <w:pPr>
        <w:shd w:val="clear" w:color="auto" w:fill="FFFFFF"/>
        <w:jc w:val="both"/>
        <w:rPr>
          <w:rFonts w:ascii="Arial Narrow" w:hAnsi="Arial Narrow" w:cs="Calibri"/>
          <w:sz w:val="18"/>
          <w:u w:val="single"/>
        </w:rPr>
      </w:pPr>
      <w:r w:rsidRPr="00D840DD">
        <w:rPr>
          <w:rFonts w:ascii="Arial Narrow" w:hAnsi="Arial Narrow" w:cs="Calibri"/>
          <w:sz w:val="18"/>
          <w:u w:val="single"/>
        </w:rPr>
        <w:t>rodzaj materiału</w:t>
      </w:r>
      <w:r w:rsidRPr="00D840DD">
        <w:rPr>
          <w:rFonts w:ascii="Arial Narrow" w:hAnsi="Arial Narrow" w:cs="Calibri"/>
          <w:sz w:val="18"/>
          <w:u w:val="single"/>
        </w:rPr>
        <w:tab/>
      </w:r>
      <w:r w:rsidRPr="00D840DD">
        <w:rPr>
          <w:rFonts w:ascii="Arial Narrow" w:hAnsi="Arial Narrow" w:cs="Calibri"/>
          <w:sz w:val="18"/>
          <w:u w:val="single"/>
        </w:rPr>
        <w:tab/>
      </w:r>
      <w:r w:rsidRPr="00D840DD">
        <w:rPr>
          <w:rFonts w:ascii="Arial Narrow" w:hAnsi="Arial Narrow" w:cs="Calibri"/>
          <w:sz w:val="18"/>
          <w:u w:val="single"/>
        </w:rPr>
        <w:tab/>
      </w:r>
      <w:r w:rsidRPr="00D840DD">
        <w:rPr>
          <w:rFonts w:ascii="Arial Narrow" w:hAnsi="Arial Narrow" w:cs="Calibri"/>
          <w:sz w:val="18"/>
          <w:u w:val="single"/>
        </w:rPr>
        <w:tab/>
      </w:r>
      <w:r w:rsidRPr="00D840DD">
        <w:rPr>
          <w:rFonts w:ascii="Arial Narrow" w:hAnsi="Arial Narrow" w:cs="Calibri"/>
          <w:sz w:val="18"/>
          <w:u w:val="single"/>
        </w:rPr>
        <w:tab/>
        <w:t>masa</w:t>
      </w:r>
      <w:r w:rsidRPr="00D840DD">
        <w:rPr>
          <w:rFonts w:ascii="Arial Narrow" w:hAnsi="Arial Narrow" w:cs="Calibri"/>
          <w:sz w:val="18"/>
          <w:u w:val="single"/>
        </w:rPr>
        <w:tab/>
      </w:r>
      <w:r w:rsidRPr="00D840DD">
        <w:rPr>
          <w:rFonts w:ascii="Arial Narrow" w:hAnsi="Arial Narrow" w:cs="Calibri"/>
          <w:sz w:val="18"/>
          <w:u w:val="single"/>
        </w:rPr>
        <w:tab/>
        <w:t xml:space="preserve">energia spalania </w:t>
      </w:r>
    </w:p>
    <w:p w:rsidR="006771A1" w:rsidRPr="00D840DD" w:rsidRDefault="006771A1" w:rsidP="006771A1">
      <w:pPr>
        <w:shd w:val="clear" w:color="auto" w:fill="FFFFFF"/>
        <w:jc w:val="both"/>
        <w:rPr>
          <w:rFonts w:ascii="Arial Narrow" w:hAnsi="Arial Narrow" w:cs="Calibri"/>
          <w:i/>
          <w:sz w:val="18"/>
        </w:rPr>
      </w:pPr>
      <w:r w:rsidRPr="00D840DD">
        <w:rPr>
          <w:rFonts w:ascii="Arial Narrow" w:hAnsi="Arial Narrow" w:cs="Calibri"/>
          <w:i/>
          <w:sz w:val="18"/>
        </w:rPr>
        <w:t>drewno suchego (palety)</w:t>
      </w:r>
      <w:r w:rsidR="00013327" w:rsidRPr="00D840DD">
        <w:rPr>
          <w:rFonts w:ascii="Arial Narrow" w:hAnsi="Arial Narrow" w:cs="Calibri"/>
          <w:i/>
          <w:sz w:val="18"/>
        </w:rPr>
        <w:tab/>
      </w:r>
      <w:r w:rsidRPr="00D840DD">
        <w:rPr>
          <w:rFonts w:ascii="Arial Narrow" w:hAnsi="Arial Narrow" w:cs="Calibri"/>
          <w:i/>
          <w:sz w:val="18"/>
        </w:rPr>
        <w:tab/>
      </w:r>
      <w:r w:rsidRPr="00D840DD">
        <w:rPr>
          <w:rFonts w:ascii="Arial Narrow" w:hAnsi="Arial Narrow" w:cs="Calibri"/>
          <w:i/>
          <w:sz w:val="18"/>
        </w:rPr>
        <w:tab/>
      </w:r>
      <w:r w:rsidRPr="00D840DD">
        <w:rPr>
          <w:rFonts w:ascii="Arial Narrow" w:hAnsi="Arial Narrow" w:cs="Calibri"/>
          <w:i/>
          <w:sz w:val="18"/>
        </w:rPr>
        <w:tab/>
      </w:r>
      <w:r w:rsidRPr="00D840DD">
        <w:rPr>
          <w:rFonts w:ascii="Arial Narrow" w:hAnsi="Arial Narrow" w:cs="Calibri"/>
          <w:i/>
          <w:sz w:val="18"/>
        </w:rPr>
        <w:tab/>
        <w:t>39482kg</w:t>
      </w:r>
      <w:r w:rsidRPr="00D840DD">
        <w:rPr>
          <w:rFonts w:ascii="Arial Narrow" w:hAnsi="Arial Narrow" w:cs="Calibri"/>
          <w:i/>
          <w:sz w:val="18"/>
        </w:rPr>
        <w:tab/>
      </w:r>
      <w:r w:rsidRPr="00D840DD">
        <w:rPr>
          <w:rFonts w:ascii="Arial Narrow" w:hAnsi="Arial Narrow" w:cs="Calibri"/>
          <w:i/>
          <w:sz w:val="18"/>
        </w:rPr>
        <w:tab/>
        <w:t xml:space="preserve">18 MJ/kg </w:t>
      </w:r>
    </w:p>
    <w:p w:rsidR="006771A1" w:rsidRPr="00D840DD" w:rsidRDefault="006771A1" w:rsidP="006771A1">
      <w:pPr>
        <w:shd w:val="clear" w:color="auto" w:fill="FFFFFF"/>
        <w:jc w:val="both"/>
        <w:rPr>
          <w:rFonts w:ascii="Arial Narrow" w:hAnsi="Arial Narrow" w:cs="Calibri"/>
          <w:i/>
          <w:sz w:val="18"/>
        </w:rPr>
      </w:pPr>
      <w:r w:rsidRPr="00D840DD">
        <w:rPr>
          <w:rFonts w:ascii="Arial Narrow" w:hAnsi="Arial Narrow" w:cs="Calibri"/>
          <w:i/>
          <w:sz w:val="18"/>
        </w:rPr>
        <w:t>tworzywa sztuczne, poliuretan folia(opakowania)</w:t>
      </w:r>
      <w:r w:rsidRPr="00D840DD">
        <w:rPr>
          <w:rFonts w:ascii="Arial Narrow" w:hAnsi="Arial Narrow" w:cs="Calibri"/>
          <w:i/>
          <w:sz w:val="18"/>
        </w:rPr>
        <w:tab/>
      </w:r>
      <w:r w:rsidRPr="00D840DD">
        <w:rPr>
          <w:rFonts w:ascii="Arial Narrow" w:hAnsi="Arial Narrow" w:cs="Calibri"/>
          <w:i/>
          <w:sz w:val="18"/>
        </w:rPr>
        <w:tab/>
        <w:t>1645kg</w:t>
      </w:r>
      <w:r w:rsidRPr="00D840DD">
        <w:rPr>
          <w:rFonts w:ascii="Arial Narrow" w:hAnsi="Arial Narrow" w:cs="Calibri"/>
          <w:i/>
          <w:sz w:val="18"/>
        </w:rPr>
        <w:tab/>
      </w:r>
      <w:r w:rsidRPr="00D840DD">
        <w:rPr>
          <w:rFonts w:ascii="Arial Narrow" w:hAnsi="Arial Narrow" w:cs="Calibri"/>
          <w:i/>
          <w:sz w:val="18"/>
        </w:rPr>
        <w:tab/>
        <w:t>42 MJ/kg</w:t>
      </w:r>
    </w:p>
    <w:p w:rsidR="006771A1" w:rsidRPr="00D840DD" w:rsidRDefault="006771A1" w:rsidP="006771A1">
      <w:pPr>
        <w:shd w:val="clear" w:color="auto" w:fill="FFFFFF"/>
        <w:jc w:val="both"/>
        <w:rPr>
          <w:rFonts w:ascii="Arial Narrow" w:hAnsi="Arial Narrow" w:cs="Calibri"/>
          <w:i/>
          <w:sz w:val="18"/>
        </w:rPr>
      </w:pPr>
      <w:r w:rsidRPr="00D840DD">
        <w:rPr>
          <w:rFonts w:ascii="Arial Narrow" w:hAnsi="Arial Narrow" w:cs="Calibri"/>
          <w:i/>
          <w:sz w:val="18"/>
        </w:rPr>
        <w:t>papier (opakowania kartonowe)</w:t>
      </w:r>
      <w:r w:rsidRPr="00D840DD">
        <w:rPr>
          <w:rFonts w:ascii="Arial Narrow" w:hAnsi="Arial Narrow" w:cs="Calibri"/>
          <w:i/>
          <w:sz w:val="18"/>
        </w:rPr>
        <w:tab/>
      </w:r>
      <w:r w:rsidRPr="00D840DD">
        <w:rPr>
          <w:rFonts w:ascii="Arial Narrow" w:hAnsi="Arial Narrow" w:cs="Calibri"/>
          <w:i/>
          <w:sz w:val="18"/>
        </w:rPr>
        <w:tab/>
      </w:r>
      <w:r w:rsidRPr="00D840DD">
        <w:rPr>
          <w:rFonts w:ascii="Arial Narrow" w:hAnsi="Arial Narrow" w:cs="Calibri"/>
          <w:i/>
          <w:sz w:val="18"/>
        </w:rPr>
        <w:tab/>
      </w:r>
      <w:r w:rsidRPr="00D840DD">
        <w:rPr>
          <w:rFonts w:ascii="Arial Narrow" w:hAnsi="Arial Narrow" w:cs="Calibri"/>
          <w:i/>
          <w:sz w:val="18"/>
        </w:rPr>
        <w:tab/>
        <w:t>4935kg</w:t>
      </w:r>
      <w:r w:rsidRPr="00D840DD">
        <w:rPr>
          <w:rFonts w:ascii="Arial Narrow" w:hAnsi="Arial Narrow" w:cs="Calibri"/>
          <w:i/>
          <w:sz w:val="18"/>
        </w:rPr>
        <w:tab/>
      </w:r>
      <w:r w:rsidRPr="00D840DD">
        <w:rPr>
          <w:rFonts w:ascii="Arial Narrow" w:hAnsi="Arial Narrow" w:cs="Calibri"/>
          <w:i/>
          <w:sz w:val="18"/>
        </w:rPr>
        <w:tab/>
        <w:t>16 MJ/kg</w:t>
      </w:r>
    </w:p>
    <w:p w:rsidR="00E806EF" w:rsidRPr="00D840DD" w:rsidRDefault="00E806EF" w:rsidP="006771A1">
      <w:pPr>
        <w:shd w:val="clear" w:color="auto" w:fill="FFFFFF"/>
        <w:jc w:val="both"/>
        <w:rPr>
          <w:rFonts w:ascii="Arial Narrow" w:hAnsi="Arial Narrow" w:cs="Calibri"/>
          <w:sz w:val="18"/>
        </w:rPr>
      </w:pPr>
    </w:p>
    <w:p w:rsidR="006771A1" w:rsidRPr="00D840DD" w:rsidRDefault="006771A1" w:rsidP="006771A1">
      <w:pPr>
        <w:shd w:val="clear" w:color="auto" w:fill="FFFFFF"/>
        <w:jc w:val="both"/>
        <w:rPr>
          <w:rFonts w:ascii="Arial Narrow" w:hAnsi="Arial Narrow" w:cs="Calibri"/>
          <w:sz w:val="18"/>
        </w:rPr>
      </w:pPr>
      <w:r w:rsidRPr="00D840DD">
        <w:rPr>
          <w:rFonts w:ascii="Arial Narrow" w:hAnsi="Arial Narrow" w:cs="Calibri"/>
          <w:sz w:val="18"/>
        </w:rPr>
        <w:t>przyjęto obciążenie ogniowe w strefie PM w strefie PM o powierzchni 44</w:t>
      </w:r>
      <w:r w:rsidR="00013327" w:rsidRPr="00D840DD">
        <w:rPr>
          <w:rFonts w:ascii="Arial Narrow" w:hAnsi="Arial Narrow" w:cs="Calibri"/>
          <w:sz w:val="18"/>
        </w:rPr>
        <w:t>14</w:t>
      </w:r>
      <w:r w:rsidRPr="00D840DD">
        <w:rPr>
          <w:rFonts w:ascii="Arial Narrow" w:hAnsi="Arial Narrow" w:cs="Calibri"/>
          <w:sz w:val="18"/>
        </w:rPr>
        <w:t xml:space="preserve"> m</w:t>
      </w:r>
      <w:r w:rsidRPr="00D840DD">
        <w:rPr>
          <w:rFonts w:ascii="Arial Narrow" w:hAnsi="Arial Narrow" w:cs="Calibri"/>
          <w:sz w:val="18"/>
          <w:vertAlign w:val="superscript"/>
        </w:rPr>
        <w:t>2</w:t>
      </w:r>
    </w:p>
    <w:p w:rsidR="006771A1" w:rsidRPr="00D840DD" w:rsidRDefault="006771A1" w:rsidP="006771A1">
      <w:pPr>
        <w:shd w:val="clear" w:color="auto" w:fill="FFFFFF"/>
        <w:jc w:val="both"/>
        <w:rPr>
          <w:rFonts w:ascii="Arial Narrow" w:hAnsi="Arial Narrow" w:cs="Calibri"/>
          <w:position w:val="9"/>
          <w:sz w:val="18"/>
        </w:rPr>
      </w:pPr>
      <w:r w:rsidRPr="00D840DD">
        <w:rPr>
          <w:rFonts w:ascii="Arial Narrow" w:hAnsi="Arial Narrow" w:cs="Calibri"/>
          <w:sz w:val="18"/>
        </w:rPr>
        <w:t>Q=</w:t>
      </w:r>
      <w:r w:rsidRPr="00D840DD">
        <w:rPr>
          <w:rFonts w:ascii="Arial Narrow" w:hAnsi="Arial Narrow" w:cs="Calibri"/>
          <w:b/>
          <w:bCs/>
          <w:sz w:val="18"/>
        </w:rPr>
        <w:t>193,5MJ/</w:t>
      </w:r>
      <w:r w:rsidRPr="00D840DD">
        <w:rPr>
          <w:rFonts w:ascii="Arial Narrow" w:hAnsi="Arial Narrow" w:cs="Calibri"/>
          <w:b/>
          <w:sz w:val="18"/>
        </w:rPr>
        <w:t>m</w:t>
      </w:r>
      <w:r w:rsidRPr="00D840DD">
        <w:rPr>
          <w:rFonts w:ascii="Arial Narrow" w:hAnsi="Arial Narrow" w:cs="Calibri"/>
          <w:b/>
          <w:sz w:val="18"/>
          <w:vertAlign w:val="superscript"/>
        </w:rPr>
        <w:t>2</w:t>
      </w:r>
    </w:p>
    <w:p w:rsidR="006771A1" w:rsidRPr="00D840DD" w:rsidRDefault="006771A1" w:rsidP="006771A1">
      <w:pPr>
        <w:shd w:val="clear" w:color="auto" w:fill="FFFFFF"/>
        <w:jc w:val="both"/>
        <w:rPr>
          <w:rFonts w:ascii="Arial Narrow" w:hAnsi="Arial Narrow" w:cs="Calibri"/>
          <w:sz w:val="18"/>
        </w:rPr>
      </w:pPr>
      <w:r w:rsidRPr="00D840DD">
        <w:rPr>
          <w:rFonts w:ascii="Arial Narrow" w:hAnsi="Arial Narrow" w:cs="Calibri"/>
          <w:sz w:val="18"/>
        </w:rPr>
        <w:t>[3948kg x 18MJ/kg + 1645kg x 42MJ + 4935Mg x 16MJ] / 44</w:t>
      </w:r>
      <w:r w:rsidR="00013327" w:rsidRPr="00D840DD">
        <w:rPr>
          <w:rFonts w:ascii="Arial Narrow" w:hAnsi="Arial Narrow" w:cs="Calibri"/>
          <w:sz w:val="18"/>
        </w:rPr>
        <w:t>14</w:t>
      </w:r>
      <w:r w:rsidRPr="00D840DD">
        <w:rPr>
          <w:rFonts w:ascii="Arial Narrow" w:hAnsi="Arial Narrow" w:cs="Calibri"/>
          <w:sz w:val="18"/>
        </w:rPr>
        <w:t xml:space="preserve"> m</w:t>
      </w:r>
      <w:r w:rsidRPr="00D840DD">
        <w:rPr>
          <w:rFonts w:ascii="Arial Narrow" w:hAnsi="Arial Narrow" w:cs="Calibri"/>
          <w:sz w:val="18"/>
          <w:vertAlign w:val="superscript"/>
        </w:rPr>
        <w:t>2</w:t>
      </w:r>
      <w:r w:rsidRPr="00D840DD">
        <w:rPr>
          <w:rFonts w:ascii="Arial Narrow" w:hAnsi="Arial Narrow" w:cs="Calibri"/>
          <w:sz w:val="18"/>
        </w:rPr>
        <w:t xml:space="preserve"> = [710692MJ + 1645MJ + 78965MJ]/44</w:t>
      </w:r>
      <w:r w:rsidR="00013327" w:rsidRPr="00D840DD">
        <w:rPr>
          <w:rFonts w:ascii="Arial Narrow" w:hAnsi="Arial Narrow" w:cs="Calibri"/>
          <w:sz w:val="18"/>
        </w:rPr>
        <w:t>14</w:t>
      </w:r>
      <w:r w:rsidRPr="00D840DD">
        <w:rPr>
          <w:rFonts w:ascii="Arial Narrow" w:hAnsi="Arial Narrow" w:cs="Calibri"/>
          <w:sz w:val="18"/>
        </w:rPr>
        <w:t>m</w:t>
      </w:r>
      <w:r w:rsidRPr="00D840DD">
        <w:rPr>
          <w:rFonts w:ascii="Arial Narrow" w:hAnsi="Arial Narrow" w:cs="Calibri"/>
          <w:sz w:val="18"/>
          <w:vertAlign w:val="superscript"/>
        </w:rPr>
        <w:t>2</w:t>
      </w:r>
      <w:r w:rsidRPr="00D840DD">
        <w:rPr>
          <w:rFonts w:ascii="Arial Narrow" w:hAnsi="Arial Narrow" w:cs="Calibri"/>
          <w:sz w:val="18"/>
        </w:rPr>
        <w:t xml:space="preserve"> = 858753MJ/44</w:t>
      </w:r>
      <w:r w:rsidR="00013327" w:rsidRPr="00D840DD">
        <w:rPr>
          <w:rFonts w:ascii="Arial Narrow" w:hAnsi="Arial Narrow" w:cs="Calibri"/>
          <w:sz w:val="18"/>
        </w:rPr>
        <w:t>14</w:t>
      </w:r>
      <w:r w:rsidRPr="00D840DD">
        <w:rPr>
          <w:rFonts w:ascii="Arial Narrow" w:hAnsi="Arial Narrow" w:cs="Calibri"/>
          <w:sz w:val="18"/>
        </w:rPr>
        <w:t xml:space="preserve"> m</w:t>
      </w:r>
      <w:r w:rsidRPr="00D840DD">
        <w:rPr>
          <w:rFonts w:ascii="Arial Narrow" w:hAnsi="Arial Narrow" w:cs="Calibri"/>
          <w:sz w:val="18"/>
          <w:vertAlign w:val="superscript"/>
        </w:rPr>
        <w:t>2</w:t>
      </w:r>
    </w:p>
    <w:p w:rsidR="006771A1" w:rsidRPr="00D840DD" w:rsidRDefault="006771A1" w:rsidP="006771A1">
      <w:pPr>
        <w:pStyle w:val="StylArial12ptWyjustowanyPierwszywiersz127cmInterli"/>
        <w:spacing w:line="240" w:lineRule="auto"/>
        <w:ind w:firstLine="0"/>
        <w:rPr>
          <w:rFonts w:ascii="Arial Narrow" w:hAnsi="Arial Narrow" w:cs="Calibri"/>
          <w:sz w:val="18"/>
          <w:szCs w:val="18"/>
        </w:rPr>
      </w:pPr>
      <w:r w:rsidRPr="00D840DD">
        <w:rPr>
          <w:rFonts w:ascii="Arial Narrow" w:hAnsi="Arial Narrow" w:cs="Calibri"/>
          <w:sz w:val="18"/>
          <w:szCs w:val="18"/>
        </w:rPr>
        <w:t>Gęstość obciążenia ogniowego przyjęto zgodnie z deklaracją Inwestora.</w:t>
      </w:r>
    </w:p>
    <w:p w:rsidR="006771A1" w:rsidRPr="00D840DD" w:rsidRDefault="006771A1" w:rsidP="006771A1">
      <w:pPr>
        <w:pStyle w:val="StylArial12ptWyjustowanyPierwszywiersz127cmInterli"/>
        <w:spacing w:line="240" w:lineRule="auto"/>
        <w:ind w:firstLine="0"/>
        <w:rPr>
          <w:rFonts w:ascii="Arial Narrow" w:hAnsi="Arial Narrow" w:cs="Calibri"/>
          <w:sz w:val="18"/>
          <w:szCs w:val="18"/>
        </w:rPr>
      </w:pPr>
    </w:p>
    <w:p w:rsidR="006771A1" w:rsidRPr="00D840DD" w:rsidRDefault="006771A1" w:rsidP="006771A1">
      <w:pPr>
        <w:pStyle w:val="StylArial12ptWyjustowanyPierwszywiersz127cmInterli"/>
        <w:spacing w:line="240" w:lineRule="auto"/>
        <w:ind w:firstLine="0"/>
        <w:rPr>
          <w:rFonts w:ascii="Arial Narrow" w:hAnsi="Arial Narrow" w:cs="Calibri"/>
          <w:b/>
          <w:sz w:val="18"/>
          <w:szCs w:val="18"/>
        </w:rPr>
      </w:pPr>
      <w:r w:rsidRPr="00D840DD">
        <w:rPr>
          <w:rFonts w:ascii="Arial Narrow" w:hAnsi="Arial Narrow" w:cs="Calibri"/>
          <w:sz w:val="18"/>
          <w:szCs w:val="18"/>
        </w:rPr>
        <w:t xml:space="preserve">W budynku nie występują pomieszczenia o gęstości obciążenia ogniowego </w:t>
      </w:r>
      <w:r w:rsidRPr="00D840DD">
        <w:rPr>
          <w:rFonts w:ascii="Arial Narrow" w:hAnsi="Arial Narrow" w:cs="Calibri"/>
          <w:b/>
          <w:sz w:val="18"/>
          <w:szCs w:val="18"/>
        </w:rPr>
        <w:t>Q&gt;500 MJ/ m²</w:t>
      </w:r>
    </w:p>
    <w:p w:rsidR="007D42BB" w:rsidRPr="00D840DD" w:rsidRDefault="006771A1" w:rsidP="006771A1">
      <w:pPr>
        <w:pStyle w:val="Nagwek4"/>
        <w:jc w:val="both"/>
        <w:rPr>
          <w:rFonts w:ascii="Arial Narrow" w:hAnsi="Arial Narrow" w:cs="Calibri"/>
          <w:i w:val="0"/>
          <w:color w:val="auto"/>
          <w:sz w:val="18"/>
        </w:rPr>
      </w:pPr>
      <w:r w:rsidRPr="00D840DD">
        <w:rPr>
          <w:rFonts w:ascii="Arial Narrow" w:hAnsi="Arial Narrow" w:cs="Calibri"/>
          <w:i w:val="0"/>
          <w:color w:val="auto"/>
          <w:sz w:val="18"/>
        </w:rPr>
        <w:t xml:space="preserve">Część PM2 (stacja transformatorowa) </w:t>
      </w:r>
    </w:p>
    <w:p w:rsidR="006771A1" w:rsidRPr="00D840DD" w:rsidRDefault="006771A1" w:rsidP="007D42BB">
      <w:pPr>
        <w:pStyle w:val="Nagwek4"/>
        <w:numPr>
          <w:ilvl w:val="0"/>
          <w:numId w:val="0"/>
        </w:numPr>
        <w:ind w:left="1006"/>
        <w:jc w:val="both"/>
        <w:rPr>
          <w:rFonts w:ascii="Arial Narrow" w:hAnsi="Arial Narrow" w:cs="Calibri"/>
          <w:i w:val="0"/>
          <w:color w:val="auto"/>
          <w:sz w:val="18"/>
        </w:rPr>
      </w:pPr>
      <w:r w:rsidRPr="00D840DD">
        <w:rPr>
          <w:rFonts w:ascii="Arial Narrow" w:hAnsi="Arial Narrow" w:cs="Calibri"/>
          <w:i w:val="0"/>
          <w:color w:val="auto"/>
          <w:sz w:val="18"/>
        </w:rPr>
        <w:t>1000&lt;Q&lt;2000 MJ/m² (transformator olejowy)</w:t>
      </w:r>
    </w:p>
    <w:p w:rsidR="006771A1" w:rsidRPr="00D840DD" w:rsidRDefault="006771A1" w:rsidP="006771A1">
      <w:pPr>
        <w:pStyle w:val="StylArial12ptWyjustowanyPierwszywiersz127cmInterli"/>
        <w:ind w:left="1004" w:firstLine="0"/>
        <w:rPr>
          <w:rFonts w:ascii="Arial Narrow" w:hAnsi="Arial Narrow" w:cs="Calibri"/>
          <w:sz w:val="18"/>
          <w:szCs w:val="18"/>
        </w:rPr>
      </w:pPr>
    </w:p>
    <w:p w:rsidR="006771A1" w:rsidRPr="00D840DD" w:rsidRDefault="006771A1" w:rsidP="006771A1">
      <w:pPr>
        <w:shd w:val="clear" w:color="auto" w:fill="FFFFFF"/>
        <w:jc w:val="both"/>
        <w:rPr>
          <w:rFonts w:ascii="Arial Narrow" w:hAnsi="Arial Narrow" w:cs="Calibri"/>
          <w:sz w:val="18"/>
        </w:rPr>
      </w:pPr>
      <w:r w:rsidRPr="00D840DD">
        <w:rPr>
          <w:rFonts w:ascii="Arial Narrow" w:hAnsi="Arial Narrow" w:cs="Calibri"/>
          <w:sz w:val="18"/>
        </w:rPr>
        <w:t>Na podstawie danych technicznych producenta stacji przyjęto do obliczeń przechowywane w obiekcie materiały palne w ilości maksimum:</w:t>
      </w:r>
    </w:p>
    <w:p w:rsidR="006771A1" w:rsidRPr="00D840DD" w:rsidRDefault="006771A1" w:rsidP="006771A1">
      <w:pPr>
        <w:shd w:val="clear" w:color="auto" w:fill="FFFFFF"/>
        <w:jc w:val="both"/>
        <w:rPr>
          <w:rFonts w:ascii="Arial Narrow" w:hAnsi="Arial Narrow" w:cs="Calibri"/>
          <w:sz w:val="18"/>
          <w:u w:val="single"/>
        </w:rPr>
      </w:pPr>
      <w:r w:rsidRPr="00D840DD">
        <w:rPr>
          <w:rFonts w:ascii="Arial Narrow" w:hAnsi="Arial Narrow" w:cs="Calibri"/>
          <w:sz w:val="18"/>
          <w:u w:val="single"/>
        </w:rPr>
        <w:t>rodzaj materiału</w:t>
      </w:r>
      <w:r w:rsidRPr="00D840DD">
        <w:rPr>
          <w:rFonts w:ascii="Arial Narrow" w:hAnsi="Arial Narrow" w:cs="Calibri"/>
          <w:sz w:val="18"/>
          <w:u w:val="single"/>
        </w:rPr>
        <w:tab/>
      </w:r>
      <w:r w:rsidRPr="00D840DD">
        <w:rPr>
          <w:rFonts w:ascii="Arial Narrow" w:hAnsi="Arial Narrow" w:cs="Calibri"/>
          <w:sz w:val="18"/>
          <w:u w:val="single"/>
        </w:rPr>
        <w:tab/>
      </w:r>
      <w:r w:rsidRPr="00D840DD">
        <w:rPr>
          <w:rFonts w:ascii="Arial Narrow" w:hAnsi="Arial Narrow" w:cs="Calibri"/>
          <w:sz w:val="18"/>
          <w:u w:val="single"/>
        </w:rPr>
        <w:tab/>
      </w:r>
      <w:r w:rsidRPr="00D840DD">
        <w:rPr>
          <w:rFonts w:ascii="Arial Narrow" w:hAnsi="Arial Narrow" w:cs="Calibri"/>
          <w:sz w:val="18"/>
          <w:u w:val="single"/>
        </w:rPr>
        <w:tab/>
      </w:r>
      <w:r w:rsidRPr="00D840DD">
        <w:rPr>
          <w:rFonts w:ascii="Arial Narrow" w:hAnsi="Arial Narrow" w:cs="Calibri"/>
          <w:sz w:val="18"/>
          <w:u w:val="single"/>
        </w:rPr>
        <w:tab/>
        <w:t>masa</w:t>
      </w:r>
      <w:r w:rsidRPr="00D840DD">
        <w:rPr>
          <w:rFonts w:ascii="Arial Narrow" w:hAnsi="Arial Narrow" w:cs="Calibri"/>
          <w:sz w:val="18"/>
          <w:u w:val="single"/>
        </w:rPr>
        <w:tab/>
      </w:r>
      <w:r w:rsidRPr="00D840DD">
        <w:rPr>
          <w:rFonts w:ascii="Arial Narrow" w:hAnsi="Arial Narrow" w:cs="Calibri"/>
          <w:sz w:val="18"/>
          <w:u w:val="single"/>
        </w:rPr>
        <w:tab/>
        <w:t xml:space="preserve">energia spalania </w:t>
      </w:r>
    </w:p>
    <w:p w:rsidR="006771A1" w:rsidRPr="00D840DD" w:rsidRDefault="006771A1" w:rsidP="006771A1">
      <w:pPr>
        <w:shd w:val="clear" w:color="auto" w:fill="FFFFFF"/>
        <w:jc w:val="both"/>
        <w:rPr>
          <w:rFonts w:ascii="Arial Narrow" w:hAnsi="Arial Narrow" w:cs="Calibri"/>
          <w:i/>
          <w:sz w:val="18"/>
        </w:rPr>
      </w:pPr>
      <w:r w:rsidRPr="00D840DD">
        <w:rPr>
          <w:rFonts w:ascii="Arial Narrow" w:hAnsi="Arial Narrow" w:cs="Calibri"/>
          <w:i/>
          <w:sz w:val="18"/>
        </w:rPr>
        <w:t>ole</w:t>
      </w:r>
      <w:r w:rsidR="00E806EF" w:rsidRPr="00D840DD">
        <w:rPr>
          <w:rFonts w:ascii="Arial Narrow" w:hAnsi="Arial Narrow" w:cs="Calibri"/>
          <w:i/>
          <w:sz w:val="18"/>
        </w:rPr>
        <w:t>j transformatorowy</w:t>
      </w:r>
      <w:r w:rsidRPr="00D840DD">
        <w:rPr>
          <w:rFonts w:ascii="Arial Narrow" w:hAnsi="Arial Narrow" w:cs="Calibri"/>
          <w:i/>
          <w:sz w:val="18"/>
        </w:rPr>
        <w:tab/>
      </w:r>
      <w:r w:rsidRPr="00D840DD">
        <w:rPr>
          <w:rFonts w:ascii="Arial Narrow" w:hAnsi="Arial Narrow" w:cs="Calibri"/>
          <w:i/>
          <w:sz w:val="18"/>
        </w:rPr>
        <w:tab/>
      </w:r>
      <w:r w:rsidRPr="00D840DD">
        <w:rPr>
          <w:rFonts w:ascii="Arial Narrow" w:hAnsi="Arial Narrow" w:cs="Calibri"/>
          <w:i/>
          <w:sz w:val="18"/>
        </w:rPr>
        <w:tab/>
      </w:r>
      <w:r w:rsidRPr="00D840DD">
        <w:rPr>
          <w:rFonts w:ascii="Arial Narrow" w:hAnsi="Arial Narrow" w:cs="Calibri"/>
          <w:i/>
          <w:sz w:val="18"/>
        </w:rPr>
        <w:tab/>
        <w:t>450kg</w:t>
      </w:r>
      <w:r w:rsidRPr="00D840DD">
        <w:rPr>
          <w:rFonts w:ascii="Arial Narrow" w:hAnsi="Arial Narrow" w:cs="Calibri"/>
          <w:i/>
          <w:sz w:val="18"/>
        </w:rPr>
        <w:tab/>
      </w:r>
      <w:r w:rsidRPr="00D840DD">
        <w:rPr>
          <w:rFonts w:ascii="Arial Narrow" w:hAnsi="Arial Narrow" w:cs="Calibri"/>
          <w:i/>
          <w:sz w:val="18"/>
        </w:rPr>
        <w:tab/>
        <w:t xml:space="preserve">48 MJ/kg </w:t>
      </w:r>
    </w:p>
    <w:p w:rsidR="00E806EF" w:rsidRPr="00D840DD" w:rsidRDefault="00E806EF" w:rsidP="006771A1">
      <w:pPr>
        <w:shd w:val="clear" w:color="auto" w:fill="FFFFFF"/>
        <w:jc w:val="both"/>
        <w:rPr>
          <w:rFonts w:ascii="Arial Narrow" w:hAnsi="Arial Narrow" w:cs="Calibri"/>
          <w:sz w:val="18"/>
        </w:rPr>
      </w:pPr>
    </w:p>
    <w:p w:rsidR="006771A1" w:rsidRPr="00D840DD" w:rsidRDefault="006771A1" w:rsidP="006771A1">
      <w:pPr>
        <w:shd w:val="clear" w:color="auto" w:fill="FFFFFF"/>
        <w:jc w:val="both"/>
        <w:rPr>
          <w:rFonts w:ascii="Arial Narrow" w:hAnsi="Arial Narrow" w:cs="Calibri"/>
          <w:sz w:val="18"/>
        </w:rPr>
      </w:pPr>
      <w:r w:rsidRPr="00D840DD">
        <w:rPr>
          <w:rFonts w:ascii="Arial Narrow" w:hAnsi="Arial Narrow" w:cs="Calibri"/>
          <w:sz w:val="18"/>
        </w:rPr>
        <w:t>przyjęto obciążenie ogniowe w strefie PM2 powierzchni 12,0m</w:t>
      </w:r>
      <w:r w:rsidRPr="00D840DD">
        <w:rPr>
          <w:rFonts w:ascii="Arial Narrow" w:hAnsi="Arial Narrow" w:cs="Calibri"/>
          <w:sz w:val="18"/>
          <w:vertAlign w:val="superscript"/>
        </w:rPr>
        <w:t>2</w:t>
      </w:r>
    </w:p>
    <w:p w:rsidR="006771A1" w:rsidRPr="00D840DD" w:rsidRDefault="006771A1" w:rsidP="006771A1">
      <w:pPr>
        <w:shd w:val="clear" w:color="auto" w:fill="FFFFFF"/>
        <w:jc w:val="both"/>
        <w:rPr>
          <w:rFonts w:ascii="Arial Narrow" w:hAnsi="Arial Narrow" w:cs="Calibri"/>
          <w:position w:val="9"/>
          <w:sz w:val="18"/>
        </w:rPr>
      </w:pPr>
      <w:r w:rsidRPr="00D840DD">
        <w:rPr>
          <w:rFonts w:ascii="Arial Narrow" w:hAnsi="Arial Narrow" w:cs="Calibri"/>
          <w:sz w:val="18"/>
        </w:rPr>
        <w:t>Q=</w:t>
      </w:r>
      <w:r w:rsidRPr="00D840DD">
        <w:rPr>
          <w:rFonts w:ascii="Arial Narrow" w:hAnsi="Arial Narrow" w:cs="Calibri"/>
          <w:b/>
          <w:bCs/>
          <w:sz w:val="18"/>
        </w:rPr>
        <w:t>1800 MJ/</w:t>
      </w:r>
      <w:r w:rsidRPr="00D840DD">
        <w:rPr>
          <w:rFonts w:ascii="Arial Narrow" w:hAnsi="Arial Narrow" w:cs="Calibri"/>
          <w:b/>
          <w:sz w:val="18"/>
        </w:rPr>
        <w:t>m</w:t>
      </w:r>
      <w:r w:rsidRPr="00D840DD">
        <w:rPr>
          <w:rFonts w:ascii="Arial Narrow" w:hAnsi="Arial Narrow" w:cs="Calibri"/>
          <w:b/>
          <w:sz w:val="18"/>
          <w:vertAlign w:val="superscript"/>
        </w:rPr>
        <w:t>2</w:t>
      </w:r>
    </w:p>
    <w:p w:rsidR="006771A1" w:rsidRDefault="006771A1" w:rsidP="006771A1">
      <w:pPr>
        <w:shd w:val="clear" w:color="auto" w:fill="FFFFFF"/>
        <w:jc w:val="both"/>
        <w:rPr>
          <w:rFonts w:ascii="Arial Narrow" w:hAnsi="Arial Narrow" w:cs="Calibri"/>
          <w:sz w:val="18"/>
        </w:rPr>
      </w:pPr>
      <w:r w:rsidRPr="00D840DD">
        <w:rPr>
          <w:rFonts w:ascii="Arial Narrow" w:hAnsi="Arial Narrow" w:cs="Calibri"/>
          <w:sz w:val="18"/>
        </w:rPr>
        <w:t>[450kgx48MJ/kg]/12,0m</w:t>
      </w:r>
      <w:r w:rsidRPr="00D840DD">
        <w:rPr>
          <w:rFonts w:ascii="Arial Narrow" w:hAnsi="Arial Narrow" w:cs="Calibri"/>
          <w:sz w:val="18"/>
          <w:vertAlign w:val="superscript"/>
        </w:rPr>
        <w:t>2</w:t>
      </w:r>
      <w:r w:rsidRPr="00D840DD">
        <w:rPr>
          <w:rFonts w:ascii="Arial Narrow" w:hAnsi="Arial Narrow" w:cs="Calibri"/>
          <w:sz w:val="18"/>
        </w:rPr>
        <w:t xml:space="preserve">. </w:t>
      </w:r>
    </w:p>
    <w:p w:rsidR="006807F5" w:rsidRDefault="006807F5" w:rsidP="006771A1">
      <w:pPr>
        <w:shd w:val="clear" w:color="auto" w:fill="FFFFFF"/>
        <w:jc w:val="both"/>
        <w:rPr>
          <w:rFonts w:ascii="Arial Narrow" w:hAnsi="Arial Narrow" w:cs="Calibri"/>
          <w:sz w:val="18"/>
        </w:rPr>
      </w:pPr>
    </w:p>
    <w:p w:rsidR="006771A1" w:rsidRPr="00D840DD" w:rsidRDefault="006771A1" w:rsidP="006771A1">
      <w:pPr>
        <w:pStyle w:val="Nagwek3"/>
        <w:ind w:left="1004"/>
        <w:jc w:val="both"/>
        <w:rPr>
          <w:rFonts w:ascii="Arial Narrow" w:hAnsi="Arial Narrow" w:cs="Calibri"/>
          <w:color w:val="auto"/>
          <w:sz w:val="18"/>
        </w:rPr>
      </w:pPr>
      <w:bookmarkStart w:id="113" w:name="_Toc49350200"/>
      <w:bookmarkStart w:id="114" w:name="_Toc83122818"/>
      <w:bookmarkStart w:id="115" w:name="_Toc84411764"/>
      <w:bookmarkStart w:id="116" w:name="_Toc93420723"/>
      <w:r w:rsidRPr="00D840DD">
        <w:rPr>
          <w:rFonts w:ascii="Arial Narrow" w:hAnsi="Arial Narrow" w:cs="Calibri"/>
          <w:color w:val="auto"/>
          <w:sz w:val="18"/>
        </w:rPr>
        <w:t>Ocena zagrożenia wybuchem pomieszczeń oraz przestrzeni zewnętrznych</w:t>
      </w:r>
      <w:bookmarkEnd w:id="113"/>
      <w:bookmarkEnd w:id="114"/>
      <w:bookmarkEnd w:id="115"/>
      <w:bookmarkEnd w:id="116"/>
    </w:p>
    <w:p w:rsidR="006771A1" w:rsidRPr="00D840DD" w:rsidRDefault="006771A1" w:rsidP="006771A1">
      <w:pPr>
        <w:ind w:left="1004"/>
        <w:jc w:val="both"/>
        <w:rPr>
          <w:rFonts w:ascii="Arial Narrow" w:hAnsi="Arial Narrow" w:cs="Calibri"/>
          <w:sz w:val="18"/>
        </w:rPr>
      </w:pPr>
      <w:r w:rsidRPr="00D840DD">
        <w:rPr>
          <w:rFonts w:ascii="Arial Narrow" w:hAnsi="Arial Narrow" w:cs="Calibri"/>
          <w:sz w:val="18"/>
        </w:rPr>
        <w:t>W budynku nie występują pomieszczenia zagrożone wybuchem.</w:t>
      </w:r>
    </w:p>
    <w:p w:rsidR="00BA179F" w:rsidRPr="00D840DD" w:rsidRDefault="00BA179F" w:rsidP="006771A1">
      <w:pPr>
        <w:ind w:left="1004"/>
        <w:jc w:val="both"/>
        <w:rPr>
          <w:rFonts w:ascii="Arial Narrow" w:hAnsi="Arial Narrow" w:cs="Calibri"/>
          <w:sz w:val="18"/>
        </w:rPr>
      </w:pPr>
    </w:p>
    <w:p w:rsidR="006771A1" w:rsidRPr="00D840DD" w:rsidRDefault="006771A1" w:rsidP="006771A1">
      <w:pPr>
        <w:pStyle w:val="Nagwek3"/>
        <w:ind w:left="1004"/>
        <w:jc w:val="both"/>
        <w:rPr>
          <w:rFonts w:ascii="Arial Narrow" w:hAnsi="Arial Narrow" w:cs="Calibri"/>
          <w:color w:val="auto"/>
          <w:sz w:val="18"/>
        </w:rPr>
      </w:pPr>
      <w:bookmarkStart w:id="117" w:name="_Toc49350201"/>
      <w:bookmarkStart w:id="118" w:name="_Toc83122819"/>
      <w:bookmarkStart w:id="119" w:name="_Toc84411765"/>
      <w:bookmarkStart w:id="120" w:name="_Toc93420724"/>
      <w:r w:rsidRPr="00D840DD">
        <w:rPr>
          <w:rFonts w:ascii="Arial Narrow" w:hAnsi="Arial Narrow" w:cs="Calibri"/>
          <w:color w:val="auto"/>
          <w:sz w:val="18"/>
        </w:rPr>
        <w:lastRenderedPageBreak/>
        <w:t>Klasa odporności pożarowej, klasa odporności ogniowej, stopień rozprzestrzeniania się ognia elementów budowlanych.</w:t>
      </w:r>
      <w:bookmarkEnd w:id="117"/>
      <w:bookmarkEnd w:id="118"/>
      <w:bookmarkEnd w:id="119"/>
      <w:bookmarkEnd w:id="120"/>
    </w:p>
    <w:p w:rsidR="006771A1" w:rsidRPr="00D840DD" w:rsidRDefault="006771A1" w:rsidP="006771A1">
      <w:pPr>
        <w:rPr>
          <w:rFonts w:ascii="Arial Narrow" w:hAnsi="Arial Narrow"/>
          <w:sz w:val="18"/>
        </w:rPr>
      </w:pPr>
    </w:p>
    <w:p w:rsidR="006771A1" w:rsidRPr="00D840DD" w:rsidRDefault="006771A1" w:rsidP="006771A1">
      <w:pPr>
        <w:pStyle w:val="StylArial12ptWyjustowanyPierwszywiersz127cmInterli"/>
        <w:ind w:left="1004" w:firstLine="0"/>
        <w:rPr>
          <w:rFonts w:ascii="Arial Narrow" w:hAnsi="Arial Narrow" w:cs="Calibri"/>
          <w:sz w:val="18"/>
          <w:szCs w:val="18"/>
        </w:rPr>
      </w:pPr>
      <w:r w:rsidRPr="00D840DD">
        <w:rPr>
          <w:rFonts w:ascii="Arial Narrow" w:hAnsi="Arial Narrow" w:cs="Calibri"/>
          <w:sz w:val="18"/>
          <w:szCs w:val="18"/>
        </w:rPr>
        <w:t>Przyjęto klasę odporności</w:t>
      </w:r>
    </w:p>
    <w:p w:rsidR="006771A1" w:rsidRPr="00D840DD" w:rsidRDefault="006771A1" w:rsidP="007D42BB">
      <w:pPr>
        <w:pStyle w:val="StylArial12ptWyjustowanyPierwszywiersz127cmInterli"/>
        <w:numPr>
          <w:ilvl w:val="0"/>
          <w:numId w:val="15"/>
        </w:numPr>
        <w:ind w:left="426"/>
        <w:rPr>
          <w:rFonts w:ascii="Arial Narrow" w:hAnsi="Arial Narrow" w:cs="Calibri"/>
          <w:sz w:val="18"/>
          <w:szCs w:val="18"/>
        </w:rPr>
      </w:pPr>
      <w:r w:rsidRPr="00D840DD">
        <w:rPr>
          <w:rFonts w:ascii="Arial Narrow" w:hAnsi="Arial Narrow" w:cs="Calibri"/>
          <w:sz w:val="18"/>
          <w:szCs w:val="18"/>
        </w:rPr>
        <w:t>Hala magazynowo-produkcyjna PM</w:t>
      </w:r>
      <w:r w:rsidR="007D42BB" w:rsidRPr="00D840DD">
        <w:rPr>
          <w:rFonts w:ascii="Arial Narrow" w:hAnsi="Arial Narrow" w:cs="Calibri"/>
          <w:sz w:val="18"/>
          <w:szCs w:val="18"/>
        </w:rPr>
        <w:t>(</w:t>
      </w:r>
      <w:r w:rsidRPr="00D840DD">
        <w:rPr>
          <w:rFonts w:ascii="Arial Narrow" w:hAnsi="Arial Narrow" w:cs="Calibri"/>
          <w:sz w:val="18"/>
          <w:szCs w:val="18"/>
        </w:rPr>
        <w:t>1</w:t>
      </w:r>
      <w:r w:rsidR="007D42BB" w:rsidRPr="00D840DD">
        <w:rPr>
          <w:rFonts w:ascii="Arial Narrow" w:hAnsi="Arial Narrow" w:cs="Calibri"/>
          <w:sz w:val="18"/>
          <w:szCs w:val="18"/>
        </w:rPr>
        <w:t>)</w:t>
      </w:r>
      <w:r w:rsidRPr="00D840DD">
        <w:rPr>
          <w:rFonts w:ascii="Arial Narrow" w:hAnsi="Arial Narrow" w:cs="Calibri"/>
          <w:sz w:val="18"/>
          <w:szCs w:val="18"/>
        </w:rPr>
        <w:t xml:space="preserve">:  </w:t>
      </w:r>
      <w:r w:rsidR="007D42BB" w:rsidRPr="00D840DD">
        <w:rPr>
          <w:rFonts w:ascii="Arial Narrow" w:hAnsi="Arial Narrow" w:cs="Calibri"/>
          <w:sz w:val="18"/>
          <w:szCs w:val="18"/>
        </w:rPr>
        <w:tab/>
      </w:r>
      <w:r w:rsidRPr="00D840DD">
        <w:rPr>
          <w:rFonts w:ascii="Arial Narrow" w:hAnsi="Arial Narrow" w:cs="Calibri"/>
          <w:b/>
          <w:sz w:val="18"/>
          <w:szCs w:val="18"/>
        </w:rPr>
        <w:t>„E”</w:t>
      </w:r>
    </w:p>
    <w:p w:rsidR="006771A1" w:rsidRPr="00D840DD" w:rsidRDefault="006771A1" w:rsidP="007D42BB">
      <w:pPr>
        <w:pStyle w:val="StylArial12ptWyjustowanyPierwszywiersz127cmInterli"/>
        <w:numPr>
          <w:ilvl w:val="0"/>
          <w:numId w:val="15"/>
        </w:numPr>
        <w:ind w:left="426"/>
        <w:rPr>
          <w:rFonts w:ascii="Arial Narrow" w:hAnsi="Arial Narrow" w:cs="Calibri"/>
          <w:sz w:val="18"/>
          <w:szCs w:val="18"/>
        </w:rPr>
      </w:pPr>
      <w:r w:rsidRPr="00D840DD">
        <w:rPr>
          <w:rFonts w:ascii="Arial Narrow" w:hAnsi="Arial Narrow" w:cs="Calibri"/>
          <w:sz w:val="18"/>
          <w:szCs w:val="18"/>
        </w:rPr>
        <w:t>Budynek socjalno-biurowy ZLIII:</w:t>
      </w:r>
      <w:r w:rsidRPr="00D840DD">
        <w:rPr>
          <w:rFonts w:ascii="Arial Narrow" w:hAnsi="Arial Narrow" w:cs="Calibri"/>
          <w:sz w:val="18"/>
          <w:szCs w:val="18"/>
        </w:rPr>
        <w:tab/>
      </w:r>
      <w:r w:rsidR="007D42BB" w:rsidRPr="00D840DD">
        <w:rPr>
          <w:rFonts w:ascii="Arial Narrow" w:hAnsi="Arial Narrow" w:cs="Calibri"/>
          <w:sz w:val="18"/>
          <w:szCs w:val="18"/>
        </w:rPr>
        <w:tab/>
      </w:r>
      <w:r w:rsidRPr="00D840DD">
        <w:rPr>
          <w:rFonts w:ascii="Arial Narrow" w:hAnsi="Arial Narrow" w:cs="Calibri"/>
          <w:b/>
          <w:sz w:val="18"/>
          <w:szCs w:val="18"/>
        </w:rPr>
        <w:t xml:space="preserve">„C” </w:t>
      </w:r>
      <w:r w:rsidRPr="00D840DD">
        <w:rPr>
          <w:rFonts w:ascii="Arial Narrow" w:hAnsi="Arial Narrow" w:cs="Calibri"/>
          <w:sz w:val="18"/>
          <w:szCs w:val="18"/>
        </w:rPr>
        <w:t>(ze względu na możliwość przyszłej nadbudowy)</w:t>
      </w:r>
    </w:p>
    <w:p w:rsidR="006771A1" w:rsidRPr="00D840DD" w:rsidRDefault="006771A1" w:rsidP="007D42BB">
      <w:pPr>
        <w:pStyle w:val="StylArial12ptWyjustowanyPierwszywiersz127cmInterli"/>
        <w:numPr>
          <w:ilvl w:val="0"/>
          <w:numId w:val="15"/>
        </w:numPr>
        <w:ind w:left="426"/>
        <w:rPr>
          <w:rFonts w:ascii="Arial Narrow" w:hAnsi="Arial Narrow" w:cs="Calibri"/>
          <w:sz w:val="18"/>
          <w:szCs w:val="18"/>
        </w:rPr>
      </w:pPr>
      <w:r w:rsidRPr="00D840DD">
        <w:rPr>
          <w:rFonts w:ascii="Arial Narrow" w:hAnsi="Arial Narrow" w:cs="Calibri"/>
          <w:sz w:val="18"/>
          <w:szCs w:val="18"/>
        </w:rPr>
        <w:t>Stacja transformatorowa (PM</w:t>
      </w:r>
      <w:r w:rsidR="007D42BB" w:rsidRPr="00D840DD">
        <w:rPr>
          <w:rFonts w:ascii="Arial Narrow" w:hAnsi="Arial Narrow" w:cs="Calibri"/>
          <w:sz w:val="18"/>
          <w:szCs w:val="18"/>
        </w:rPr>
        <w:t>(</w:t>
      </w:r>
      <w:r w:rsidRPr="00D840DD">
        <w:rPr>
          <w:rFonts w:ascii="Arial Narrow" w:hAnsi="Arial Narrow" w:cs="Calibri"/>
          <w:sz w:val="18"/>
          <w:szCs w:val="18"/>
        </w:rPr>
        <w:t>2):</w:t>
      </w:r>
      <w:r w:rsidRPr="00D840DD">
        <w:rPr>
          <w:rFonts w:ascii="Arial Narrow" w:hAnsi="Arial Narrow" w:cs="Calibri"/>
          <w:b/>
          <w:sz w:val="18"/>
          <w:szCs w:val="18"/>
        </w:rPr>
        <w:tab/>
        <w:t xml:space="preserve">„C” </w:t>
      </w:r>
    </w:p>
    <w:p w:rsidR="006771A1" w:rsidRPr="00D840DD" w:rsidRDefault="006771A1" w:rsidP="006771A1">
      <w:pPr>
        <w:pStyle w:val="StylArial12ptWyjustowanyPierwszywiersz127cmInterli"/>
        <w:rPr>
          <w:rFonts w:ascii="Arial Narrow" w:hAnsi="Arial Narrow" w:cs="Calibri"/>
          <w:b/>
          <w:sz w:val="18"/>
          <w:szCs w:val="18"/>
        </w:rPr>
      </w:pPr>
    </w:p>
    <w:p w:rsidR="006771A1" w:rsidRPr="00D840DD" w:rsidRDefault="006771A1" w:rsidP="006771A1">
      <w:pPr>
        <w:pStyle w:val="StylArial12ptWyjustowanyPierwszywiersz127cmInterli"/>
        <w:ind w:left="1004" w:firstLine="0"/>
        <w:rPr>
          <w:rFonts w:ascii="Arial Narrow" w:hAnsi="Arial Narrow" w:cs="Calibri"/>
          <w:sz w:val="18"/>
          <w:szCs w:val="18"/>
        </w:rPr>
      </w:pPr>
      <w:r w:rsidRPr="00D840DD">
        <w:rPr>
          <w:rFonts w:ascii="Arial Narrow" w:hAnsi="Arial Narrow" w:cs="Calibri"/>
          <w:sz w:val="18"/>
          <w:szCs w:val="18"/>
        </w:rPr>
        <w:t>Główna konstrukcja nośna, konstrukcja dachu, stropy, ściany zewnętrzny, ściany wewnętrzne, schody i spoczniki oraz przekrycie dachu dla strefy ZLIII powinny być elementami nierozprzestrzeniającymi ognia. Dla strefy PM dopuszcza się elementy słabo rozprzestrzeniające ogień, z wyjątkiem przekrycia dachu, które powinno być nierozprzestrzeniające ognia, izolacja cieplna przekrycia powinna być niepalna lub oddzielona od wnętrza budynku przegrodą o klasie odporności ogniowej nie niższej niż RE15.</w:t>
      </w:r>
    </w:p>
    <w:p w:rsidR="006771A1" w:rsidRPr="00D840DD" w:rsidRDefault="006771A1" w:rsidP="006771A1">
      <w:pPr>
        <w:pStyle w:val="Nagwek3"/>
        <w:ind w:left="1004"/>
        <w:jc w:val="both"/>
        <w:rPr>
          <w:rFonts w:ascii="Arial Narrow" w:hAnsi="Arial Narrow" w:cs="Calibri"/>
          <w:color w:val="auto"/>
          <w:sz w:val="18"/>
        </w:rPr>
      </w:pPr>
      <w:bookmarkStart w:id="121" w:name="_Toc49350202"/>
      <w:bookmarkStart w:id="122" w:name="_Toc83122820"/>
      <w:bookmarkStart w:id="123" w:name="_Toc84411766"/>
      <w:bookmarkStart w:id="124" w:name="_Toc93420725"/>
      <w:r w:rsidRPr="00D840DD">
        <w:rPr>
          <w:rFonts w:ascii="Arial Narrow" w:hAnsi="Arial Narrow" w:cs="Calibri"/>
          <w:color w:val="auto"/>
          <w:sz w:val="18"/>
        </w:rPr>
        <w:t>Podział na strefy pożarowe</w:t>
      </w:r>
      <w:bookmarkEnd w:id="121"/>
      <w:bookmarkEnd w:id="122"/>
      <w:bookmarkEnd w:id="123"/>
      <w:bookmarkEnd w:id="124"/>
    </w:p>
    <w:p w:rsidR="006771A1" w:rsidRPr="00D840DD" w:rsidRDefault="006771A1" w:rsidP="006771A1">
      <w:pPr>
        <w:pStyle w:val="StylArial12ptWyjustowanyPierwszywiersz127cmInterli"/>
        <w:ind w:left="1004" w:firstLine="0"/>
        <w:rPr>
          <w:rFonts w:ascii="Arial Narrow" w:hAnsi="Arial Narrow" w:cs="Calibri"/>
          <w:sz w:val="18"/>
          <w:szCs w:val="18"/>
        </w:rPr>
      </w:pPr>
      <w:r w:rsidRPr="00D840DD">
        <w:rPr>
          <w:rFonts w:ascii="Arial Narrow" w:hAnsi="Arial Narrow" w:cs="Calibri"/>
          <w:sz w:val="18"/>
          <w:szCs w:val="18"/>
        </w:rPr>
        <w:t>strefy pożarowe (powierzchnia wewnętrzna):</w:t>
      </w:r>
      <w:r w:rsidRPr="00D840DD">
        <w:rPr>
          <w:rFonts w:ascii="Arial Narrow" w:hAnsi="Arial Narrow" w:cs="Calibri"/>
          <w:sz w:val="18"/>
          <w:szCs w:val="18"/>
        </w:rPr>
        <w:tab/>
      </w:r>
    </w:p>
    <w:p w:rsidR="006771A1" w:rsidRPr="00D840DD" w:rsidRDefault="006771A1" w:rsidP="006771A1">
      <w:pPr>
        <w:pStyle w:val="StylArial12ptWyjustowanyPierwszywiersz127cmInterli"/>
        <w:ind w:left="1004" w:firstLine="0"/>
        <w:rPr>
          <w:rFonts w:ascii="Arial Narrow" w:hAnsi="Arial Narrow" w:cs="Calibri"/>
          <w:sz w:val="18"/>
          <w:szCs w:val="18"/>
        </w:rPr>
      </w:pPr>
      <w:r w:rsidRPr="00D840DD">
        <w:rPr>
          <w:rFonts w:ascii="Arial Narrow" w:hAnsi="Arial Narrow" w:cs="Calibri"/>
          <w:b/>
          <w:sz w:val="18"/>
          <w:szCs w:val="18"/>
        </w:rPr>
        <w:t xml:space="preserve">ZLIII   </w:t>
      </w:r>
      <w:r w:rsidR="00013327" w:rsidRPr="00D840DD">
        <w:rPr>
          <w:rFonts w:ascii="Arial Narrow" w:hAnsi="Arial Narrow" w:cs="Calibri"/>
          <w:b/>
          <w:sz w:val="18"/>
          <w:szCs w:val="18"/>
        </w:rPr>
        <w:t>761</w:t>
      </w:r>
      <w:r w:rsidRPr="00D840DD">
        <w:rPr>
          <w:rFonts w:ascii="Arial Narrow" w:hAnsi="Arial Narrow" w:cs="Calibri"/>
          <w:b/>
          <w:sz w:val="18"/>
          <w:szCs w:val="18"/>
        </w:rPr>
        <w:t xml:space="preserve">m² </w:t>
      </w:r>
      <w:r w:rsidRPr="00D840DD">
        <w:rPr>
          <w:rFonts w:ascii="Arial Narrow" w:hAnsi="Arial Narrow" w:cs="Calibri"/>
          <w:sz w:val="18"/>
          <w:szCs w:val="18"/>
        </w:rPr>
        <w:t xml:space="preserve">(2 kondygnacje nadziemne) </w:t>
      </w:r>
    </w:p>
    <w:p w:rsidR="006771A1" w:rsidRPr="00D840DD" w:rsidRDefault="006771A1" w:rsidP="006771A1">
      <w:pPr>
        <w:pStyle w:val="StylArial12ptWyjustowanyPierwszywiersz127cmInterli"/>
        <w:ind w:left="1004" w:firstLine="0"/>
        <w:rPr>
          <w:rFonts w:ascii="Arial Narrow" w:hAnsi="Arial Narrow" w:cs="Calibri"/>
          <w:b/>
          <w:sz w:val="18"/>
          <w:szCs w:val="18"/>
        </w:rPr>
      </w:pPr>
      <w:r w:rsidRPr="00D840DD">
        <w:rPr>
          <w:rFonts w:ascii="Arial Narrow" w:hAnsi="Arial Narrow" w:cs="Calibri"/>
          <w:b/>
          <w:sz w:val="18"/>
          <w:szCs w:val="18"/>
        </w:rPr>
        <w:t>PM1 (hala produkcyjno-magazynowa) 4 4</w:t>
      </w:r>
      <w:r w:rsidR="00013327" w:rsidRPr="00D840DD">
        <w:rPr>
          <w:rFonts w:ascii="Arial Narrow" w:hAnsi="Arial Narrow" w:cs="Calibri"/>
          <w:b/>
          <w:sz w:val="18"/>
          <w:szCs w:val="18"/>
        </w:rPr>
        <w:t>14</w:t>
      </w:r>
      <w:r w:rsidRPr="00D840DD">
        <w:rPr>
          <w:rFonts w:ascii="Arial Narrow" w:hAnsi="Arial Narrow" w:cs="Calibri"/>
          <w:b/>
          <w:sz w:val="18"/>
          <w:szCs w:val="18"/>
        </w:rPr>
        <w:t xml:space="preserve">m² </w:t>
      </w:r>
      <w:r w:rsidRPr="00D840DD">
        <w:rPr>
          <w:rFonts w:ascii="Arial Narrow" w:hAnsi="Arial Narrow" w:cs="Calibri"/>
          <w:sz w:val="18"/>
          <w:szCs w:val="18"/>
        </w:rPr>
        <w:t>(1 kondygnacja nadziemna - parter)</w:t>
      </w:r>
    </w:p>
    <w:p w:rsidR="006771A1" w:rsidRPr="00D840DD" w:rsidRDefault="006771A1" w:rsidP="006771A1">
      <w:pPr>
        <w:pStyle w:val="StylArial12ptWyjustowanyPierwszywiersz127cmInterli"/>
        <w:ind w:left="1004" w:firstLine="0"/>
        <w:rPr>
          <w:rFonts w:ascii="Arial Narrow" w:hAnsi="Arial Narrow" w:cs="Calibri"/>
          <w:sz w:val="18"/>
          <w:szCs w:val="18"/>
        </w:rPr>
      </w:pPr>
      <w:r w:rsidRPr="00D840DD">
        <w:rPr>
          <w:rFonts w:ascii="Arial Narrow" w:hAnsi="Arial Narrow" w:cs="Calibri"/>
          <w:b/>
          <w:sz w:val="18"/>
          <w:szCs w:val="18"/>
        </w:rPr>
        <w:t>PM (trafostacja) – 1</w:t>
      </w:r>
      <w:r w:rsidR="00013327" w:rsidRPr="00D840DD">
        <w:rPr>
          <w:rFonts w:ascii="Arial Narrow" w:hAnsi="Arial Narrow" w:cs="Calibri"/>
          <w:b/>
          <w:sz w:val="18"/>
          <w:szCs w:val="18"/>
        </w:rPr>
        <w:t>2</w:t>
      </w:r>
      <w:r w:rsidRPr="00D840DD">
        <w:rPr>
          <w:rFonts w:ascii="Arial Narrow" w:hAnsi="Arial Narrow" w:cs="Calibri"/>
          <w:b/>
          <w:sz w:val="18"/>
          <w:szCs w:val="18"/>
        </w:rPr>
        <w:t xml:space="preserve">m² </w:t>
      </w:r>
      <w:r w:rsidRPr="00D840DD">
        <w:rPr>
          <w:rFonts w:ascii="Arial Narrow" w:hAnsi="Arial Narrow" w:cs="Calibri"/>
          <w:sz w:val="18"/>
          <w:szCs w:val="18"/>
        </w:rPr>
        <w:t>(1 kondygnacja naziemna)</w:t>
      </w:r>
    </w:p>
    <w:p w:rsidR="006771A1" w:rsidRPr="00D840DD" w:rsidRDefault="006771A1" w:rsidP="006771A1">
      <w:pPr>
        <w:pStyle w:val="StylArial12ptWyjustowanyPierwszywiersz127cmInterli"/>
        <w:ind w:left="284"/>
        <w:rPr>
          <w:rFonts w:ascii="Arial Narrow" w:hAnsi="Arial Narrow" w:cs="Calibri"/>
          <w:sz w:val="18"/>
          <w:szCs w:val="18"/>
        </w:rPr>
      </w:pPr>
      <w:r w:rsidRPr="00D840DD">
        <w:rPr>
          <w:rFonts w:ascii="Arial Narrow" w:hAnsi="Arial Narrow" w:cs="Calibri"/>
          <w:sz w:val="18"/>
          <w:szCs w:val="18"/>
        </w:rPr>
        <w:t>Łącznie strefy PM+ZLIII – 5 </w:t>
      </w:r>
      <w:r w:rsidR="00013327" w:rsidRPr="00D840DD">
        <w:rPr>
          <w:rFonts w:ascii="Arial Narrow" w:hAnsi="Arial Narrow" w:cs="Calibri"/>
          <w:sz w:val="18"/>
          <w:szCs w:val="18"/>
        </w:rPr>
        <w:t>187</w:t>
      </w:r>
      <w:r w:rsidRPr="00D840DD">
        <w:rPr>
          <w:rFonts w:ascii="Arial Narrow" w:hAnsi="Arial Narrow" w:cs="Calibri"/>
          <w:sz w:val="18"/>
          <w:szCs w:val="18"/>
        </w:rPr>
        <w:t>m².</w:t>
      </w:r>
    </w:p>
    <w:p w:rsidR="006771A1" w:rsidRPr="00D840DD" w:rsidRDefault="006771A1" w:rsidP="006771A1">
      <w:pPr>
        <w:pStyle w:val="StylArial12ptWyjustowanyPierwszywiersz127cmInterli"/>
        <w:ind w:left="284"/>
        <w:rPr>
          <w:rFonts w:ascii="Arial Narrow" w:hAnsi="Arial Narrow" w:cs="Calibri"/>
          <w:sz w:val="18"/>
          <w:szCs w:val="18"/>
        </w:rPr>
      </w:pPr>
    </w:p>
    <w:tbl>
      <w:tblPr>
        <w:tblStyle w:val="Jasnecieniowanie1"/>
        <w:tblW w:w="0" w:type="auto"/>
        <w:tblInd w:w="392" w:type="dxa"/>
        <w:tblLook w:val="04A0"/>
      </w:tblPr>
      <w:tblGrid>
        <w:gridCol w:w="3827"/>
        <w:gridCol w:w="4961"/>
      </w:tblGrid>
      <w:tr w:rsidR="007D42BB" w:rsidRPr="00D840DD" w:rsidTr="007D42BB">
        <w:trPr>
          <w:cnfStyle w:val="100000000000"/>
        </w:trPr>
        <w:tc>
          <w:tcPr>
            <w:cnfStyle w:val="001000000000"/>
            <w:tcW w:w="3827" w:type="dxa"/>
          </w:tcPr>
          <w:p w:rsidR="007D42BB" w:rsidRPr="00D840DD" w:rsidRDefault="007D42BB" w:rsidP="007D42BB">
            <w:pPr>
              <w:pStyle w:val="StylArial12ptWyjustowanyPierwszywiersz127cmInterli"/>
              <w:ind w:firstLine="0"/>
              <w:rPr>
                <w:rFonts w:ascii="Arial Narrow" w:hAnsi="Arial Narrow" w:cs="Calibri"/>
                <w:sz w:val="18"/>
                <w:szCs w:val="18"/>
              </w:rPr>
            </w:pPr>
            <w:r w:rsidRPr="00D840DD">
              <w:rPr>
                <w:rFonts w:ascii="Arial Narrow" w:hAnsi="Arial Narrow" w:cs="Calibri"/>
                <w:sz w:val="18"/>
                <w:szCs w:val="18"/>
              </w:rPr>
              <w:t>Przegrody oddzielenia przeciwpożarowego</w:t>
            </w:r>
          </w:p>
        </w:tc>
        <w:tc>
          <w:tcPr>
            <w:tcW w:w="4961" w:type="dxa"/>
          </w:tcPr>
          <w:p w:rsidR="007D42BB" w:rsidRPr="00D840DD" w:rsidRDefault="007D42BB" w:rsidP="007D42BB">
            <w:pPr>
              <w:pStyle w:val="StylArial12ptWyjustowanyPierwszywiersz127cmInterli"/>
              <w:ind w:firstLine="0"/>
              <w:cnfStyle w:val="100000000000"/>
              <w:rPr>
                <w:rFonts w:ascii="Arial Narrow" w:hAnsi="Arial Narrow" w:cs="Calibri"/>
                <w:sz w:val="18"/>
                <w:szCs w:val="18"/>
              </w:rPr>
            </w:pPr>
            <w:r w:rsidRPr="00D840DD">
              <w:rPr>
                <w:rFonts w:ascii="Arial Narrow" w:hAnsi="Arial Narrow" w:cs="Calibri"/>
                <w:sz w:val="18"/>
                <w:szCs w:val="18"/>
              </w:rPr>
              <w:t>klasa odporności ogniowej</w:t>
            </w:r>
          </w:p>
        </w:tc>
      </w:tr>
      <w:tr w:rsidR="007D42BB" w:rsidRPr="00D840DD" w:rsidTr="007D42BB">
        <w:trPr>
          <w:cnfStyle w:val="000000100000"/>
        </w:trPr>
        <w:tc>
          <w:tcPr>
            <w:cnfStyle w:val="001000000000"/>
            <w:tcW w:w="3827" w:type="dxa"/>
          </w:tcPr>
          <w:p w:rsidR="007D42BB" w:rsidRPr="00D840DD" w:rsidRDefault="007D42BB" w:rsidP="007D42BB">
            <w:pPr>
              <w:widowControl/>
              <w:autoSpaceDE/>
              <w:autoSpaceDN/>
              <w:adjustRightInd/>
              <w:spacing w:line="276" w:lineRule="auto"/>
              <w:rPr>
                <w:rFonts w:ascii="Arial Narrow" w:hAnsi="Arial Narrow" w:cs="Calibri"/>
                <w:b w:val="0"/>
                <w:sz w:val="18"/>
              </w:rPr>
            </w:pPr>
            <w:r w:rsidRPr="00D840DD">
              <w:rPr>
                <w:rFonts w:ascii="Arial Narrow" w:hAnsi="Arial Narrow" w:cs="Calibri"/>
                <w:sz w:val="18"/>
              </w:rPr>
              <w:t>Ściany kotłowni</w:t>
            </w:r>
          </w:p>
        </w:tc>
        <w:tc>
          <w:tcPr>
            <w:tcW w:w="4961" w:type="dxa"/>
          </w:tcPr>
          <w:p w:rsidR="007D42BB" w:rsidRPr="00D840DD" w:rsidRDefault="007D42BB" w:rsidP="007D42BB">
            <w:pPr>
              <w:widowControl/>
              <w:autoSpaceDE/>
              <w:autoSpaceDN/>
              <w:adjustRightInd/>
              <w:spacing w:line="276" w:lineRule="auto"/>
              <w:jc w:val="both"/>
              <w:cnfStyle w:val="000000100000"/>
              <w:rPr>
                <w:rFonts w:ascii="Arial Narrow" w:hAnsi="Arial Narrow" w:cs="Calibri"/>
                <w:b/>
                <w:sz w:val="18"/>
              </w:rPr>
            </w:pPr>
            <w:r w:rsidRPr="00D840DD">
              <w:rPr>
                <w:rFonts w:ascii="Arial Narrow" w:hAnsi="Arial Narrow" w:cs="Calibri"/>
                <w:b/>
                <w:sz w:val="18"/>
              </w:rPr>
              <w:t>EI60</w:t>
            </w:r>
          </w:p>
        </w:tc>
      </w:tr>
      <w:tr w:rsidR="007D42BB" w:rsidRPr="00D840DD" w:rsidTr="007D42BB">
        <w:tc>
          <w:tcPr>
            <w:cnfStyle w:val="001000000000"/>
            <w:tcW w:w="3827" w:type="dxa"/>
          </w:tcPr>
          <w:p w:rsidR="007D42BB" w:rsidRPr="00D840DD" w:rsidRDefault="007D42BB" w:rsidP="007D42BB">
            <w:pPr>
              <w:widowControl/>
              <w:autoSpaceDE/>
              <w:autoSpaceDN/>
              <w:adjustRightInd/>
              <w:spacing w:line="276" w:lineRule="auto"/>
              <w:rPr>
                <w:rFonts w:ascii="Arial Narrow" w:hAnsi="Arial Narrow" w:cs="Calibri"/>
                <w:b w:val="0"/>
                <w:sz w:val="18"/>
              </w:rPr>
            </w:pPr>
            <w:r w:rsidRPr="00D840DD">
              <w:rPr>
                <w:rFonts w:ascii="Arial Narrow" w:hAnsi="Arial Narrow" w:cs="Calibri"/>
                <w:sz w:val="18"/>
              </w:rPr>
              <w:t>strop kotłowni</w:t>
            </w:r>
          </w:p>
        </w:tc>
        <w:tc>
          <w:tcPr>
            <w:tcW w:w="4961" w:type="dxa"/>
          </w:tcPr>
          <w:p w:rsidR="007D42BB" w:rsidRPr="00D840DD" w:rsidRDefault="007D42BB" w:rsidP="007D42BB">
            <w:pPr>
              <w:widowControl/>
              <w:autoSpaceDE/>
              <w:autoSpaceDN/>
              <w:adjustRightInd/>
              <w:spacing w:line="276" w:lineRule="auto"/>
              <w:jc w:val="both"/>
              <w:cnfStyle w:val="000000000000"/>
              <w:rPr>
                <w:rFonts w:ascii="Arial Narrow" w:hAnsi="Arial Narrow" w:cs="Calibri"/>
                <w:b/>
                <w:sz w:val="18"/>
              </w:rPr>
            </w:pPr>
            <w:r w:rsidRPr="00D840DD">
              <w:rPr>
                <w:rFonts w:ascii="Arial Narrow" w:hAnsi="Arial Narrow" w:cs="Calibri"/>
                <w:b/>
                <w:sz w:val="18"/>
              </w:rPr>
              <w:t>REI60</w:t>
            </w:r>
          </w:p>
        </w:tc>
      </w:tr>
      <w:tr w:rsidR="007D42BB" w:rsidRPr="00D840DD" w:rsidTr="007D42BB">
        <w:trPr>
          <w:cnfStyle w:val="000000100000"/>
        </w:trPr>
        <w:tc>
          <w:tcPr>
            <w:cnfStyle w:val="001000000000"/>
            <w:tcW w:w="3827" w:type="dxa"/>
          </w:tcPr>
          <w:p w:rsidR="007D42BB" w:rsidRPr="00D840DD" w:rsidRDefault="007D42BB" w:rsidP="007D42BB">
            <w:pPr>
              <w:widowControl/>
              <w:autoSpaceDE/>
              <w:autoSpaceDN/>
              <w:adjustRightInd/>
              <w:spacing w:line="276" w:lineRule="auto"/>
              <w:rPr>
                <w:rFonts w:ascii="Arial Narrow" w:hAnsi="Arial Narrow" w:cs="Calibri"/>
                <w:b w:val="0"/>
                <w:sz w:val="18"/>
              </w:rPr>
            </w:pPr>
            <w:r w:rsidRPr="00D840DD">
              <w:rPr>
                <w:rFonts w:ascii="Arial Narrow" w:hAnsi="Arial Narrow" w:cs="Calibri"/>
                <w:sz w:val="18"/>
              </w:rPr>
              <w:t>drzwi do kotłowni</w:t>
            </w:r>
          </w:p>
        </w:tc>
        <w:tc>
          <w:tcPr>
            <w:tcW w:w="4961" w:type="dxa"/>
          </w:tcPr>
          <w:p w:rsidR="007D42BB" w:rsidRPr="00D840DD" w:rsidRDefault="007D42BB" w:rsidP="007D42BB">
            <w:pPr>
              <w:widowControl/>
              <w:autoSpaceDE/>
              <w:autoSpaceDN/>
              <w:adjustRightInd/>
              <w:spacing w:line="276" w:lineRule="auto"/>
              <w:jc w:val="both"/>
              <w:cnfStyle w:val="000000100000"/>
              <w:rPr>
                <w:rFonts w:ascii="Arial Narrow" w:hAnsi="Arial Narrow" w:cs="Calibri"/>
                <w:b/>
                <w:sz w:val="18"/>
              </w:rPr>
            </w:pPr>
            <w:r w:rsidRPr="00D840DD">
              <w:rPr>
                <w:rFonts w:ascii="Arial Narrow" w:hAnsi="Arial Narrow" w:cs="Calibri"/>
                <w:b/>
                <w:sz w:val="18"/>
              </w:rPr>
              <w:t>EI30</w:t>
            </w:r>
          </w:p>
        </w:tc>
      </w:tr>
      <w:tr w:rsidR="007D42BB" w:rsidRPr="00D840DD" w:rsidTr="007D42BB">
        <w:tc>
          <w:tcPr>
            <w:cnfStyle w:val="001000000000"/>
            <w:tcW w:w="3827" w:type="dxa"/>
          </w:tcPr>
          <w:p w:rsidR="007D42BB" w:rsidRPr="00D840DD" w:rsidRDefault="007D42BB" w:rsidP="007D42BB">
            <w:pPr>
              <w:widowControl/>
              <w:autoSpaceDE/>
              <w:autoSpaceDN/>
              <w:adjustRightInd/>
              <w:spacing w:line="276" w:lineRule="auto"/>
              <w:rPr>
                <w:rFonts w:ascii="Arial Narrow" w:hAnsi="Arial Narrow" w:cs="Calibri"/>
                <w:b w:val="0"/>
                <w:sz w:val="18"/>
              </w:rPr>
            </w:pPr>
            <w:r w:rsidRPr="00D840DD">
              <w:rPr>
                <w:rFonts w:ascii="Arial Narrow" w:hAnsi="Arial Narrow" w:cs="Calibri"/>
                <w:sz w:val="18"/>
              </w:rPr>
              <w:t>oddzielenie stref ZLIII i PM</w:t>
            </w:r>
          </w:p>
        </w:tc>
        <w:tc>
          <w:tcPr>
            <w:tcW w:w="4961" w:type="dxa"/>
          </w:tcPr>
          <w:p w:rsidR="007D42BB" w:rsidRPr="00D840DD" w:rsidRDefault="007D42BB" w:rsidP="007D42BB">
            <w:pPr>
              <w:widowControl/>
              <w:autoSpaceDE/>
              <w:autoSpaceDN/>
              <w:adjustRightInd/>
              <w:spacing w:line="276" w:lineRule="auto"/>
              <w:jc w:val="both"/>
              <w:cnfStyle w:val="000000000000"/>
              <w:rPr>
                <w:rFonts w:ascii="Arial Narrow" w:hAnsi="Arial Narrow" w:cs="Calibri"/>
                <w:sz w:val="18"/>
              </w:rPr>
            </w:pPr>
            <w:r w:rsidRPr="00D840DD">
              <w:rPr>
                <w:rFonts w:ascii="Arial Narrow" w:hAnsi="Arial Narrow" w:cs="Calibri"/>
                <w:b/>
                <w:sz w:val="18"/>
              </w:rPr>
              <w:t xml:space="preserve">REI120 </w:t>
            </w:r>
            <w:r w:rsidRPr="00D840DD">
              <w:rPr>
                <w:rFonts w:ascii="Arial Narrow" w:hAnsi="Arial Narrow" w:cs="Calibri"/>
                <w:sz w:val="18"/>
              </w:rPr>
              <w:t>(ściany w osiach B2 i BE)</w:t>
            </w:r>
          </w:p>
        </w:tc>
      </w:tr>
      <w:tr w:rsidR="007D42BB" w:rsidRPr="00D840DD" w:rsidTr="007D42BB">
        <w:trPr>
          <w:cnfStyle w:val="000000100000"/>
        </w:trPr>
        <w:tc>
          <w:tcPr>
            <w:cnfStyle w:val="001000000000"/>
            <w:tcW w:w="3827" w:type="dxa"/>
          </w:tcPr>
          <w:p w:rsidR="007D42BB" w:rsidRPr="00D840DD" w:rsidRDefault="007D42BB" w:rsidP="007D42BB">
            <w:pPr>
              <w:widowControl/>
              <w:autoSpaceDE/>
              <w:autoSpaceDN/>
              <w:adjustRightInd/>
              <w:spacing w:line="276" w:lineRule="auto"/>
              <w:rPr>
                <w:rFonts w:ascii="Arial Narrow" w:hAnsi="Arial Narrow" w:cs="Calibri"/>
                <w:b w:val="0"/>
                <w:sz w:val="18"/>
              </w:rPr>
            </w:pPr>
            <w:r w:rsidRPr="00D840DD">
              <w:rPr>
                <w:rFonts w:ascii="Arial Narrow" w:hAnsi="Arial Narrow" w:cs="Calibri"/>
                <w:sz w:val="18"/>
              </w:rPr>
              <w:t>drzwi i okna między strefami ZLIII i PM</w:t>
            </w:r>
          </w:p>
        </w:tc>
        <w:tc>
          <w:tcPr>
            <w:tcW w:w="4961" w:type="dxa"/>
          </w:tcPr>
          <w:p w:rsidR="007D42BB" w:rsidRPr="00D840DD" w:rsidRDefault="007D42BB" w:rsidP="007D42BB">
            <w:pPr>
              <w:widowControl/>
              <w:autoSpaceDE/>
              <w:autoSpaceDN/>
              <w:adjustRightInd/>
              <w:spacing w:line="276" w:lineRule="auto"/>
              <w:jc w:val="both"/>
              <w:cnfStyle w:val="000000100000"/>
              <w:rPr>
                <w:rFonts w:ascii="Arial Narrow" w:hAnsi="Arial Narrow" w:cs="Calibri"/>
                <w:b/>
                <w:sz w:val="18"/>
              </w:rPr>
            </w:pPr>
            <w:r w:rsidRPr="00D840DD">
              <w:rPr>
                <w:rFonts w:ascii="Arial Narrow" w:hAnsi="Arial Narrow" w:cs="Calibri"/>
                <w:b/>
                <w:sz w:val="18"/>
              </w:rPr>
              <w:t>E60</w:t>
            </w:r>
          </w:p>
        </w:tc>
      </w:tr>
      <w:tr w:rsidR="007D42BB" w:rsidRPr="00D840DD" w:rsidTr="007D42BB">
        <w:tc>
          <w:tcPr>
            <w:cnfStyle w:val="001000000000"/>
            <w:tcW w:w="3827" w:type="dxa"/>
          </w:tcPr>
          <w:p w:rsidR="007D42BB" w:rsidRPr="00D840DD" w:rsidRDefault="007D42BB" w:rsidP="007D42BB">
            <w:pPr>
              <w:widowControl/>
              <w:autoSpaceDE/>
              <w:autoSpaceDN/>
              <w:adjustRightInd/>
              <w:spacing w:line="276" w:lineRule="auto"/>
              <w:rPr>
                <w:rFonts w:ascii="Arial Narrow" w:hAnsi="Arial Narrow" w:cs="Calibri"/>
                <w:b w:val="0"/>
                <w:sz w:val="18"/>
              </w:rPr>
            </w:pPr>
            <w:r w:rsidRPr="00D840DD">
              <w:rPr>
                <w:rFonts w:ascii="Arial Narrow" w:hAnsi="Arial Narrow" w:cs="Calibri"/>
                <w:sz w:val="18"/>
              </w:rPr>
              <w:t>Ściany stacji transformatorowej</w:t>
            </w:r>
          </w:p>
        </w:tc>
        <w:tc>
          <w:tcPr>
            <w:tcW w:w="4961" w:type="dxa"/>
          </w:tcPr>
          <w:p w:rsidR="007D42BB" w:rsidRPr="00D840DD" w:rsidRDefault="007D42BB" w:rsidP="007D42BB">
            <w:pPr>
              <w:widowControl/>
              <w:autoSpaceDE/>
              <w:autoSpaceDN/>
              <w:adjustRightInd/>
              <w:spacing w:line="276" w:lineRule="auto"/>
              <w:jc w:val="both"/>
              <w:cnfStyle w:val="000000000000"/>
              <w:rPr>
                <w:rFonts w:ascii="Arial Narrow" w:hAnsi="Arial Narrow" w:cs="Calibri"/>
                <w:b/>
                <w:sz w:val="18"/>
              </w:rPr>
            </w:pPr>
            <w:r w:rsidRPr="00D840DD">
              <w:rPr>
                <w:rFonts w:ascii="Arial Narrow" w:hAnsi="Arial Narrow" w:cs="Calibri"/>
                <w:b/>
                <w:sz w:val="18"/>
              </w:rPr>
              <w:t>REI120</w:t>
            </w:r>
            <w:r w:rsidRPr="00D840DD">
              <w:rPr>
                <w:rFonts w:ascii="Arial Narrow" w:hAnsi="Arial Narrow" w:cs="Calibri"/>
                <w:sz w:val="18"/>
              </w:rPr>
              <w:t xml:space="preserve"> (ściana tylna i boczne, wg danych producenta)</w:t>
            </w:r>
          </w:p>
        </w:tc>
      </w:tr>
    </w:tbl>
    <w:p w:rsidR="006771A1" w:rsidRPr="00D840DD" w:rsidRDefault="006771A1" w:rsidP="006771A1">
      <w:pPr>
        <w:widowControl/>
        <w:autoSpaceDE/>
        <w:autoSpaceDN/>
        <w:adjustRightInd/>
        <w:spacing w:line="276" w:lineRule="auto"/>
        <w:ind w:left="1004"/>
        <w:jc w:val="both"/>
        <w:rPr>
          <w:rFonts w:ascii="Arial Narrow" w:hAnsi="Arial Narrow" w:cs="Calibri"/>
          <w:sz w:val="18"/>
        </w:rPr>
      </w:pP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Wzdłuż ścian oddzielenia pożarowego należy:</w:t>
      </w:r>
    </w:p>
    <w:p w:rsidR="006771A1" w:rsidRPr="00D840DD" w:rsidRDefault="006771A1" w:rsidP="006771A1">
      <w:pPr>
        <w:pStyle w:val="Akapitzlist"/>
        <w:widowControl/>
        <w:numPr>
          <w:ilvl w:val="0"/>
          <w:numId w:val="7"/>
        </w:numPr>
        <w:autoSpaceDE/>
        <w:autoSpaceDN/>
        <w:adjustRightInd/>
        <w:spacing w:line="276" w:lineRule="auto"/>
        <w:jc w:val="both"/>
        <w:rPr>
          <w:rFonts w:ascii="Arial Narrow" w:hAnsi="Arial Narrow" w:cs="Calibri"/>
          <w:sz w:val="18"/>
        </w:rPr>
      </w:pPr>
      <w:r w:rsidRPr="00D840DD">
        <w:rPr>
          <w:rFonts w:ascii="Arial Narrow" w:hAnsi="Arial Narrow" w:cs="Calibri"/>
          <w:sz w:val="18"/>
        </w:rPr>
        <w:t xml:space="preserve">na elewacjach, na całej wysokości ściany zewnętrznej zastosować pionowy pas z materiału niepalnego o szerokości </w:t>
      </w:r>
      <w:r w:rsidRPr="00D840DD">
        <w:rPr>
          <w:rFonts w:ascii="Arial Narrow" w:hAnsi="Arial Narrow" w:cs="Calibri"/>
          <w:b/>
          <w:sz w:val="18"/>
        </w:rPr>
        <w:t>co najmniej 2 m</w:t>
      </w:r>
      <w:r w:rsidRPr="00D840DD">
        <w:rPr>
          <w:rFonts w:ascii="Arial Narrow" w:hAnsi="Arial Narrow" w:cs="Calibri"/>
          <w:sz w:val="18"/>
        </w:rPr>
        <w:t xml:space="preserve"> i klasie odporności ogniowej</w:t>
      </w:r>
      <w:r w:rsidRPr="00D840DD">
        <w:rPr>
          <w:rFonts w:ascii="Arial Narrow" w:hAnsi="Arial Narrow" w:cs="Calibri"/>
          <w:b/>
          <w:sz w:val="18"/>
        </w:rPr>
        <w:t xml:space="preserve"> EI60.</w:t>
      </w:r>
    </w:p>
    <w:p w:rsidR="006771A1" w:rsidRPr="00D840DD" w:rsidRDefault="006771A1" w:rsidP="006771A1">
      <w:pPr>
        <w:pStyle w:val="Akapitzlist"/>
        <w:widowControl/>
        <w:numPr>
          <w:ilvl w:val="0"/>
          <w:numId w:val="7"/>
        </w:numPr>
        <w:autoSpaceDE/>
        <w:autoSpaceDN/>
        <w:adjustRightInd/>
        <w:spacing w:line="276" w:lineRule="auto"/>
        <w:jc w:val="both"/>
        <w:rPr>
          <w:rFonts w:ascii="Arial Narrow" w:hAnsi="Arial Narrow" w:cs="Calibri"/>
          <w:sz w:val="18"/>
        </w:rPr>
      </w:pPr>
      <w:r w:rsidRPr="00D840DD">
        <w:rPr>
          <w:rFonts w:ascii="Arial Narrow" w:hAnsi="Arial Narrow" w:cs="Calibri"/>
          <w:sz w:val="18"/>
        </w:rPr>
        <w:t xml:space="preserve">na dachu: zastosować wzdłuż ściany pas z materiału niepalnego o szerokości co najmniej 1 m i klasie odporności ogniowej </w:t>
      </w:r>
      <w:r w:rsidRPr="00D840DD">
        <w:rPr>
          <w:rFonts w:ascii="Arial Narrow" w:hAnsi="Arial Narrow" w:cs="Calibri"/>
          <w:b/>
          <w:sz w:val="18"/>
        </w:rPr>
        <w:t>EI60</w:t>
      </w:r>
      <w:r w:rsidRPr="00D840DD">
        <w:rPr>
          <w:rFonts w:ascii="Arial Narrow" w:hAnsi="Arial Narrow" w:cs="Calibri"/>
          <w:sz w:val="18"/>
        </w:rPr>
        <w:t xml:space="preserve">, bezpośrednio pod pokryciem; przekrycie na tej szerokości powinno być nierozprzestrzeniające ognia. Świetliki i wyłaz dachowy są oddalone od tej ściany na odległość </w:t>
      </w:r>
      <w:r w:rsidRPr="00D840DD">
        <w:rPr>
          <w:rFonts w:ascii="Arial Narrow" w:hAnsi="Arial Narrow" w:cs="Calibri"/>
          <w:b/>
          <w:sz w:val="18"/>
        </w:rPr>
        <w:t>min 5,0m</w:t>
      </w:r>
      <w:r w:rsidRPr="00D840DD">
        <w:rPr>
          <w:rFonts w:ascii="Arial Narrow" w:hAnsi="Arial Narrow" w:cs="Calibri"/>
          <w:sz w:val="18"/>
        </w:rPr>
        <w:t>.</w:t>
      </w: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W ścianie oddzielenia przeciwpożarowego łączna powierzchnia otworów, wynosi 7% (nie przekracza 15%) powierzchni ściany. W stropie oddzielenia przeciwpożarowego (nad kotłownią) nie przewiduje się otworów. Otwory w ścianach przeciwpożarowych muszą być zamykane i wyposażone w samozamykacze.</w:t>
      </w: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W miejscu przechodzenia przewodów gazowych, wentylacyjnych, kanalizacyjnych i elektrycznych przez elementy oddzielenia ppoż. zostaną zastosowane przeciwpożarowe klapy odcinające o klasie EI120 odporności ogniowej.</w:t>
      </w: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b/>
          <w:sz w:val="18"/>
        </w:rPr>
        <w:t>Pomieszczenie kotłowni gazowej</w:t>
      </w:r>
      <w:r w:rsidRPr="00D840DD">
        <w:rPr>
          <w:rFonts w:ascii="Arial Narrow" w:hAnsi="Arial Narrow" w:cs="Calibri"/>
          <w:sz w:val="18"/>
        </w:rPr>
        <w:t xml:space="preserve"> zlokalizowane w hali produkcyjnej na poziomie parteru z kotłem o mocy cieplnej powyżej 30 </w:t>
      </w:r>
      <w:proofErr w:type="spellStart"/>
      <w:r w:rsidR="00013327" w:rsidRPr="00D840DD">
        <w:rPr>
          <w:rFonts w:ascii="Arial Narrow" w:hAnsi="Arial Narrow" w:cs="Calibri"/>
          <w:sz w:val="18"/>
        </w:rPr>
        <w:t>Kw</w:t>
      </w:r>
      <w:proofErr w:type="spellEnd"/>
      <w:r w:rsidR="00013327" w:rsidRPr="00D840DD">
        <w:rPr>
          <w:rFonts w:ascii="Arial Narrow" w:hAnsi="Arial Narrow" w:cs="Calibri"/>
          <w:sz w:val="18"/>
        </w:rPr>
        <w:t xml:space="preserve"> (70kW)</w:t>
      </w:r>
      <w:r w:rsidRPr="00D840DD">
        <w:rPr>
          <w:rFonts w:ascii="Arial Narrow" w:hAnsi="Arial Narrow" w:cs="Calibri"/>
          <w:sz w:val="18"/>
        </w:rPr>
        <w:t xml:space="preserve"> zostanie wydzielone ścianami i stropem w klasie odporności ogniowej EI 60. Przewody kominowe przechodzące przez pozostałą część budynku zostaną obudowane w klasie EI 60 odporności ogniowej. W ścianie zewnętrznej zapewniono przeszklone okno o powierzchni co najmniej 1/15 powierzchni podłogi.</w:t>
      </w: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 xml:space="preserve">W ścianie zewnętrznej budynku ZLIII zapewniono pas </w:t>
      </w:r>
      <w:proofErr w:type="spellStart"/>
      <w:r w:rsidRPr="00D840DD">
        <w:rPr>
          <w:rFonts w:ascii="Arial Narrow" w:hAnsi="Arial Narrow" w:cs="Calibri"/>
          <w:sz w:val="18"/>
        </w:rPr>
        <w:t>międzykondygacyjny</w:t>
      </w:r>
      <w:proofErr w:type="spellEnd"/>
      <w:r w:rsidRPr="00D840DD">
        <w:rPr>
          <w:rFonts w:ascii="Arial Narrow" w:hAnsi="Arial Narrow" w:cs="Calibri"/>
          <w:sz w:val="18"/>
        </w:rPr>
        <w:t xml:space="preserve"> o szerokości min 0,8m.</w:t>
      </w:r>
    </w:p>
    <w:p w:rsidR="006771A1" w:rsidRPr="00D840DD" w:rsidRDefault="006771A1" w:rsidP="006771A1">
      <w:pPr>
        <w:pStyle w:val="Nagwek3"/>
        <w:ind w:left="1004"/>
        <w:jc w:val="both"/>
        <w:rPr>
          <w:rFonts w:ascii="Arial Narrow" w:hAnsi="Arial Narrow" w:cs="Calibri"/>
          <w:color w:val="auto"/>
          <w:sz w:val="18"/>
        </w:rPr>
      </w:pPr>
      <w:bookmarkStart w:id="125" w:name="_Toc49350203"/>
      <w:bookmarkStart w:id="126" w:name="_Toc83122821"/>
      <w:bookmarkStart w:id="127" w:name="_Toc84411767"/>
      <w:bookmarkStart w:id="128" w:name="_Toc93420726"/>
      <w:r w:rsidRPr="00D840DD">
        <w:rPr>
          <w:rFonts w:ascii="Arial Narrow" w:hAnsi="Arial Narrow" w:cs="Calibri"/>
          <w:color w:val="auto"/>
          <w:sz w:val="18"/>
        </w:rPr>
        <w:t>Odległość od obiektów sąsiadujących</w:t>
      </w:r>
      <w:bookmarkEnd w:id="125"/>
      <w:bookmarkEnd w:id="126"/>
      <w:bookmarkEnd w:id="127"/>
      <w:bookmarkEnd w:id="128"/>
    </w:p>
    <w:p w:rsidR="00013327" w:rsidRPr="00D840DD" w:rsidRDefault="00013327" w:rsidP="00013327">
      <w:pPr>
        <w:pStyle w:val="StylArial12ptWyjustowanyPierwszywiersz127cmInterli"/>
        <w:ind w:left="1004" w:firstLine="0"/>
        <w:rPr>
          <w:rFonts w:ascii="Arial Narrow" w:hAnsi="Arial Narrow" w:cs="Calibri"/>
          <w:sz w:val="18"/>
          <w:szCs w:val="18"/>
        </w:rPr>
      </w:pPr>
      <w:bookmarkStart w:id="129" w:name="_Toc49350204"/>
      <w:bookmarkStart w:id="130" w:name="_Toc83122822"/>
      <w:bookmarkStart w:id="131" w:name="_Toc84411768"/>
      <w:r w:rsidRPr="00D840DD">
        <w:rPr>
          <w:rFonts w:ascii="Arial Narrow" w:hAnsi="Arial Narrow" w:cs="Calibri"/>
          <w:sz w:val="18"/>
          <w:szCs w:val="18"/>
        </w:rPr>
        <w:t xml:space="preserve">Sąsiednie działki są niezabudowane. Najmniejsza odległość od granicy działki budowlanej wynosi 10,18m. Zachowano min. 7,5m odległości od granicy działki (połowę odległości wymaganej od budynku PM o gęstości obciążenia ogniowego </w:t>
      </w:r>
      <w:r w:rsidRPr="00D840DD">
        <w:rPr>
          <w:rFonts w:ascii="Arial Narrow" w:hAnsi="Arial Narrow" w:cs="Calibri"/>
          <w:sz w:val="18"/>
          <w:szCs w:val="18"/>
        </w:rPr>
        <w:lastRenderedPageBreak/>
        <w:t>Q&lt;400Mj/m</w:t>
      </w:r>
      <w:r w:rsidRPr="00D840DD">
        <w:rPr>
          <w:rFonts w:ascii="Arial Narrow" w:hAnsi="Arial Narrow" w:cs="Calibri"/>
          <w:sz w:val="18"/>
          <w:szCs w:val="18"/>
          <w:vertAlign w:val="superscript"/>
        </w:rPr>
        <w:t>2</w:t>
      </w:r>
      <w:r w:rsidRPr="00D840DD">
        <w:rPr>
          <w:rFonts w:ascii="Arial Narrow" w:hAnsi="Arial Narrow" w:cs="Calibri"/>
          <w:sz w:val="18"/>
          <w:szCs w:val="18"/>
        </w:rPr>
        <w:t xml:space="preserve">.) </w:t>
      </w:r>
    </w:p>
    <w:p w:rsidR="00013327" w:rsidRPr="00D840DD" w:rsidRDefault="00013327" w:rsidP="00013327">
      <w:pPr>
        <w:pStyle w:val="StylArial12ptWyjustowanyPierwszywiersz127cmInterli"/>
        <w:ind w:left="1004" w:firstLine="0"/>
        <w:rPr>
          <w:rFonts w:ascii="Arial Narrow" w:hAnsi="Arial Narrow" w:cs="Calibri"/>
          <w:sz w:val="18"/>
          <w:szCs w:val="18"/>
        </w:rPr>
      </w:pPr>
      <w:r w:rsidRPr="00D840DD">
        <w:rPr>
          <w:rFonts w:ascii="Arial Narrow" w:hAnsi="Arial Narrow" w:cs="Calibri"/>
          <w:sz w:val="18"/>
          <w:szCs w:val="18"/>
        </w:rPr>
        <w:t>Stacja transformatorowa usytuowana w odległości 13,5m od granicy działki przeznaczonej do zabudowy i 13,4 m od hali (PM1) i posiada od tej strony ściany oddzielenia pożarowego REl20 (dane producenta stacji kontenerowej).</w:t>
      </w:r>
    </w:p>
    <w:p w:rsidR="006771A1" w:rsidRPr="00D840DD" w:rsidRDefault="006771A1" w:rsidP="006771A1">
      <w:pPr>
        <w:pStyle w:val="Nagwek3"/>
        <w:ind w:left="1004"/>
        <w:jc w:val="both"/>
        <w:rPr>
          <w:rFonts w:ascii="Arial Narrow" w:hAnsi="Arial Narrow" w:cs="Calibri"/>
          <w:color w:val="auto"/>
          <w:sz w:val="18"/>
        </w:rPr>
      </w:pPr>
      <w:bookmarkStart w:id="132" w:name="_Toc93420727"/>
      <w:r w:rsidRPr="00D840DD">
        <w:rPr>
          <w:rFonts w:ascii="Arial Narrow" w:hAnsi="Arial Narrow" w:cs="Calibri"/>
          <w:color w:val="auto"/>
          <w:sz w:val="18"/>
        </w:rPr>
        <w:t>Warunki ewakuacji</w:t>
      </w:r>
      <w:bookmarkEnd w:id="129"/>
      <w:bookmarkEnd w:id="130"/>
      <w:bookmarkEnd w:id="131"/>
      <w:bookmarkEnd w:id="132"/>
    </w:p>
    <w:p w:rsidR="006771A1" w:rsidRPr="00D840DD" w:rsidRDefault="006771A1" w:rsidP="006771A1">
      <w:pPr>
        <w:widowControl/>
        <w:autoSpaceDE/>
        <w:autoSpaceDN/>
        <w:adjustRightInd/>
        <w:spacing w:line="276" w:lineRule="auto"/>
        <w:ind w:left="1004"/>
        <w:jc w:val="both"/>
        <w:rPr>
          <w:rFonts w:ascii="Arial Narrow" w:hAnsi="Arial Narrow" w:cs="Calibri"/>
          <w:sz w:val="18"/>
          <w:u w:val="single"/>
        </w:rPr>
      </w:pPr>
      <w:r w:rsidRPr="00D840DD">
        <w:rPr>
          <w:rFonts w:ascii="Arial Narrow" w:hAnsi="Arial Narrow" w:cs="Calibri"/>
          <w:sz w:val="18"/>
          <w:u w:val="single"/>
        </w:rPr>
        <w:t xml:space="preserve">Strefa PM(1): </w:t>
      </w: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Maksymalna długość przejścia ewakuacyjnego prowadzącego bezpośrednio na zewnątrz budynku wynosi ok. 85m. Nie przekracza wymaganej dla projektowanego obiektu długości 100m i prowadzi przez maksimum jedno pomieszczenie.</w:t>
      </w: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W strefie przewiduje się jednoczesne przebywanie do 45 osób (w tym 35 stałych pracowników na jednej zmianie).</w:t>
      </w: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Ze strefy PM(1) przewidziane są 3 wyjścia ewakuacyjne na zewnątrz budynku oraz jedno do strefy ZLIII.</w:t>
      </w: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Z pomieszczeń H1.01 i H1.02 o powierzchniach powyżej 1000m2 zapewniono co najmniej dwa wyjścia oddalone o minimum 5m.</w:t>
      </w:r>
    </w:p>
    <w:p w:rsidR="006771A1" w:rsidRPr="00D840DD" w:rsidRDefault="006771A1" w:rsidP="006771A1">
      <w:pPr>
        <w:widowControl/>
        <w:autoSpaceDE/>
        <w:autoSpaceDN/>
        <w:adjustRightInd/>
        <w:spacing w:line="276" w:lineRule="auto"/>
        <w:ind w:left="1004"/>
        <w:jc w:val="both"/>
        <w:rPr>
          <w:rFonts w:ascii="Arial Narrow" w:hAnsi="Arial Narrow" w:cs="Calibri"/>
          <w:sz w:val="18"/>
          <w:u w:val="single"/>
        </w:rPr>
      </w:pPr>
      <w:r w:rsidRPr="00D840DD">
        <w:rPr>
          <w:rFonts w:ascii="Arial Narrow" w:hAnsi="Arial Narrow" w:cs="Calibri"/>
          <w:sz w:val="18"/>
          <w:u w:val="single"/>
        </w:rPr>
        <w:t xml:space="preserve">Strefa ZLIII: </w:t>
      </w: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Maksymalna długość przejścia ewakuacyjnego wynosi ok 17m i prowadzi przez maksimum 3 pomieszczenia. Nie przekracza wymaganej dla projektowanego obiektu długości 40m.</w:t>
      </w: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Maksymalna długość dojścia ewakuacyjnego wynosi ok 23m (w tym 14,3m na odcinkach poziomych). Nie przekracza wymaganej dla projektowanego obiektu odległości 30m przy jednym dojściu. W strefie przewiduje się jednoczesny stały pobyt do 30 osób.</w:t>
      </w: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 xml:space="preserve">Ze strefy ZLIII przewidziane </w:t>
      </w:r>
      <w:r w:rsidR="00422B18" w:rsidRPr="00D840DD">
        <w:rPr>
          <w:rFonts w:ascii="Arial Narrow" w:hAnsi="Arial Narrow" w:cs="Calibri"/>
          <w:sz w:val="18"/>
        </w:rPr>
        <w:t>jest</w:t>
      </w:r>
      <w:r w:rsidRPr="00D840DD">
        <w:rPr>
          <w:rFonts w:ascii="Arial Narrow" w:hAnsi="Arial Narrow" w:cs="Calibri"/>
          <w:sz w:val="18"/>
        </w:rPr>
        <w:t xml:space="preserve"> wyjścia ewakuacyjne bezpośrednio na zewnątrz (na parterze, o szerokości 1,2m – większe skrzydło 0,9m).</w:t>
      </w: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Szerokość w świetle drzwi stanowiących wyjścia ewakuacyjne z pomieszczeń będzie wynosić 0,9m, natomiast ich wysokość będzie wynosić 2,0m.</w:t>
      </w:r>
    </w:p>
    <w:p w:rsidR="00422B18" w:rsidRPr="00D840DD" w:rsidRDefault="00422B18" w:rsidP="006771A1">
      <w:pPr>
        <w:widowControl/>
        <w:autoSpaceDE/>
        <w:autoSpaceDN/>
        <w:adjustRightInd/>
        <w:spacing w:line="276" w:lineRule="auto"/>
        <w:ind w:left="1004"/>
        <w:jc w:val="both"/>
        <w:rPr>
          <w:rFonts w:ascii="Arial Narrow" w:hAnsi="Arial Narrow" w:cs="Calibri"/>
          <w:sz w:val="18"/>
          <w:u w:val="single"/>
        </w:rPr>
      </w:pPr>
      <w:r w:rsidRPr="00D840DD">
        <w:rPr>
          <w:rFonts w:ascii="Arial Narrow" w:hAnsi="Arial Narrow" w:cs="Calibri"/>
          <w:sz w:val="18"/>
          <w:u w:val="single"/>
        </w:rPr>
        <w:t xml:space="preserve">Strefa PM(2): </w:t>
      </w:r>
    </w:p>
    <w:p w:rsidR="00422B18" w:rsidRPr="00D840DD" w:rsidRDefault="00422B18"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W Strefie PM(2) nie ma pomieszczeń, w których będą przebywać ludzie.</w:t>
      </w:r>
    </w:p>
    <w:p w:rsidR="00422B18" w:rsidRPr="00D840DD" w:rsidRDefault="00422B18" w:rsidP="006771A1">
      <w:pPr>
        <w:widowControl/>
        <w:autoSpaceDE/>
        <w:autoSpaceDN/>
        <w:adjustRightInd/>
        <w:spacing w:line="276" w:lineRule="auto"/>
        <w:ind w:left="1004"/>
        <w:jc w:val="both"/>
        <w:rPr>
          <w:rFonts w:ascii="Arial Narrow" w:hAnsi="Arial Narrow" w:cs="Calibri"/>
          <w:sz w:val="18"/>
        </w:rPr>
      </w:pP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Obudowa poziomych dróg ewakuacyjnych będzie mieć klasę EI 15 odporności ogniowej</w:t>
      </w:r>
      <w:r w:rsidR="00332259" w:rsidRPr="00D840DD">
        <w:rPr>
          <w:rFonts w:ascii="Arial Narrow" w:hAnsi="Arial Narrow" w:cs="Calibri"/>
          <w:sz w:val="18"/>
        </w:rPr>
        <w:t>. Wymóg ten musi spełniać także okno w ścianie działowej między pomieszczeniami B1.01 (hall) i B1.06 (pokój biurowy)</w:t>
      </w:r>
      <w:r w:rsidRPr="00D840DD">
        <w:rPr>
          <w:rFonts w:ascii="Arial Narrow" w:hAnsi="Arial Narrow" w:cs="Calibri"/>
          <w:sz w:val="18"/>
        </w:rPr>
        <w:t>. Szerokość poziomych dróg ewakuacyjnych będą wynosić nie mniej niż 1,4 m, wysokość nie mniej niż 2,2m. Skrzydła drzwi stanowiące wyjście na drogę ewakuacyjną nie będą zmniejszać wymaganej szerokości tej drogi  po ich całkowitym otwarciu.</w:t>
      </w:r>
    </w:p>
    <w:p w:rsidR="006771A1" w:rsidRPr="00D840DD" w:rsidRDefault="00332259"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S</w:t>
      </w:r>
      <w:r w:rsidR="006771A1" w:rsidRPr="00D840DD">
        <w:rPr>
          <w:rFonts w:ascii="Arial Narrow" w:hAnsi="Arial Narrow" w:cs="Calibri"/>
          <w:sz w:val="18"/>
        </w:rPr>
        <w:t>chod</w:t>
      </w:r>
      <w:r w:rsidRPr="00D840DD">
        <w:rPr>
          <w:rFonts w:ascii="Arial Narrow" w:hAnsi="Arial Narrow" w:cs="Calibri"/>
          <w:sz w:val="18"/>
        </w:rPr>
        <w:t>y</w:t>
      </w:r>
      <w:r w:rsidR="006771A1" w:rsidRPr="00D840DD">
        <w:rPr>
          <w:rFonts w:ascii="Arial Narrow" w:hAnsi="Arial Narrow" w:cs="Calibri"/>
          <w:sz w:val="18"/>
        </w:rPr>
        <w:t xml:space="preserve"> prowadząc</w:t>
      </w:r>
      <w:r w:rsidRPr="00D840DD">
        <w:rPr>
          <w:rFonts w:ascii="Arial Narrow" w:hAnsi="Arial Narrow" w:cs="Calibri"/>
          <w:sz w:val="18"/>
        </w:rPr>
        <w:t>e</w:t>
      </w:r>
      <w:r w:rsidR="006771A1" w:rsidRPr="00D840DD">
        <w:rPr>
          <w:rFonts w:ascii="Arial Narrow" w:hAnsi="Arial Narrow" w:cs="Calibri"/>
          <w:sz w:val="18"/>
        </w:rPr>
        <w:t xml:space="preserve"> z</w:t>
      </w:r>
      <w:r w:rsidRPr="00D840DD">
        <w:rPr>
          <w:rFonts w:ascii="Arial Narrow" w:hAnsi="Arial Narrow" w:cs="Calibri"/>
          <w:sz w:val="18"/>
        </w:rPr>
        <w:t xml:space="preserve"> I</w:t>
      </w:r>
      <w:r w:rsidR="006771A1" w:rsidRPr="00D840DD">
        <w:rPr>
          <w:rFonts w:ascii="Arial Narrow" w:hAnsi="Arial Narrow" w:cs="Calibri"/>
          <w:sz w:val="18"/>
        </w:rPr>
        <w:t xml:space="preserve"> piętra </w:t>
      </w:r>
      <w:r w:rsidRPr="00D840DD">
        <w:rPr>
          <w:rFonts w:ascii="Arial Narrow" w:hAnsi="Arial Narrow" w:cs="Calibri"/>
          <w:sz w:val="18"/>
        </w:rPr>
        <w:t>do</w:t>
      </w:r>
      <w:r w:rsidR="006771A1" w:rsidRPr="00D840DD">
        <w:rPr>
          <w:rFonts w:ascii="Arial Narrow" w:hAnsi="Arial Narrow" w:cs="Calibri"/>
          <w:sz w:val="18"/>
        </w:rPr>
        <w:t xml:space="preserve"> hali produkcyjnej</w:t>
      </w:r>
      <w:r w:rsidRPr="00D840DD">
        <w:rPr>
          <w:rFonts w:ascii="Arial Narrow" w:hAnsi="Arial Narrow" w:cs="Calibri"/>
          <w:sz w:val="18"/>
        </w:rPr>
        <w:t xml:space="preserve"> nie służą do ewakuacji</w:t>
      </w:r>
      <w:r w:rsidR="006771A1" w:rsidRPr="00D840DD">
        <w:rPr>
          <w:rFonts w:ascii="Arial Narrow" w:hAnsi="Arial Narrow" w:cs="Calibri"/>
          <w:sz w:val="18"/>
        </w:rPr>
        <w:t>.</w:t>
      </w:r>
    </w:p>
    <w:p w:rsidR="006771A1" w:rsidRPr="00D840DD" w:rsidRDefault="006771A1" w:rsidP="006771A1">
      <w:pPr>
        <w:pStyle w:val="Nagwek3"/>
        <w:ind w:left="1004"/>
        <w:jc w:val="both"/>
        <w:rPr>
          <w:rFonts w:ascii="Arial Narrow" w:hAnsi="Arial Narrow" w:cs="Calibri"/>
          <w:color w:val="auto"/>
          <w:sz w:val="18"/>
        </w:rPr>
      </w:pPr>
      <w:bookmarkStart w:id="133" w:name="_Toc49350205"/>
      <w:bookmarkStart w:id="134" w:name="_Toc83122823"/>
      <w:bookmarkStart w:id="135" w:name="_Toc84411769"/>
      <w:bookmarkStart w:id="136" w:name="_Toc93420728"/>
      <w:r w:rsidRPr="00D840DD">
        <w:rPr>
          <w:rFonts w:ascii="Arial Narrow" w:hAnsi="Arial Narrow" w:cs="Calibri"/>
          <w:color w:val="auto"/>
          <w:sz w:val="18"/>
        </w:rPr>
        <w:t>Sposób zabezpieczenia przeciwpożarowego instalacji użytkowych</w:t>
      </w:r>
      <w:bookmarkEnd w:id="133"/>
      <w:bookmarkEnd w:id="134"/>
      <w:bookmarkEnd w:id="135"/>
      <w:bookmarkEnd w:id="136"/>
    </w:p>
    <w:p w:rsidR="006771A1" w:rsidRPr="00D840DD" w:rsidRDefault="006771A1" w:rsidP="006771A1">
      <w:pPr>
        <w:pStyle w:val="Nagwek4"/>
        <w:rPr>
          <w:rFonts w:ascii="Arial Narrow" w:hAnsi="Arial Narrow" w:cstheme="minorHAnsi"/>
          <w:i w:val="0"/>
          <w:color w:val="000000" w:themeColor="text1"/>
          <w:sz w:val="18"/>
        </w:rPr>
      </w:pPr>
      <w:r w:rsidRPr="00D840DD">
        <w:rPr>
          <w:rFonts w:ascii="Arial Narrow" w:hAnsi="Arial Narrow" w:cstheme="minorHAnsi"/>
          <w:i w:val="0"/>
          <w:color w:val="000000" w:themeColor="text1"/>
          <w:sz w:val="18"/>
        </w:rPr>
        <w:t>Instalacja wentylacyjna</w:t>
      </w:r>
    </w:p>
    <w:p w:rsidR="006771A1" w:rsidRPr="00D840DD" w:rsidRDefault="006771A1" w:rsidP="006771A1">
      <w:pPr>
        <w:widowControl/>
        <w:autoSpaceDE/>
        <w:autoSpaceDN/>
        <w:adjustRightInd/>
        <w:spacing w:line="276" w:lineRule="auto"/>
        <w:ind w:left="1004"/>
        <w:jc w:val="both"/>
        <w:rPr>
          <w:rFonts w:ascii="Arial Narrow" w:hAnsi="Arial Narrow" w:cstheme="minorHAnsi"/>
          <w:sz w:val="18"/>
        </w:rPr>
      </w:pPr>
      <w:r w:rsidRPr="00D840DD">
        <w:rPr>
          <w:rFonts w:ascii="Arial Narrow" w:hAnsi="Arial Narrow" w:cstheme="minorHAnsi"/>
          <w:sz w:val="18"/>
        </w:rPr>
        <w:t>W budynku planuje się instalację wentylacji mechanicznej nawiewno-wywiewnej osobno dla pomieszczeń biurowych, szatni i umywalni oraz dla jadalni (centrale wentylacyjne będą znajdować się na stropie kondygnacji technicznej 2 piętra), oraz instalacje mechaniczne wywiewne (sanitariaty). Przewody wentylacyjne będą wykonane z materiałów niepalnych. W miejscu przechodzenia przewodów wentylacyjnych przez elementy oddzielenia ppoż. zostaną zastosowane przeciwpożarowe klapy odcinające o klasie  odporności ogniowej równej klasie odporności ogniowej elementu oddzielenie przeciwpożarowego z uwagi na szczelność ogniową, izolacyjność ogniową i dymoszczelność (EIS).</w:t>
      </w:r>
    </w:p>
    <w:p w:rsidR="006771A1" w:rsidRPr="00D840DD" w:rsidRDefault="006771A1" w:rsidP="006771A1">
      <w:pPr>
        <w:pStyle w:val="Nagwek4"/>
        <w:rPr>
          <w:rFonts w:ascii="Arial Narrow" w:hAnsi="Arial Narrow" w:cstheme="minorHAnsi"/>
          <w:i w:val="0"/>
          <w:color w:val="000000" w:themeColor="text1"/>
          <w:sz w:val="18"/>
        </w:rPr>
      </w:pPr>
      <w:r w:rsidRPr="00D840DD">
        <w:rPr>
          <w:rFonts w:ascii="Arial Narrow" w:hAnsi="Arial Narrow" w:cstheme="minorHAnsi"/>
          <w:i w:val="0"/>
          <w:color w:val="000000" w:themeColor="text1"/>
          <w:sz w:val="18"/>
        </w:rPr>
        <w:t>Instalacja ogrzewania</w:t>
      </w:r>
    </w:p>
    <w:p w:rsidR="006771A1" w:rsidRPr="00D840DD" w:rsidRDefault="006771A1" w:rsidP="006771A1">
      <w:pPr>
        <w:widowControl/>
        <w:autoSpaceDE/>
        <w:autoSpaceDN/>
        <w:adjustRightInd/>
        <w:spacing w:line="276" w:lineRule="auto"/>
        <w:ind w:left="1004"/>
        <w:jc w:val="both"/>
        <w:rPr>
          <w:rFonts w:ascii="Arial Narrow" w:hAnsi="Arial Narrow" w:cstheme="minorHAnsi"/>
          <w:sz w:val="18"/>
        </w:rPr>
      </w:pPr>
      <w:r w:rsidRPr="00D840DD">
        <w:rPr>
          <w:rFonts w:ascii="Arial Narrow" w:hAnsi="Arial Narrow" w:cstheme="minorHAnsi"/>
          <w:sz w:val="18"/>
        </w:rPr>
        <w:t>W budynku biurowo-socjalnym będzie instalacja ogrzewcza wodna zasilana z wydzielonej pożarowo kotłowni gazowej zlokalizowanej na parterze z kotłem o mocy cieplnej powyżej. 60kW. Pomieszczenie kotłowni gazowej będzie wyposażone w urządzenie sygnalizacyjno-odcinające dopływ gazu. Zawór odcinający dopływ gazu do budynku, będący elementem składowym urządzenia sygnalizacyjno-odcinającego, będzie zainstalowany na ścianie zewnętrznej budynku, w osobnej szafce od strony budynku.</w:t>
      </w:r>
    </w:p>
    <w:p w:rsidR="006771A1" w:rsidRPr="00D840DD" w:rsidRDefault="006771A1" w:rsidP="006771A1">
      <w:pPr>
        <w:widowControl/>
        <w:autoSpaceDE/>
        <w:autoSpaceDN/>
        <w:adjustRightInd/>
        <w:spacing w:line="276" w:lineRule="auto"/>
        <w:ind w:left="1004"/>
        <w:jc w:val="both"/>
        <w:rPr>
          <w:rFonts w:ascii="Arial Narrow" w:hAnsi="Arial Narrow" w:cstheme="minorHAnsi"/>
          <w:sz w:val="18"/>
        </w:rPr>
      </w:pPr>
      <w:r w:rsidRPr="00D840DD">
        <w:rPr>
          <w:rFonts w:ascii="Arial Narrow" w:hAnsi="Arial Narrow" w:cstheme="minorHAnsi"/>
          <w:sz w:val="18"/>
        </w:rPr>
        <w:t>W magazynie surowców i magazynie produktów - ogrzewanie będzie zapewnione przy pomocy gazowych aparatów grzewczo-wentylacyjnych. Pomieszczenia zostaną wyposażone w urządzenia sygnalizacyjno- odcinające, zawór odcinający będący elementem składowym urządzenia zostanie zamontowany w szafce gazowej na ścianie budynku, między kurkiem głównym a wprowadzeniem przewodu do budynku..</w:t>
      </w:r>
    </w:p>
    <w:p w:rsidR="006771A1" w:rsidRPr="00D840DD" w:rsidRDefault="006771A1" w:rsidP="006771A1">
      <w:pPr>
        <w:pStyle w:val="Nagwek4"/>
        <w:rPr>
          <w:rFonts w:ascii="Arial Narrow" w:hAnsi="Arial Narrow" w:cstheme="minorHAnsi"/>
          <w:i w:val="0"/>
          <w:color w:val="000000" w:themeColor="text1"/>
          <w:sz w:val="18"/>
        </w:rPr>
      </w:pPr>
      <w:r w:rsidRPr="00D840DD">
        <w:rPr>
          <w:rFonts w:ascii="Arial Narrow" w:hAnsi="Arial Narrow" w:cstheme="minorHAnsi"/>
          <w:i w:val="0"/>
          <w:color w:val="000000" w:themeColor="text1"/>
          <w:sz w:val="18"/>
        </w:rPr>
        <w:lastRenderedPageBreak/>
        <w:t>Instalacja gazowa</w:t>
      </w:r>
    </w:p>
    <w:p w:rsidR="006771A1" w:rsidRPr="00D840DD" w:rsidRDefault="006771A1" w:rsidP="006771A1">
      <w:pPr>
        <w:widowControl/>
        <w:autoSpaceDE/>
        <w:autoSpaceDN/>
        <w:adjustRightInd/>
        <w:spacing w:line="276" w:lineRule="auto"/>
        <w:ind w:left="1004"/>
        <w:jc w:val="both"/>
        <w:rPr>
          <w:rFonts w:ascii="Arial Narrow" w:hAnsi="Arial Narrow" w:cstheme="minorHAnsi"/>
          <w:sz w:val="18"/>
        </w:rPr>
      </w:pPr>
      <w:r w:rsidRPr="00D840DD">
        <w:rPr>
          <w:rFonts w:ascii="Arial Narrow" w:hAnsi="Arial Narrow" w:cstheme="minorHAnsi"/>
          <w:sz w:val="18"/>
        </w:rPr>
        <w:t>Zawór odcinający montowany za stacją redukcyjno- pomiarową stanowi kurek główny. Na ścianie budynku w osobnych szafkach gazowych zamontowane zostaną zawory odcinające oraz elektromagnetyczne zawory odcinające będącego składową urządzenia sygnalizacyjnego- odcinającego dla: kotłowni oraz hali magazynowo- produkcyjnej.</w:t>
      </w:r>
    </w:p>
    <w:p w:rsidR="006771A1" w:rsidRPr="00D840DD" w:rsidRDefault="006771A1" w:rsidP="006771A1">
      <w:pPr>
        <w:pStyle w:val="Nagwek4"/>
        <w:jc w:val="both"/>
        <w:rPr>
          <w:rFonts w:ascii="Arial Narrow" w:hAnsi="Arial Narrow" w:cs="Calibri"/>
          <w:i w:val="0"/>
          <w:color w:val="auto"/>
          <w:sz w:val="18"/>
        </w:rPr>
      </w:pPr>
      <w:r w:rsidRPr="00D840DD">
        <w:rPr>
          <w:rFonts w:ascii="Arial Narrow" w:hAnsi="Arial Narrow" w:cs="Calibri"/>
          <w:i w:val="0"/>
          <w:color w:val="auto"/>
          <w:sz w:val="18"/>
        </w:rPr>
        <w:t>Instalacja elektryczna</w:t>
      </w: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 xml:space="preserve">Instalacja elektryczna w budynku będzie wyposażona w przeciwpożarowy wyłącznik prądu wyłączający dopływ prądu elektrycznego za wyjątkiem urządzeń przeciwpożarowych, których działanie w warunkach pożaru jest niezbędne do prowadzenia ewakuacji oraz działań ratowniczo – gaśniczych. Przycisk sterujący zlokalizowany będzie na poziomie parteru – przy wejściu głównym do budynku socjalno-biurowego, oznakowany zgodnie z Polską Normą. Przycisk sterujący przeciwpożarowym wyłącznikiem prądu będzie zasilany ognioodpornym przewodem kablowym o klasie PH 90. </w:t>
      </w:r>
    </w:p>
    <w:p w:rsidR="006771A1" w:rsidRPr="00D840DD" w:rsidRDefault="006771A1" w:rsidP="006771A1">
      <w:pPr>
        <w:pStyle w:val="Nagwek4"/>
        <w:jc w:val="both"/>
        <w:rPr>
          <w:rFonts w:ascii="Arial Narrow" w:hAnsi="Arial Narrow" w:cs="Calibri"/>
          <w:i w:val="0"/>
          <w:color w:val="auto"/>
          <w:sz w:val="18"/>
        </w:rPr>
      </w:pPr>
      <w:r w:rsidRPr="00D840DD">
        <w:rPr>
          <w:rFonts w:ascii="Arial Narrow" w:hAnsi="Arial Narrow" w:cs="Calibri"/>
          <w:i w:val="0"/>
          <w:color w:val="auto"/>
          <w:sz w:val="18"/>
        </w:rPr>
        <w:t>Instalacja piorunochronna</w:t>
      </w: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Budynek jest wyposażony w instalację odgromowa chroniącą od wyładowań atmosferycznych. Instalacja odgromowa musi być wykonana zgodnie z wymaganiami Polskiej Normy.</w:t>
      </w:r>
    </w:p>
    <w:p w:rsidR="006771A1" w:rsidRPr="00D840DD" w:rsidRDefault="006771A1" w:rsidP="006771A1">
      <w:pPr>
        <w:pStyle w:val="Nagwek3"/>
        <w:ind w:left="1004"/>
        <w:jc w:val="both"/>
        <w:rPr>
          <w:rFonts w:ascii="Arial Narrow" w:hAnsi="Arial Narrow" w:cs="Calibri"/>
          <w:color w:val="auto"/>
          <w:sz w:val="18"/>
        </w:rPr>
      </w:pPr>
      <w:bookmarkStart w:id="137" w:name="_Toc49350206"/>
      <w:bookmarkStart w:id="138" w:name="_Toc83122824"/>
      <w:bookmarkStart w:id="139" w:name="_Toc84411770"/>
      <w:bookmarkStart w:id="140" w:name="_Toc93420729"/>
      <w:r w:rsidRPr="00D840DD">
        <w:rPr>
          <w:rFonts w:ascii="Arial Narrow" w:hAnsi="Arial Narrow" w:cs="Calibri"/>
          <w:color w:val="auto"/>
          <w:sz w:val="18"/>
        </w:rPr>
        <w:t>Dobór urządzeń przeciwpożarowych w obiekcie</w:t>
      </w:r>
      <w:bookmarkEnd w:id="137"/>
      <w:bookmarkEnd w:id="138"/>
      <w:bookmarkEnd w:id="139"/>
      <w:bookmarkEnd w:id="140"/>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Dla budynku nie są wymagane hydranty wewnętrzne. Nie zostaną zastosowane urządzenie przeciwpożarowe, jak klapy oddymiające lub tryskacze.</w:t>
      </w: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p>
    <w:p w:rsidR="006771A1" w:rsidRPr="00D840DD" w:rsidRDefault="006771A1" w:rsidP="006771A1">
      <w:pPr>
        <w:widowControl/>
        <w:autoSpaceDE/>
        <w:autoSpaceDN/>
        <w:adjustRightInd/>
        <w:spacing w:line="276" w:lineRule="auto"/>
        <w:ind w:left="1004"/>
        <w:jc w:val="both"/>
        <w:rPr>
          <w:rFonts w:ascii="Arial Narrow" w:hAnsi="Arial Narrow" w:cs="Calibri"/>
          <w:sz w:val="18"/>
        </w:rPr>
      </w:pPr>
      <w:r w:rsidRPr="00D840DD">
        <w:rPr>
          <w:rFonts w:ascii="Arial Narrow" w:hAnsi="Arial Narrow" w:cs="Calibri"/>
          <w:sz w:val="18"/>
        </w:rPr>
        <w:t>Budynek będzie wyposażony w następujące urządzenia przeciwpożarowe:</w:t>
      </w:r>
    </w:p>
    <w:p w:rsidR="006771A1" w:rsidRPr="00D840DD" w:rsidRDefault="006771A1" w:rsidP="006771A1">
      <w:pPr>
        <w:pStyle w:val="Akapitzlist"/>
        <w:widowControl/>
        <w:numPr>
          <w:ilvl w:val="0"/>
          <w:numId w:val="14"/>
        </w:numPr>
        <w:ind w:left="1214" w:hanging="284"/>
        <w:contextualSpacing w:val="0"/>
        <w:jc w:val="both"/>
        <w:rPr>
          <w:rFonts w:ascii="Arial Narrow" w:hAnsi="Arial Narrow" w:cs="Calibri"/>
          <w:sz w:val="18"/>
        </w:rPr>
      </w:pPr>
      <w:r w:rsidRPr="00D840DD">
        <w:rPr>
          <w:rFonts w:ascii="Arial Narrow" w:hAnsi="Arial Narrow" w:cs="Calibri"/>
          <w:sz w:val="18"/>
        </w:rPr>
        <w:t>awaryjne oświetlenie ewakuacyjne na drogach komunikacji ogólnej oświetlonych wyłącznie światłem sztucznym w budynku socjalnym oraz hali.</w:t>
      </w:r>
    </w:p>
    <w:p w:rsidR="006771A1" w:rsidRPr="00D840DD" w:rsidRDefault="006771A1" w:rsidP="006771A1">
      <w:pPr>
        <w:pStyle w:val="Akapitzlist"/>
        <w:widowControl/>
        <w:numPr>
          <w:ilvl w:val="0"/>
          <w:numId w:val="14"/>
        </w:numPr>
        <w:ind w:left="1214" w:hanging="284"/>
        <w:contextualSpacing w:val="0"/>
        <w:jc w:val="both"/>
        <w:rPr>
          <w:rFonts w:ascii="Arial Narrow" w:hAnsi="Arial Narrow" w:cs="Calibri"/>
          <w:sz w:val="18"/>
        </w:rPr>
      </w:pPr>
      <w:r w:rsidRPr="00D840DD">
        <w:rPr>
          <w:rFonts w:ascii="Arial Narrow" w:hAnsi="Arial Narrow" w:cs="Calibri"/>
          <w:sz w:val="18"/>
        </w:rPr>
        <w:t>urządzenia sygnalizacyjno-odcinające dopływ gazu w pomieszczeniu kotłowni gazowej. Zawór odcinający dopływ gazu do budynku, będący elementem składowym tego urządzenia będzie instalowany poza budynkiem, między kurkiem głównym a wprowadzeniem przewodu do budynku</w:t>
      </w:r>
    </w:p>
    <w:p w:rsidR="006771A1" w:rsidRPr="00D840DD" w:rsidRDefault="006771A1" w:rsidP="006771A1">
      <w:pPr>
        <w:pStyle w:val="Akapitzlist"/>
        <w:widowControl/>
        <w:numPr>
          <w:ilvl w:val="0"/>
          <w:numId w:val="14"/>
        </w:numPr>
        <w:ind w:left="1214" w:hanging="284"/>
        <w:contextualSpacing w:val="0"/>
        <w:jc w:val="both"/>
        <w:rPr>
          <w:rFonts w:ascii="Arial Narrow" w:hAnsi="Arial Narrow" w:cs="Calibri"/>
          <w:sz w:val="18"/>
        </w:rPr>
      </w:pPr>
      <w:r w:rsidRPr="00D840DD">
        <w:rPr>
          <w:rFonts w:ascii="Arial Narrow" w:hAnsi="Arial Narrow" w:cs="Calibri"/>
          <w:sz w:val="18"/>
        </w:rPr>
        <w:t>przeciwpożarowy wyłącznik prądu.</w:t>
      </w:r>
    </w:p>
    <w:p w:rsidR="006771A1" w:rsidRPr="00D840DD" w:rsidRDefault="006771A1" w:rsidP="006771A1">
      <w:pPr>
        <w:pStyle w:val="Akapitzlist"/>
        <w:widowControl/>
        <w:numPr>
          <w:ilvl w:val="0"/>
          <w:numId w:val="14"/>
        </w:numPr>
        <w:ind w:left="1214" w:hanging="284"/>
        <w:contextualSpacing w:val="0"/>
        <w:jc w:val="both"/>
        <w:rPr>
          <w:rFonts w:ascii="Arial Narrow" w:hAnsi="Arial Narrow" w:cs="Calibri"/>
          <w:sz w:val="18"/>
        </w:rPr>
      </w:pPr>
      <w:r w:rsidRPr="00D840DD">
        <w:rPr>
          <w:rFonts w:ascii="Arial Narrow" w:hAnsi="Arial Narrow" w:cs="Calibri"/>
          <w:sz w:val="18"/>
        </w:rPr>
        <w:t xml:space="preserve">Awaryjne oświetlenie ewakuacyjne w pomieszczeniach: H 01.3, H 01.4,  </w:t>
      </w:r>
    </w:p>
    <w:p w:rsidR="006771A1" w:rsidRPr="00D840DD" w:rsidRDefault="006771A1" w:rsidP="006771A1">
      <w:pPr>
        <w:pStyle w:val="Nagwek3"/>
        <w:ind w:left="1004"/>
        <w:jc w:val="both"/>
        <w:rPr>
          <w:rFonts w:ascii="Arial Narrow" w:hAnsi="Arial Narrow" w:cs="Calibri"/>
          <w:color w:val="auto"/>
          <w:sz w:val="18"/>
        </w:rPr>
      </w:pPr>
      <w:bookmarkStart w:id="141" w:name="_Toc49350207"/>
      <w:bookmarkStart w:id="142" w:name="_Toc83122825"/>
      <w:bookmarkStart w:id="143" w:name="_Toc84411771"/>
      <w:bookmarkStart w:id="144" w:name="_Toc93420730"/>
      <w:r w:rsidRPr="00D840DD">
        <w:rPr>
          <w:rFonts w:ascii="Arial Narrow" w:hAnsi="Arial Narrow" w:cs="Calibri"/>
          <w:color w:val="auto"/>
          <w:sz w:val="18"/>
        </w:rPr>
        <w:t>Wyposażenie w gaśnice</w:t>
      </w:r>
      <w:bookmarkEnd w:id="141"/>
      <w:bookmarkEnd w:id="142"/>
      <w:bookmarkEnd w:id="143"/>
      <w:bookmarkEnd w:id="144"/>
    </w:p>
    <w:p w:rsidR="006771A1" w:rsidRPr="00D840DD" w:rsidRDefault="006771A1" w:rsidP="006771A1">
      <w:pPr>
        <w:pStyle w:val="StylArial12ptWyjustowanyPierwszywiersz127cmInterli"/>
        <w:ind w:left="1004" w:hanging="11"/>
        <w:rPr>
          <w:rFonts w:ascii="Arial Narrow" w:hAnsi="Arial Narrow" w:cs="Calibri"/>
          <w:sz w:val="18"/>
          <w:szCs w:val="18"/>
        </w:rPr>
      </w:pPr>
      <w:r w:rsidRPr="00D840DD">
        <w:rPr>
          <w:rFonts w:ascii="Arial Narrow" w:hAnsi="Arial Narrow" w:cs="Calibri"/>
          <w:sz w:val="18"/>
          <w:szCs w:val="18"/>
        </w:rPr>
        <w:t>Obiekt należy wyposażyć w co najmniej jedną jednostkę masy środka gaśniczego na 300m</w:t>
      </w:r>
      <w:r w:rsidRPr="00D840DD">
        <w:rPr>
          <w:rFonts w:ascii="Arial Narrow" w:hAnsi="Arial Narrow" w:cs="Calibri"/>
          <w:sz w:val="18"/>
          <w:szCs w:val="18"/>
          <w:vertAlign w:val="superscript"/>
        </w:rPr>
        <w:t>2</w:t>
      </w:r>
      <w:r w:rsidRPr="00D840DD">
        <w:rPr>
          <w:rFonts w:ascii="Arial Narrow" w:hAnsi="Arial Narrow" w:cs="Calibri"/>
          <w:sz w:val="18"/>
          <w:szCs w:val="18"/>
        </w:rPr>
        <w:t xml:space="preserve"> strefy PM i</w:t>
      </w:r>
    </w:p>
    <w:p w:rsidR="006771A1" w:rsidRPr="00D840DD" w:rsidRDefault="006771A1" w:rsidP="006771A1">
      <w:pPr>
        <w:pStyle w:val="StylArial12ptWyjustowanyPierwszywiersz127cmInterli"/>
        <w:ind w:left="1004" w:hanging="11"/>
        <w:rPr>
          <w:rFonts w:ascii="Arial Narrow" w:hAnsi="Arial Narrow" w:cs="Calibri"/>
          <w:sz w:val="18"/>
          <w:szCs w:val="18"/>
        </w:rPr>
      </w:pPr>
      <w:r w:rsidRPr="00D840DD">
        <w:rPr>
          <w:rFonts w:ascii="Arial Narrow" w:hAnsi="Arial Narrow" w:cs="Calibri"/>
          <w:sz w:val="18"/>
          <w:szCs w:val="18"/>
        </w:rPr>
        <w:t>jedną jednostkę masy środka gaśniczego na 100 m</w:t>
      </w:r>
      <w:r w:rsidRPr="00D840DD">
        <w:rPr>
          <w:rFonts w:ascii="Arial Narrow" w:hAnsi="Arial Narrow" w:cs="Calibri"/>
          <w:sz w:val="18"/>
          <w:szCs w:val="18"/>
          <w:vertAlign w:val="superscript"/>
        </w:rPr>
        <w:t>2</w:t>
      </w:r>
      <w:r w:rsidRPr="00D840DD">
        <w:rPr>
          <w:rFonts w:ascii="Arial Narrow" w:hAnsi="Arial Narrow" w:cs="Calibri"/>
          <w:sz w:val="18"/>
          <w:szCs w:val="18"/>
        </w:rPr>
        <w:t xml:space="preserve"> strefy ZLIII. </w:t>
      </w:r>
    </w:p>
    <w:p w:rsidR="006771A1" w:rsidRPr="00D840DD" w:rsidRDefault="006771A1" w:rsidP="006771A1">
      <w:pPr>
        <w:pStyle w:val="StylArial12ptWyjustowanyPierwszywiersz127cmInterli"/>
        <w:ind w:left="1004" w:hanging="11"/>
        <w:rPr>
          <w:rFonts w:ascii="Arial Narrow" w:hAnsi="Arial Narrow" w:cs="Calibri"/>
          <w:sz w:val="18"/>
          <w:szCs w:val="18"/>
        </w:rPr>
      </w:pPr>
      <w:r w:rsidRPr="00D840DD">
        <w:rPr>
          <w:rFonts w:ascii="Arial Narrow" w:hAnsi="Arial Narrow" w:cs="Calibri"/>
          <w:sz w:val="18"/>
          <w:szCs w:val="18"/>
        </w:rPr>
        <w:t>Gaśnice zostaną usytuowane w odległości min 30m od najdalszego miejsca w którym może przebywać człowiek: na klatce schodowej, przy wejściach do stref i budynków oraz w sali konferencyjnej. Zostanie zapewniony dostęp do gaśnic o szerokości 1m.</w:t>
      </w:r>
    </w:p>
    <w:p w:rsidR="006771A1" w:rsidRPr="00D840DD" w:rsidRDefault="006771A1" w:rsidP="006771A1">
      <w:pPr>
        <w:pStyle w:val="Nagwek3"/>
        <w:ind w:left="1004"/>
        <w:jc w:val="both"/>
        <w:rPr>
          <w:rFonts w:ascii="Arial Narrow" w:hAnsi="Arial Narrow" w:cs="Calibri"/>
          <w:color w:val="auto"/>
          <w:sz w:val="18"/>
        </w:rPr>
      </w:pPr>
      <w:bookmarkStart w:id="145" w:name="_Toc49350208"/>
      <w:bookmarkStart w:id="146" w:name="_Toc83122826"/>
      <w:bookmarkStart w:id="147" w:name="_Toc84411772"/>
      <w:bookmarkStart w:id="148" w:name="_Toc93420731"/>
      <w:r w:rsidRPr="00D840DD">
        <w:rPr>
          <w:rFonts w:ascii="Arial Narrow" w:hAnsi="Arial Narrow" w:cs="Calibri"/>
          <w:color w:val="auto"/>
          <w:sz w:val="18"/>
        </w:rPr>
        <w:t>Przygotowanie obiektu budowlanego i terenu do prowadzenia działań ratowniczo-gaśniczych</w:t>
      </w:r>
      <w:bookmarkEnd w:id="145"/>
      <w:bookmarkEnd w:id="146"/>
      <w:bookmarkEnd w:id="147"/>
      <w:bookmarkEnd w:id="148"/>
    </w:p>
    <w:p w:rsidR="006771A1" w:rsidRPr="00D840DD" w:rsidRDefault="006771A1" w:rsidP="006771A1">
      <w:pPr>
        <w:pStyle w:val="Nagwek4"/>
        <w:jc w:val="both"/>
        <w:rPr>
          <w:rFonts w:ascii="Arial Narrow" w:hAnsi="Arial Narrow" w:cs="Calibri"/>
          <w:sz w:val="18"/>
        </w:rPr>
      </w:pPr>
      <w:r w:rsidRPr="00D840DD">
        <w:rPr>
          <w:rFonts w:ascii="Arial Narrow" w:hAnsi="Arial Narrow" w:cs="Calibri"/>
          <w:i w:val="0"/>
          <w:color w:val="000000" w:themeColor="text1"/>
          <w:sz w:val="18"/>
        </w:rPr>
        <w:t xml:space="preserve">Droga pożarowa. </w:t>
      </w:r>
    </w:p>
    <w:p w:rsidR="006771A1" w:rsidRPr="00D840DD" w:rsidRDefault="006771A1" w:rsidP="006771A1">
      <w:pPr>
        <w:pStyle w:val="StylArial12ptWyjustowanyPierwszywiersz127cmInterli"/>
        <w:ind w:left="1004" w:hanging="11"/>
        <w:rPr>
          <w:rFonts w:ascii="Arial Narrow" w:hAnsi="Arial Narrow" w:cs="Calibri"/>
          <w:sz w:val="18"/>
          <w:szCs w:val="18"/>
        </w:rPr>
      </w:pPr>
      <w:r w:rsidRPr="00D840DD">
        <w:rPr>
          <w:rFonts w:ascii="Arial Narrow" w:hAnsi="Arial Narrow" w:cs="Calibri"/>
          <w:sz w:val="18"/>
          <w:szCs w:val="18"/>
        </w:rPr>
        <w:t xml:space="preserve">Do projektowanych obiektów nie jest wymagane doprowadzenie drogi pożarowej. </w:t>
      </w:r>
    </w:p>
    <w:p w:rsidR="006771A1" w:rsidRPr="00D840DD" w:rsidRDefault="006771A1" w:rsidP="006771A1">
      <w:pPr>
        <w:pStyle w:val="StylArial12ptWyjustowanyPierwszywiersz127cmInterli"/>
        <w:ind w:left="1004" w:hanging="11"/>
        <w:rPr>
          <w:rFonts w:ascii="Arial Narrow" w:hAnsi="Arial Narrow" w:cs="Calibri"/>
          <w:sz w:val="18"/>
          <w:szCs w:val="18"/>
        </w:rPr>
      </w:pPr>
      <w:r w:rsidRPr="00D840DD">
        <w:rPr>
          <w:rFonts w:ascii="Arial Narrow" w:hAnsi="Arial Narrow" w:cs="Calibri"/>
          <w:color w:val="000000" w:themeColor="text1"/>
          <w:sz w:val="18"/>
          <w:szCs w:val="18"/>
        </w:rPr>
        <w:t>Droga pożarowa zostanie doprowadzona do przeciwpożarowego zbiornika wodnego i stanowiska czerpania wody do celów przeciwpożarowych. Drogę pożarową stanowi wydzielony i oznakowany pas dojazdu o szerokości 4m. Krawędź drogi pożarowej oddalona na odległość od 5,4m do 15,9m od ściany budynku PM(1)(hala), 5,3m od ściany budynku PM(2) (trafostacja) oraz 9,5m od budynku ZLIII. Droga pożarowa prowadzi obwodowo wokół całego zespołu obiektów zapewniając przejazd bez konieczności cofania. Najmniejszy promień zewnętrznego skrętu drogi wynosi 18,5m. Maksymalne nachylenie podłużne drogi wynosi 1,5%. Droga umożliwia przejazd pojazdów o nacisku osi minimum 100kN.</w:t>
      </w:r>
    </w:p>
    <w:p w:rsidR="006771A1" w:rsidRPr="00D840DD" w:rsidRDefault="006771A1" w:rsidP="006771A1">
      <w:pPr>
        <w:pStyle w:val="Nagwek4"/>
        <w:jc w:val="both"/>
        <w:rPr>
          <w:rFonts w:ascii="Arial Narrow" w:hAnsi="Arial Narrow" w:cs="Calibri"/>
          <w:i w:val="0"/>
          <w:color w:val="000000" w:themeColor="text1"/>
          <w:sz w:val="18"/>
        </w:rPr>
      </w:pPr>
      <w:r w:rsidRPr="00D840DD">
        <w:rPr>
          <w:rFonts w:ascii="Arial Narrow" w:hAnsi="Arial Narrow" w:cs="Calibri"/>
          <w:i w:val="0"/>
          <w:color w:val="000000" w:themeColor="text1"/>
          <w:sz w:val="18"/>
        </w:rPr>
        <w:t xml:space="preserve">Woda do zewnętrznego  gaszenia pożaru. </w:t>
      </w:r>
    </w:p>
    <w:p w:rsidR="00013327" w:rsidRPr="00D840DD" w:rsidRDefault="00013327" w:rsidP="00013327">
      <w:pPr>
        <w:pStyle w:val="StylArial12ptWyjustowanyPierwszywiersz127cmInterli"/>
        <w:ind w:left="1004" w:hanging="11"/>
        <w:rPr>
          <w:rFonts w:ascii="Arial Narrow" w:hAnsi="Arial Narrow" w:cstheme="minorHAnsi"/>
          <w:sz w:val="18"/>
          <w:szCs w:val="18"/>
        </w:rPr>
      </w:pPr>
      <w:r w:rsidRPr="00D840DD">
        <w:rPr>
          <w:rFonts w:ascii="Arial Narrow" w:hAnsi="Arial Narrow" w:cstheme="minorHAnsi"/>
          <w:sz w:val="18"/>
          <w:szCs w:val="18"/>
        </w:rPr>
        <w:t>Zgodnie z § 5 ust. 1 pkt. 1 rozporządzenia w sprawie zaopatrzenia w wodę oraz dróg pożarowych dla części ZL III wymagana ilość wody do celów przeciwpożarowych wynosi 10dm</w:t>
      </w:r>
      <w:r w:rsidRPr="00D840DD">
        <w:rPr>
          <w:rFonts w:ascii="Arial Narrow" w:hAnsi="Arial Narrow" w:cstheme="minorHAnsi"/>
          <w:sz w:val="18"/>
          <w:szCs w:val="18"/>
          <w:vertAlign w:val="superscript"/>
        </w:rPr>
        <w:t>3</w:t>
      </w:r>
      <w:r w:rsidRPr="00D840DD">
        <w:rPr>
          <w:rFonts w:ascii="Arial Narrow" w:hAnsi="Arial Narrow" w:cstheme="minorHAnsi"/>
          <w:sz w:val="18"/>
          <w:szCs w:val="18"/>
        </w:rPr>
        <w:t>/s (lub 100 m</w:t>
      </w:r>
      <w:r w:rsidRPr="00D840DD">
        <w:rPr>
          <w:rFonts w:ascii="Arial Narrow" w:hAnsi="Arial Narrow" w:cstheme="minorHAnsi"/>
          <w:sz w:val="18"/>
          <w:szCs w:val="18"/>
          <w:vertAlign w:val="superscript"/>
        </w:rPr>
        <w:t>3</w:t>
      </w:r>
      <w:r w:rsidRPr="00D840DD">
        <w:rPr>
          <w:rFonts w:ascii="Arial Narrow" w:hAnsi="Arial Narrow" w:cstheme="minorHAnsi"/>
          <w:sz w:val="18"/>
          <w:szCs w:val="18"/>
        </w:rPr>
        <w:t xml:space="preserve"> zapasu wody w przeciwpożarowym zbiorniku wodnym). </w:t>
      </w:r>
    </w:p>
    <w:p w:rsidR="00013327" w:rsidRPr="00D840DD" w:rsidRDefault="00013327" w:rsidP="00013327">
      <w:pPr>
        <w:pStyle w:val="StylArial12ptWyjustowanyPierwszywiersz127cmInterli"/>
        <w:ind w:left="1004" w:hanging="11"/>
        <w:rPr>
          <w:rFonts w:ascii="Arial Narrow" w:hAnsi="Arial Narrow" w:cstheme="minorHAnsi"/>
          <w:sz w:val="18"/>
          <w:szCs w:val="18"/>
        </w:rPr>
      </w:pPr>
      <w:r w:rsidRPr="00D840DD">
        <w:rPr>
          <w:rFonts w:ascii="Arial Narrow" w:hAnsi="Arial Narrow" w:cstheme="minorHAnsi"/>
          <w:sz w:val="18"/>
          <w:szCs w:val="18"/>
        </w:rPr>
        <w:t>Zgodnie z § 6 ust. 3 dla strefy PM(1) wymagana ilość wody do celów przeciwpożarowych wynosi 10dm</w:t>
      </w:r>
      <w:r w:rsidRPr="00D840DD">
        <w:rPr>
          <w:rFonts w:ascii="Arial Narrow" w:hAnsi="Arial Narrow" w:cstheme="minorHAnsi"/>
          <w:sz w:val="18"/>
          <w:szCs w:val="18"/>
          <w:vertAlign w:val="superscript"/>
        </w:rPr>
        <w:t>3</w:t>
      </w:r>
      <w:r w:rsidRPr="00D840DD">
        <w:rPr>
          <w:rFonts w:ascii="Arial Narrow" w:hAnsi="Arial Narrow" w:cstheme="minorHAnsi"/>
          <w:sz w:val="18"/>
          <w:szCs w:val="18"/>
        </w:rPr>
        <w:t>/s (lub 100 m</w:t>
      </w:r>
      <w:r w:rsidRPr="00D840DD">
        <w:rPr>
          <w:rFonts w:ascii="Arial Narrow" w:hAnsi="Arial Narrow" w:cstheme="minorHAnsi"/>
          <w:sz w:val="18"/>
          <w:szCs w:val="18"/>
          <w:vertAlign w:val="superscript"/>
        </w:rPr>
        <w:t>3</w:t>
      </w:r>
      <w:r w:rsidRPr="00D840DD">
        <w:rPr>
          <w:rFonts w:ascii="Arial Narrow" w:hAnsi="Arial Narrow" w:cstheme="minorHAnsi"/>
          <w:sz w:val="18"/>
          <w:szCs w:val="18"/>
        </w:rPr>
        <w:t xml:space="preserve"> zapasu wody w przeciwpożarowym zbiorniku wodnym). Zgodnie z § 6 ust. 10 pkt. 1 wymagana ilość wody w przeciwpożarowym zbiorniku wodnym stanowi iloczyn brakującej wydajności wodociągu przez względny czas trwania </w:t>
      </w:r>
      <w:r w:rsidRPr="00D840DD">
        <w:rPr>
          <w:rFonts w:ascii="Arial Narrow" w:hAnsi="Arial Narrow" w:cstheme="minorHAnsi"/>
          <w:sz w:val="18"/>
          <w:szCs w:val="18"/>
        </w:rPr>
        <w:lastRenderedPageBreak/>
        <w:t>pożaru wyznaczony dla rozpatrywanego obiektu zgodnie z normą PN-B-02852 wynoszący 1 godzinę. Zgodnie z powyższym dla części PM wystarczy zapewnić zbiornik przeciwpożarowy o pojemności 72 m</w:t>
      </w:r>
      <w:r w:rsidRPr="00D840DD">
        <w:rPr>
          <w:rFonts w:ascii="Arial Narrow" w:hAnsi="Arial Narrow" w:cstheme="minorHAnsi"/>
          <w:sz w:val="18"/>
          <w:szCs w:val="18"/>
          <w:vertAlign w:val="superscript"/>
        </w:rPr>
        <w:t>3</w:t>
      </w:r>
      <w:r w:rsidRPr="00D840DD">
        <w:rPr>
          <w:rFonts w:ascii="Arial Narrow" w:hAnsi="Arial Narrow" w:cstheme="minorHAnsi"/>
          <w:sz w:val="18"/>
          <w:szCs w:val="18"/>
        </w:rPr>
        <w:t>.</w:t>
      </w:r>
    </w:p>
    <w:p w:rsidR="00013327" w:rsidRPr="00D840DD" w:rsidRDefault="00013327" w:rsidP="00013327">
      <w:pPr>
        <w:pStyle w:val="StylArial12ptWyjustowanyPierwszywiersz127cmInterli"/>
        <w:ind w:left="1004" w:hanging="11"/>
        <w:rPr>
          <w:rFonts w:ascii="Arial Narrow" w:hAnsi="Arial Narrow" w:cstheme="minorHAnsi"/>
          <w:color w:val="000000" w:themeColor="text1"/>
          <w:sz w:val="18"/>
          <w:szCs w:val="18"/>
        </w:rPr>
      </w:pPr>
      <w:r w:rsidRPr="00D840DD">
        <w:rPr>
          <w:rFonts w:ascii="Arial Narrow" w:hAnsi="Arial Narrow" w:cstheme="minorHAnsi"/>
          <w:sz w:val="18"/>
          <w:szCs w:val="18"/>
        </w:rPr>
        <w:t>Zapotrzebowanie na wodę do zewnętrznego  gaszenia pożaru wynosi min 10m</w:t>
      </w:r>
      <w:r w:rsidRPr="00D840DD">
        <w:rPr>
          <w:rFonts w:ascii="Arial Narrow" w:hAnsi="Arial Narrow" w:cstheme="minorHAnsi"/>
          <w:sz w:val="18"/>
          <w:szCs w:val="18"/>
          <w:vertAlign w:val="superscript"/>
        </w:rPr>
        <w:t>3</w:t>
      </w:r>
      <w:r w:rsidRPr="00D840DD">
        <w:rPr>
          <w:rFonts w:ascii="Arial Narrow" w:hAnsi="Arial Narrow" w:cstheme="minorHAnsi"/>
          <w:color w:val="000000" w:themeColor="text1"/>
          <w:sz w:val="18"/>
          <w:szCs w:val="18"/>
        </w:rPr>
        <w:t xml:space="preserve">/s. </w:t>
      </w:r>
    </w:p>
    <w:p w:rsidR="00013327" w:rsidRPr="00D840DD" w:rsidRDefault="00013327" w:rsidP="00013327">
      <w:pPr>
        <w:pStyle w:val="StylArial12ptWyjustowanyPierwszywiersz127cmInterli"/>
        <w:ind w:left="1004" w:hanging="11"/>
        <w:rPr>
          <w:rFonts w:ascii="Arial Narrow" w:hAnsi="Arial Narrow" w:cstheme="minorHAnsi"/>
          <w:color w:val="000000" w:themeColor="text1"/>
          <w:sz w:val="18"/>
          <w:szCs w:val="18"/>
        </w:rPr>
      </w:pPr>
      <w:r w:rsidRPr="00D840DD">
        <w:rPr>
          <w:rFonts w:ascii="Arial Narrow" w:hAnsi="Arial Narrow" w:cstheme="minorHAnsi"/>
          <w:color w:val="000000" w:themeColor="text1"/>
          <w:sz w:val="18"/>
          <w:szCs w:val="18"/>
        </w:rPr>
        <w:t>Z uwagi na przewidywaną w przyszłości rozbudowę hali i powiększenie strefy pożarowej zapewnia się wodę odpowiadająca zapotrzebowaniu 20l/s. Zostanie ono zapewnione za pomocą zbiornika z zapasem 200m</w:t>
      </w:r>
      <w:r w:rsidRPr="00D840DD">
        <w:rPr>
          <w:rFonts w:ascii="Arial Narrow" w:hAnsi="Arial Narrow" w:cstheme="minorHAnsi"/>
          <w:color w:val="000000" w:themeColor="text1"/>
          <w:sz w:val="18"/>
          <w:szCs w:val="18"/>
          <w:vertAlign w:val="superscript"/>
        </w:rPr>
        <w:t>3</w:t>
      </w:r>
      <w:r w:rsidRPr="00D840DD">
        <w:rPr>
          <w:rFonts w:ascii="Arial Narrow" w:hAnsi="Arial Narrow" w:cstheme="minorHAnsi"/>
          <w:color w:val="000000" w:themeColor="text1"/>
          <w:sz w:val="18"/>
          <w:szCs w:val="18"/>
        </w:rPr>
        <w:t xml:space="preserve"> wody do celów przeciwpożarowych.</w:t>
      </w:r>
    </w:p>
    <w:p w:rsidR="00013327" w:rsidRPr="00D840DD" w:rsidRDefault="00013327" w:rsidP="00013327">
      <w:pPr>
        <w:pStyle w:val="StylArial12ptWyjustowanyPierwszywiersz127cmInterli"/>
        <w:ind w:left="1004" w:hanging="11"/>
        <w:rPr>
          <w:rFonts w:ascii="Arial Narrow" w:hAnsi="Arial Narrow" w:cstheme="minorHAnsi"/>
          <w:color w:val="000000" w:themeColor="text1"/>
          <w:sz w:val="18"/>
          <w:szCs w:val="18"/>
        </w:rPr>
      </w:pPr>
      <w:r w:rsidRPr="00D840DD">
        <w:rPr>
          <w:rFonts w:ascii="Arial Narrow" w:hAnsi="Arial Narrow" w:cstheme="minorHAnsi"/>
          <w:color w:val="000000" w:themeColor="text1"/>
          <w:sz w:val="18"/>
          <w:szCs w:val="18"/>
        </w:rPr>
        <w:t>Przy zbiorniku zlokalizowano stanowisko do czerpania wody przez wóz bojowy straży pożarnej o wymiarach 4x12m. Wysokość zaworu czerpalnego nad poziomem stanowiska wynosi 0,5m. Wysokość od najniższego użytecznego poziomu wody w zbiorniku do zaworu czerpalnego wynosi 4,7m.</w:t>
      </w:r>
    </w:p>
    <w:p w:rsidR="00013327" w:rsidRPr="00D840DD" w:rsidRDefault="00013327" w:rsidP="00013327">
      <w:pPr>
        <w:pStyle w:val="StylArial12ptWyjustowanyPierwszywiersz127cmInterli"/>
        <w:ind w:left="1004" w:hanging="11"/>
        <w:rPr>
          <w:rFonts w:ascii="Arial Narrow" w:hAnsi="Arial Narrow" w:cstheme="minorHAnsi"/>
          <w:b/>
          <w:color w:val="000000" w:themeColor="text1"/>
          <w:sz w:val="18"/>
          <w:szCs w:val="18"/>
        </w:rPr>
      </w:pPr>
      <w:r w:rsidRPr="00D840DD">
        <w:rPr>
          <w:rFonts w:ascii="Arial Narrow" w:hAnsi="Arial Narrow" w:cstheme="minorHAnsi"/>
          <w:b/>
          <w:color w:val="000000" w:themeColor="text1"/>
          <w:sz w:val="18"/>
          <w:szCs w:val="18"/>
        </w:rPr>
        <w:t>Zbiornik należy wykonać zgodnie z normą PN-B-02857.</w:t>
      </w:r>
    </w:p>
    <w:p w:rsidR="003825E0" w:rsidRPr="00D840DD" w:rsidRDefault="006771A1" w:rsidP="006771A1">
      <w:pPr>
        <w:pStyle w:val="StylArial12ptWyjustowanyPierwszywiersz127cmInterli"/>
        <w:tabs>
          <w:tab w:val="left" w:pos="4062"/>
        </w:tabs>
        <w:ind w:left="1004" w:hanging="11"/>
        <w:rPr>
          <w:rFonts w:ascii="Arial Narrow" w:hAnsi="Arial Narrow" w:cs="Calibri"/>
          <w:color w:val="000000" w:themeColor="text1"/>
          <w:sz w:val="18"/>
          <w:szCs w:val="18"/>
        </w:rPr>
      </w:pPr>
      <w:r w:rsidRPr="00D840DD">
        <w:rPr>
          <w:rFonts w:ascii="Arial Narrow" w:hAnsi="Arial Narrow" w:cs="Calibri"/>
          <w:color w:val="000000" w:themeColor="text1"/>
          <w:sz w:val="18"/>
          <w:szCs w:val="18"/>
        </w:rPr>
        <w:tab/>
      </w:r>
    </w:p>
    <w:p w:rsidR="006771A1" w:rsidRPr="00D840DD" w:rsidRDefault="006771A1" w:rsidP="006771A1">
      <w:pPr>
        <w:pStyle w:val="Nagwek3"/>
        <w:ind w:left="1004"/>
        <w:jc w:val="both"/>
        <w:rPr>
          <w:rFonts w:ascii="Arial Narrow" w:hAnsi="Arial Narrow" w:cs="Calibri"/>
          <w:color w:val="auto"/>
          <w:sz w:val="18"/>
        </w:rPr>
      </w:pPr>
      <w:bookmarkStart w:id="149" w:name="_Toc49350209"/>
      <w:bookmarkStart w:id="150" w:name="_Toc83122827"/>
      <w:bookmarkStart w:id="151" w:name="_Toc84411773"/>
      <w:bookmarkStart w:id="152" w:name="_Toc93420732"/>
      <w:r w:rsidRPr="00D840DD">
        <w:rPr>
          <w:rFonts w:ascii="Arial Narrow" w:hAnsi="Arial Narrow" w:cs="Calibri"/>
          <w:color w:val="auto"/>
          <w:sz w:val="18"/>
        </w:rPr>
        <w:t>Odporność pożarowa elementów budowlanych</w:t>
      </w:r>
      <w:bookmarkEnd w:id="149"/>
      <w:bookmarkEnd w:id="150"/>
      <w:bookmarkEnd w:id="151"/>
      <w:bookmarkEnd w:id="152"/>
    </w:p>
    <w:p w:rsidR="006771A1" w:rsidRPr="00D840DD" w:rsidRDefault="006771A1" w:rsidP="006771A1">
      <w:pPr>
        <w:pStyle w:val="StylArial12ptWyjustowanyPierwszywiersz127cmInterli"/>
        <w:ind w:left="696"/>
        <w:rPr>
          <w:rFonts w:ascii="Arial Narrow" w:hAnsi="Arial Narrow" w:cs="Calibri"/>
          <w:i/>
          <w:sz w:val="18"/>
          <w:szCs w:val="18"/>
        </w:rPr>
      </w:pPr>
    </w:p>
    <w:tbl>
      <w:tblPr>
        <w:tblStyle w:val="Jasnecieniowanie1"/>
        <w:tblW w:w="8046" w:type="dxa"/>
        <w:tblLook w:val="04A0"/>
      </w:tblPr>
      <w:tblGrid>
        <w:gridCol w:w="2943"/>
        <w:gridCol w:w="1418"/>
        <w:gridCol w:w="1417"/>
        <w:gridCol w:w="2268"/>
      </w:tblGrid>
      <w:tr w:rsidR="006771A1" w:rsidRPr="00D840DD" w:rsidTr="003825E0">
        <w:trPr>
          <w:cnfStyle w:val="100000000000"/>
        </w:trPr>
        <w:tc>
          <w:tcPr>
            <w:cnfStyle w:val="001000000000"/>
            <w:tcW w:w="2943" w:type="dxa"/>
          </w:tcPr>
          <w:p w:rsidR="006771A1" w:rsidRPr="00D840DD" w:rsidRDefault="006771A1" w:rsidP="006771A1">
            <w:pPr>
              <w:pStyle w:val="StylArial12ptWyjustowanyPierwszywiersz127cmInterli"/>
              <w:ind w:firstLine="0"/>
              <w:rPr>
                <w:rFonts w:ascii="Arial Narrow" w:hAnsi="Arial Narrow" w:cs="Calibri"/>
                <w:i/>
                <w:sz w:val="18"/>
                <w:szCs w:val="18"/>
              </w:rPr>
            </w:pPr>
            <w:r w:rsidRPr="00D840DD">
              <w:rPr>
                <w:rFonts w:ascii="Arial Narrow" w:hAnsi="Arial Narrow" w:cs="Calibri"/>
                <w:i/>
                <w:sz w:val="18"/>
                <w:szCs w:val="18"/>
              </w:rPr>
              <w:t>element budynku</w:t>
            </w:r>
          </w:p>
        </w:tc>
        <w:tc>
          <w:tcPr>
            <w:tcW w:w="1418" w:type="dxa"/>
          </w:tcPr>
          <w:p w:rsidR="006771A1" w:rsidRPr="00D840DD" w:rsidRDefault="006771A1" w:rsidP="006771A1">
            <w:pPr>
              <w:pStyle w:val="StylArial12ptWyjustowanyPierwszywiersz127cmInterli"/>
              <w:ind w:firstLine="0"/>
              <w:cnfStyle w:val="100000000000"/>
              <w:rPr>
                <w:rFonts w:ascii="Arial Narrow" w:hAnsi="Arial Narrow" w:cs="Calibri"/>
                <w:i/>
                <w:sz w:val="18"/>
                <w:szCs w:val="18"/>
              </w:rPr>
            </w:pPr>
            <w:r w:rsidRPr="00D840DD">
              <w:rPr>
                <w:rFonts w:ascii="Arial Narrow" w:hAnsi="Arial Narrow" w:cs="Calibri"/>
                <w:i/>
                <w:sz w:val="18"/>
                <w:szCs w:val="18"/>
              </w:rPr>
              <w:t>PM(1)(E)</w:t>
            </w:r>
          </w:p>
        </w:tc>
        <w:tc>
          <w:tcPr>
            <w:tcW w:w="1417" w:type="dxa"/>
          </w:tcPr>
          <w:p w:rsidR="006771A1" w:rsidRPr="00D840DD" w:rsidRDefault="006771A1" w:rsidP="006771A1">
            <w:pPr>
              <w:pStyle w:val="StylArial12ptWyjustowanyPierwszywiersz127cmInterli"/>
              <w:ind w:firstLine="0"/>
              <w:cnfStyle w:val="100000000000"/>
              <w:rPr>
                <w:rFonts w:ascii="Arial Narrow" w:hAnsi="Arial Narrow" w:cs="Calibri"/>
                <w:sz w:val="18"/>
                <w:szCs w:val="18"/>
              </w:rPr>
            </w:pPr>
            <w:r w:rsidRPr="00D840DD">
              <w:rPr>
                <w:rFonts w:ascii="Arial Narrow" w:hAnsi="Arial Narrow" w:cs="Calibri"/>
                <w:i/>
                <w:sz w:val="18"/>
                <w:szCs w:val="18"/>
              </w:rPr>
              <w:t>ZLIII(C)</w:t>
            </w:r>
          </w:p>
        </w:tc>
        <w:tc>
          <w:tcPr>
            <w:tcW w:w="2268" w:type="dxa"/>
          </w:tcPr>
          <w:p w:rsidR="006771A1" w:rsidRPr="00D840DD" w:rsidRDefault="006771A1" w:rsidP="006771A1">
            <w:pPr>
              <w:pStyle w:val="StylArial12ptWyjustowanyPierwszywiersz127cmInterli"/>
              <w:ind w:firstLine="0"/>
              <w:cnfStyle w:val="100000000000"/>
              <w:rPr>
                <w:rFonts w:ascii="Arial Narrow" w:hAnsi="Arial Narrow" w:cs="Calibri"/>
                <w:sz w:val="18"/>
                <w:szCs w:val="18"/>
              </w:rPr>
            </w:pPr>
            <w:r w:rsidRPr="00D840DD">
              <w:rPr>
                <w:rFonts w:ascii="Arial Narrow" w:hAnsi="Arial Narrow" w:cs="Calibri"/>
                <w:i/>
                <w:sz w:val="18"/>
                <w:szCs w:val="18"/>
              </w:rPr>
              <w:t>PM(2)(C)</w:t>
            </w:r>
          </w:p>
        </w:tc>
      </w:tr>
      <w:tr w:rsidR="006771A1" w:rsidRPr="00D840DD" w:rsidTr="003825E0">
        <w:trPr>
          <w:cnfStyle w:val="000000100000"/>
        </w:trPr>
        <w:tc>
          <w:tcPr>
            <w:cnfStyle w:val="001000000000"/>
            <w:tcW w:w="2943" w:type="dxa"/>
          </w:tcPr>
          <w:p w:rsidR="006771A1" w:rsidRPr="00D840DD" w:rsidRDefault="006771A1" w:rsidP="006771A1">
            <w:pPr>
              <w:pStyle w:val="StylArial12ptWyjustowanyPierwszywiersz127cmInterli"/>
              <w:ind w:firstLine="0"/>
              <w:rPr>
                <w:rFonts w:ascii="Arial Narrow" w:hAnsi="Arial Narrow" w:cs="Calibri"/>
                <w:sz w:val="18"/>
                <w:szCs w:val="18"/>
              </w:rPr>
            </w:pPr>
            <w:r w:rsidRPr="00D840DD">
              <w:rPr>
                <w:rFonts w:ascii="Arial Narrow" w:hAnsi="Arial Narrow" w:cs="Calibri"/>
                <w:sz w:val="18"/>
                <w:szCs w:val="18"/>
              </w:rPr>
              <w:t xml:space="preserve">główna konstrukcja nośna </w:t>
            </w:r>
          </w:p>
        </w:tc>
        <w:tc>
          <w:tcPr>
            <w:tcW w:w="1418"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p>
        </w:tc>
        <w:tc>
          <w:tcPr>
            <w:tcW w:w="1417"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r w:rsidRPr="00D840DD">
              <w:rPr>
                <w:rFonts w:ascii="Arial Narrow" w:hAnsi="Arial Narrow" w:cs="Calibri"/>
                <w:sz w:val="18"/>
                <w:szCs w:val="18"/>
              </w:rPr>
              <w:t>R60</w:t>
            </w:r>
          </w:p>
        </w:tc>
        <w:tc>
          <w:tcPr>
            <w:tcW w:w="2268"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r w:rsidRPr="00D840DD">
              <w:rPr>
                <w:rFonts w:ascii="Arial Narrow" w:hAnsi="Arial Narrow" w:cs="Calibri"/>
                <w:sz w:val="18"/>
                <w:szCs w:val="18"/>
              </w:rPr>
              <w:t>R60</w:t>
            </w:r>
          </w:p>
        </w:tc>
      </w:tr>
      <w:tr w:rsidR="006771A1" w:rsidRPr="00D840DD" w:rsidTr="003825E0">
        <w:tc>
          <w:tcPr>
            <w:cnfStyle w:val="001000000000"/>
            <w:tcW w:w="2943" w:type="dxa"/>
          </w:tcPr>
          <w:p w:rsidR="006771A1" w:rsidRPr="00D840DD" w:rsidRDefault="006771A1" w:rsidP="006771A1">
            <w:pPr>
              <w:pStyle w:val="StylArial12ptWyjustowanyPierwszywiersz127cmInterli"/>
              <w:ind w:firstLine="0"/>
              <w:rPr>
                <w:rFonts w:ascii="Arial Narrow" w:hAnsi="Arial Narrow" w:cs="Calibri"/>
                <w:sz w:val="18"/>
                <w:szCs w:val="18"/>
              </w:rPr>
            </w:pPr>
            <w:r w:rsidRPr="00D840DD">
              <w:rPr>
                <w:rFonts w:ascii="Arial Narrow" w:hAnsi="Arial Narrow" w:cs="Calibri"/>
                <w:sz w:val="18"/>
                <w:szCs w:val="18"/>
              </w:rPr>
              <w:t>konstrukcja dachu</w:t>
            </w:r>
          </w:p>
        </w:tc>
        <w:tc>
          <w:tcPr>
            <w:tcW w:w="1418" w:type="dxa"/>
          </w:tcPr>
          <w:p w:rsidR="006771A1" w:rsidRPr="00D840DD" w:rsidRDefault="006771A1" w:rsidP="006771A1">
            <w:pPr>
              <w:pStyle w:val="StylArial12ptWyjustowanyPierwszywiersz127cmInterli"/>
              <w:ind w:firstLine="0"/>
              <w:cnfStyle w:val="000000000000"/>
              <w:rPr>
                <w:rFonts w:ascii="Arial Narrow" w:hAnsi="Arial Narrow" w:cs="Calibri"/>
                <w:sz w:val="18"/>
                <w:szCs w:val="18"/>
              </w:rPr>
            </w:pPr>
            <w:r w:rsidRPr="00D840DD">
              <w:rPr>
                <w:rFonts w:ascii="Arial Narrow" w:hAnsi="Arial Narrow" w:cs="Calibri"/>
                <w:sz w:val="18"/>
                <w:szCs w:val="18"/>
              </w:rPr>
              <w:t>-</w:t>
            </w:r>
          </w:p>
        </w:tc>
        <w:tc>
          <w:tcPr>
            <w:tcW w:w="1417" w:type="dxa"/>
          </w:tcPr>
          <w:p w:rsidR="006771A1" w:rsidRPr="00D840DD" w:rsidRDefault="006771A1" w:rsidP="006771A1">
            <w:pPr>
              <w:pStyle w:val="StylArial12ptWyjustowanyPierwszywiersz127cmInterli"/>
              <w:ind w:firstLine="0"/>
              <w:cnfStyle w:val="000000000000"/>
              <w:rPr>
                <w:rFonts w:ascii="Arial Narrow" w:hAnsi="Arial Narrow" w:cs="Calibri"/>
                <w:sz w:val="18"/>
                <w:szCs w:val="18"/>
              </w:rPr>
            </w:pPr>
            <w:r w:rsidRPr="00D840DD">
              <w:rPr>
                <w:rFonts w:ascii="Arial Narrow" w:hAnsi="Arial Narrow" w:cs="Calibri"/>
                <w:sz w:val="18"/>
                <w:szCs w:val="18"/>
              </w:rPr>
              <w:t>R15</w:t>
            </w:r>
          </w:p>
        </w:tc>
        <w:tc>
          <w:tcPr>
            <w:tcW w:w="2268" w:type="dxa"/>
          </w:tcPr>
          <w:p w:rsidR="006771A1" w:rsidRPr="00D840DD" w:rsidRDefault="006771A1" w:rsidP="006771A1">
            <w:pPr>
              <w:pStyle w:val="StylArial12ptWyjustowanyPierwszywiersz127cmInterli"/>
              <w:ind w:firstLine="0"/>
              <w:cnfStyle w:val="000000000000"/>
              <w:rPr>
                <w:rFonts w:ascii="Arial Narrow" w:hAnsi="Arial Narrow" w:cs="Calibri"/>
                <w:sz w:val="18"/>
                <w:szCs w:val="18"/>
              </w:rPr>
            </w:pPr>
            <w:r w:rsidRPr="00D840DD">
              <w:rPr>
                <w:rFonts w:ascii="Arial Narrow" w:hAnsi="Arial Narrow" w:cs="Calibri"/>
                <w:sz w:val="18"/>
                <w:szCs w:val="18"/>
              </w:rPr>
              <w:t>R15</w:t>
            </w:r>
          </w:p>
        </w:tc>
      </w:tr>
      <w:tr w:rsidR="006771A1" w:rsidRPr="00D840DD" w:rsidTr="003825E0">
        <w:trPr>
          <w:cnfStyle w:val="000000100000"/>
        </w:trPr>
        <w:tc>
          <w:tcPr>
            <w:cnfStyle w:val="001000000000"/>
            <w:tcW w:w="2943" w:type="dxa"/>
          </w:tcPr>
          <w:p w:rsidR="006771A1" w:rsidRPr="00D840DD" w:rsidRDefault="006771A1" w:rsidP="006771A1">
            <w:pPr>
              <w:pStyle w:val="StylArial12ptWyjustowanyPierwszywiersz127cmInterli"/>
              <w:ind w:firstLine="0"/>
              <w:rPr>
                <w:rFonts w:ascii="Arial Narrow" w:hAnsi="Arial Narrow" w:cs="Calibri"/>
                <w:sz w:val="18"/>
                <w:szCs w:val="18"/>
              </w:rPr>
            </w:pPr>
            <w:r w:rsidRPr="00D840DD">
              <w:rPr>
                <w:rFonts w:ascii="Arial Narrow" w:hAnsi="Arial Narrow" w:cs="Calibri"/>
                <w:sz w:val="18"/>
                <w:szCs w:val="18"/>
              </w:rPr>
              <w:t xml:space="preserve">strop </w:t>
            </w:r>
          </w:p>
        </w:tc>
        <w:tc>
          <w:tcPr>
            <w:tcW w:w="1418"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r w:rsidRPr="00D840DD">
              <w:rPr>
                <w:rFonts w:ascii="Arial Narrow" w:hAnsi="Arial Narrow" w:cs="Calibri"/>
                <w:sz w:val="18"/>
                <w:szCs w:val="18"/>
              </w:rPr>
              <w:t>-</w:t>
            </w:r>
          </w:p>
        </w:tc>
        <w:tc>
          <w:tcPr>
            <w:tcW w:w="1417"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r w:rsidRPr="00D840DD">
              <w:rPr>
                <w:rFonts w:ascii="Arial Narrow" w:hAnsi="Arial Narrow" w:cs="Calibri"/>
                <w:sz w:val="18"/>
                <w:szCs w:val="18"/>
              </w:rPr>
              <w:t>REI60</w:t>
            </w:r>
          </w:p>
        </w:tc>
        <w:tc>
          <w:tcPr>
            <w:tcW w:w="2268"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r w:rsidRPr="00D840DD">
              <w:rPr>
                <w:rFonts w:ascii="Arial Narrow" w:hAnsi="Arial Narrow" w:cs="Calibri"/>
                <w:sz w:val="18"/>
                <w:szCs w:val="18"/>
              </w:rPr>
              <w:t>REI60</w:t>
            </w:r>
          </w:p>
        </w:tc>
      </w:tr>
      <w:tr w:rsidR="006771A1" w:rsidRPr="00D840DD" w:rsidTr="003825E0">
        <w:tc>
          <w:tcPr>
            <w:cnfStyle w:val="001000000000"/>
            <w:tcW w:w="2943" w:type="dxa"/>
          </w:tcPr>
          <w:p w:rsidR="006771A1" w:rsidRPr="00D840DD" w:rsidRDefault="006771A1" w:rsidP="006771A1">
            <w:pPr>
              <w:pStyle w:val="StylArial12ptWyjustowanyPierwszywiersz127cmInterli"/>
              <w:ind w:firstLine="0"/>
              <w:rPr>
                <w:rFonts w:ascii="Arial Narrow" w:hAnsi="Arial Narrow" w:cs="Calibri"/>
                <w:sz w:val="18"/>
                <w:szCs w:val="18"/>
              </w:rPr>
            </w:pPr>
            <w:r w:rsidRPr="00D840DD">
              <w:rPr>
                <w:rFonts w:ascii="Arial Narrow" w:hAnsi="Arial Narrow" w:cs="Calibri"/>
                <w:sz w:val="18"/>
                <w:szCs w:val="18"/>
              </w:rPr>
              <w:t>ściana zewnętrzna</w:t>
            </w:r>
          </w:p>
        </w:tc>
        <w:tc>
          <w:tcPr>
            <w:tcW w:w="1418" w:type="dxa"/>
          </w:tcPr>
          <w:p w:rsidR="006771A1" w:rsidRPr="00D840DD" w:rsidRDefault="006771A1" w:rsidP="006771A1">
            <w:pPr>
              <w:pStyle w:val="StylArial12ptWyjustowanyPierwszywiersz127cmInterli"/>
              <w:ind w:firstLine="0"/>
              <w:cnfStyle w:val="000000000000"/>
              <w:rPr>
                <w:rFonts w:ascii="Arial Narrow" w:hAnsi="Arial Narrow" w:cs="Calibri"/>
                <w:sz w:val="18"/>
                <w:szCs w:val="18"/>
              </w:rPr>
            </w:pPr>
            <w:r w:rsidRPr="00D840DD">
              <w:rPr>
                <w:rFonts w:ascii="Arial Narrow" w:hAnsi="Arial Narrow" w:cs="Calibri"/>
                <w:sz w:val="18"/>
                <w:szCs w:val="18"/>
              </w:rPr>
              <w:t>-</w:t>
            </w:r>
          </w:p>
        </w:tc>
        <w:tc>
          <w:tcPr>
            <w:tcW w:w="1417" w:type="dxa"/>
          </w:tcPr>
          <w:p w:rsidR="006771A1" w:rsidRPr="00D840DD" w:rsidRDefault="006771A1" w:rsidP="006771A1">
            <w:pPr>
              <w:pStyle w:val="StylArial12ptWyjustowanyPierwszywiersz127cmInterli"/>
              <w:ind w:firstLine="0"/>
              <w:cnfStyle w:val="000000000000"/>
              <w:rPr>
                <w:rFonts w:ascii="Arial Narrow" w:hAnsi="Arial Narrow" w:cs="Calibri"/>
                <w:sz w:val="18"/>
                <w:szCs w:val="18"/>
              </w:rPr>
            </w:pPr>
            <w:r w:rsidRPr="00D840DD">
              <w:rPr>
                <w:rFonts w:ascii="Arial Narrow" w:hAnsi="Arial Narrow" w:cs="Calibri"/>
                <w:sz w:val="18"/>
                <w:szCs w:val="18"/>
              </w:rPr>
              <w:t>EI30</w:t>
            </w:r>
          </w:p>
        </w:tc>
        <w:tc>
          <w:tcPr>
            <w:tcW w:w="2268" w:type="dxa"/>
          </w:tcPr>
          <w:p w:rsidR="006771A1" w:rsidRPr="00D840DD" w:rsidRDefault="006771A1" w:rsidP="006771A1">
            <w:pPr>
              <w:pStyle w:val="StylArial12ptWyjustowanyPierwszywiersz127cmInterli"/>
              <w:ind w:firstLine="0"/>
              <w:cnfStyle w:val="000000000000"/>
              <w:rPr>
                <w:rFonts w:ascii="Arial Narrow" w:hAnsi="Arial Narrow" w:cs="Calibri"/>
                <w:sz w:val="18"/>
                <w:szCs w:val="18"/>
              </w:rPr>
            </w:pPr>
            <w:r w:rsidRPr="00D840DD">
              <w:rPr>
                <w:rFonts w:ascii="Arial Narrow" w:hAnsi="Arial Narrow" w:cs="Calibri"/>
                <w:sz w:val="18"/>
                <w:szCs w:val="18"/>
              </w:rPr>
              <w:t xml:space="preserve">REI30 (REI120 </w:t>
            </w:r>
          </w:p>
          <w:p w:rsidR="006771A1" w:rsidRPr="00D840DD" w:rsidRDefault="006771A1" w:rsidP="006771A1">
            <w:pPr>
              <w:pStyle w:val="StylArial12ptWyjustowanyPierwszywiersz127cmInterli"/>
              <w:ind w:firstLine="0"/>
              <w:cnfStyle w:val="000000000000"/>
              <w:rPr>
                <w:rFonts w:ascii="Arial Narrow" w:hAnsi="Arial Narrow" w:cs="Calibri"/>
                <w:sz w:val="18"/>
                <w:szCs w:val="18"/>
              </w:rPr>
            </w:pPr>
            <w:r w:rsidRPr="00D840DD">
              <w:rPr>
                <w:rFonts w:ascii="Arial Narrow" w:hAnsi="Arial Narrow" w:cs="Calibri"/>
                <w:sz w:val="18"/>
                <w:szCs w:val="18"/>
              </w:rPr>
              <w:t>ściany boczne i tylna)</w:t>
            </w:r>
          </w:p>
        </w:tc>
      </w:tr>
      <w:tr w:rsidR="006771A1" w:rsidRPr="00D840DD" w:rsidTr="003825E0">
        <w:trPr>
          <w:cnfStyle w:val="000000100000"/>
        </w:trPr>
        <w:tc>
          <w:tcPr>
            <w:cnfStyle w:val="001000000000"/>
            <w:tcW w:w="2943" w:type="dxa"/>
          </w:tcPr>
          <w:p w:rsidR="006771A1" w:rsidRPr="00D840DD" w:rsidRDefault="006771A1" w:rsidP="006771A1">
            <w:pPr>
              <w:pStyle w:val="StylArial12ptWyjustowanyPierwszywiersz127cmInterli"/>
              <w:ind w:firstLine="0"/>
              <w:rPr>
                <w:rFonts w:ascii="Arial Narrow" w:hAnsi="Arial Narrow" w:cs="Calibri"/>
                <w:sz w:val="18"/>
                <w:szCs w:val="18"/>
              </w:rPr>
            </w:pPr>
            <w:r w:rsidRPr="00D840DD">
              <w:rPr>
                <w:rFonts w:ascii="Arial Narrow" w:hAnsi="Arial Narrow" w:cs="Calibri"/>
                <w:sz w:val="18"/>
                <w:szCs w:val="18"/>
              </w:rPr>
              <w:t>ściana wewnętrzna</w:t>
            </w:r>
          </w:p>
        </w:tc>
        <w:tc>
          <w:tcPr>
            <w:tcW w:w="1418"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r w:rsidRPr="00D840DD">
              <w:rPr>
                <w:rFonts w:ascii="Arial Narrow" w:hAnsi="Arial Narrow" w:cs="Calibri"/>
                <w:sz w:val="18"/>
                <w:szCs w:val="18"/>
              </w:rPr>
              <w:t>-</w:t>
            </w:r>
          </w:p>
        </w:tc>
        <w:tc>
          <w:tcPr>
            <w:tcW w:w="1417"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r w:rsidRPr="00D840DD">
              <w:rPr>
                <w:rFonts w:ascii="Arial Narrow" w:hAnsi="Arial Narrow" w:cs="Calibri"/>
                <w:sz w:val="18"/>
                <w:szCs w:val="18"/>
              </w:rPr>
              <w:t>EI15</w:t>
            </w:r>
          </w:p>
        </w:tc>
        <w:tc>
          <w:tcPr>
            <w:tcW w:w="2268"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r w:rsidRPr="00D840DD">
              <w:rPr>
                <w:rFonts w:ascii="Arial Narrow" w:hAnsi="Arial Narrow" w:cs="Calibri"/>
                <w:sz w:val="18"/>
                <w:szCs w:val="18"/>
              </w:rPr>
              <w:t>EI15</w:t>
            </w:r>
          </w:p>
        </w:tc>
      </w:tr>
      <w:tr w:rsidR="006771A1" w:rsidRPr="00D840DD" w:rsidTr="003825E0">
        <w:tc>
          <w:tcPr>
            <w:cnfStyle w:val="001000000000"/>
            <w:tcW w:w="2943" w:type="dxa"/>
          </w:tcPr>
          <w:p w:rsidR="006771A1" w:rsidRPr="00D840DD" w:rsidRDefault="006771A1" w:rsidP="006771A1">
            <w:pPr>
              <w:pStyle w:val="StylArial12ptWyjustowanyPierwszywiersz127cmInterli"/>
              <w:ind w:firstLine="0"/>
              <w:rPr>
                <w:rFonts w:ascii="Arial Narrow" w:hAnsi="Arial Narrow" w:cs="Calibri"/>
                <w:sz w:val="18"/>
                <w:szCs w:val="18"/>
              </w:rPr>
            </w:pPr>
            <w:r w:rsidRPr="00D840DD">
              <w:rPr>
                <w:rFonts w:ascii="Arial Narrow" w:hAnsi="Arial Narrow" w:cs="Calibri"/>
                <w:sz w:val="18"/>
                <w:szCs w:val="18"/>
              </w:rPr>
              <w:t>schody i spoczniki</w:t>
            </w:r>
          </w:p>
        </w:tc>
        <w:tc>
          <w:tcPr>
            <w:tcW w:w="1418" w:type="dxa"/>
          </w:tcPr>
          <w:p w:rsidR="006771A1" w:rsidRPr="00D840DD" w:rsidRDefault="006771A1" w:rsidP="006771A1">
            <w:pPr>
              <w:pStyle w:val="StylArial12ptWyjustowanyPierwszywiersz127cmInterli"/>
              <w:ind w:firstLine="0"/>
              <w:cnfStyle w:val="000000000000"/>
              <w:rPr>
                <w:rFonts w:ascii="Arial Narrow" w:hAnsi="Arial Narrow" w:cs="Calibri"/>
                <w:sz w:val="18"/>
                <w:szCs w:val="18"/>
              </w:rPr>
            </w:pPr>
            <w:r w:rsidRPr="00D840DD">
              <w:rPr>
                <w:rFonts w:ascii="Arial Narrow" w:hAnsi="Arial Narrow" w:cs="Calibri"/>
                <w:sz w:val="18"/>
                <w:szCs w:val="18"/>
              </w:rPr>
              <w:t>-</w:t>
            </w:r>
          </w:p>
        </w:tc>
        <w:tc>
          <w:tcPr>
            <w:tcW w:w="1417" w:type="dxa"/>
          </w:tcPr>
          <w:p w:rsidR="006771A1" w:rsidRPr="00D840DD" w:rsidRDefault="006771A1" w:rsidP="006771A1">
            <w:pPr>
              <w:pStyle w:val="StylArial12ptWyjustowanyPierwszywiersz127cmInterli"/>
              <w:ind w:firstLine="0"/>
              <w:cnfStyle w:val="000000000000"/>
              <w:rPr>
                <w:rFonts w:ascii="Arial Narrow" w:hAnsi="Arial Narrow" w:cs="Calibri"/>
                <w:sz w:val="18"/>
                <w:szCs w:val="18"/>
              </w:rPr>
            </w:pPr>
            <w:r w:rsidRPr="00D840DD">
              <w:rPr>
                <w:rFonts w:ascii="Arial Narrow" w:hAnsi="Arial Narrow" w:cs="Calibri"/>
                <w:sz w:val="18"/>
                <w:szCs w:val="18"/>
              </w:rPr>
              <w:t>R60</w:t>
            </w:r>
          </w:p>
        </w:tc>
        <w:tc>
          <w:tcPr>
            <w:tcW w:w="2268" w:type="dxa"/>
          </w:tcPr>
          <w:p w:rsidR="006771A1" w:rsidRPr="00D840DD" w:rsidRDefault="006771A1" w:rsidP="006771A1">
            <w:pPr>
              <w:pStyle w:val="StylArial12ptWyjustowanyPierwszywiersz127cmInterli"/>
              <w:ind w:firstLine="0"/>
              <w:cnfStyle w:val="000000000000"/>
              <w:rPr>
                <w:rFonts w:ascii="Arial Narrow" w:hAnsi="Arial Narrow" w:cs="Calibri"/>
                <w:sz w:val="18"/>
                <w:szCs w:val="18"/>
              </w:rPr>
            </w:pPr>
            <w:r w:rsidRPr="00D840DD">
              <w:rPr>
                <w:rFonts w:ascii="Arial Narrow" w:hAnsi="Arial Narrow" w:cs="Calibri"/>
                <w:sz w:val="18"/>
                <w:szCs w:val="18"/>
              </w:rPr>
              <w:t>R60</w:t>
            </w:r>
          </w:p>
        </w:tc>
      </w:tr>
      <w:tr w:rsidR="006771A1" w:rsidRPr="00D840DD" w:rsidTr="003825E0">
        <w:trPr>
          <w:cnfStyle w:val="000000100000"/>
        </w:trPr>
        <w:tc>
          <w:tcPr>
            <w:cnfStyle w:val="001000000000"/>
            <w:tcW w:w="2943" w:type="dxa"/>
          </w:tcPr>
          <w:p w:rsidR="006771A1" w:rsidRPr="00D840DD" w:rsidRDefault="006771A1" w:rsidP="006771A1">
            <w:pPr>
              <w:pStyle w:val="StylArial12ptWyjustowanyPierwszywiersz127cmInterli"/>
              <w:ind w:firstLine="0"/>
              <w:rPr>
                <w:rFonts w:ascii="Arial Narrow" w:hAnsi="Arial Narrow" w:cs="Calibri"/>
                <w:sz w:val="18"/>
                <w:szCs w:val="18"/>
              </w:rPr>
            </w:pPr>
            <w:r w:rsidRPr="00D840DD">
              <w:rPr>
                <w:rFonts w:ascii="Arial Narrow" w:hAnsi="Arial Narrow" w:cs="Calibri"/>
                <w:sz w:val="18"/>
                <w:szCs w:val="18"/>
              </w:rPr>
              <w:t xml:space="preserve">Przekrycie dachu </w:t>
            </w:r>
          </w:p>
        </w:tc>
        <w:tc>
          <w:tcPr>
            <w:tcW w:w="1418"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r w:rsidRPr="00D840DD">
              <w:rPr>
                <w:rFonts w:ascii="Arial Narrow" w:hAnsi="Arial Narrow" w:cs="Calibri"/>
                <w:sz w:val="18"/>
                <w:szCs w:val="18"/>
              </w:rPr>
              <w:t>-</w:t>
            </w:r>
          </w:p>
        </w:tc>
        <w:tc>
          <w:tcPr>
            <w:tcW w:w="1417"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r w:rsidRPr="00D840DD">
              <w:rPr>
                <w:rFonts w:ascii="Arial Narrow" w:hAnsi="Arial Narrow" w:cs="Calibri"/>
                <w:sz w:val="18"/>
                <w:szCs w:val="18"/>
              </w:rPr>
              <w:t>RE15</w:t>
            </w:r>
          </w:p>
        </w:tc>
        <w:tc>
          <w:tcPr>
            <w:tcW w:w="2268"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r w:rsidRPr="00D840DD">
              <w:rPr>
                <w:rFonts w:ascii="Arial Narrow" w:hAnsi="Arial Narrow" w:cs="Calibri"/>
                <w:sz w:val="18"/>
                <w:szCs w:val="18"/>
              </w:rPr>
              <w:t>RE15</w:t>
            </w:r>
          </w:p>
        </w:tc>
      </w:tr>
      <w:tr w:rsidR="006771A1" w:rsidRPr="00D840DD" w:rsidTr="003825E0">
        <w:tc>
          <w:tcPr>
            <w:cnfStyle w:val="001000000000"/>
            <w:tcW w:w="2943" w:type="dxa"/>
          </w:tcPr>
          <w:p w:rsidR="006771A1" w:rsidRPr="00D840DD" w:rsidRDefault="006771A1" w:rsidP="006771A1">
            <w:pPr>
              <w:pStyle w:val="StylArial12ptWyjustowanyPierwszywiersz127cmInterli"/>
              <w:ind w:firstLine="0"/>
              <w:rPr>
                <w:rFonts w:ascii="Arial Narrow" w:hAnsi="Arial Narrow" w:cs="Calibri"/>
                <w:sz w:val="18"/>
                <w:szCs w:val="18"/>
              </w:rPr>
            </w:pPr>
            <w:r w:rsidRPr="00D840DD">
              <w:rPr>
                <w:rFonts w:ascii="Arial Narrow" w:hAnsi="Arial Narrow" w:cs="Calibri"/>
                <w:sz w:val="18"/>
                <w:szCs w:val="18"/>
              </w:rPr>
              <w:t>Obudowa dróg ewakuacyjnych</w:t>
            </w:r>
          </w:p>
        </w:tc>
        <w:tc>
          <w:tcPr>
            <w:tcW w:w="1418" w:type="dxa"/>
          </w:tcPr>
          <w:p w:rsidR="006771A1" w:rsidRPr="00D840DD" w:rsidRDefault="006771A1" w:rsidP="006771A1">
            <w:pPr>
              <w:pStyle w:val="StylArial12ptWyjustowanyPierwszywiersz127cmInterli"/>
              <w:ind w:firstLine="0"/>
              <w:cnfStyle w:val="000000000000"/>
              <w:rPr>
                <w:rFonts w:ascii="Arial Narrow" w:hAnsi="Arial Narrow" w:cs="Calibri"/>
                <w:sz w:val="18"/>
                <w:szCs w:val="18"/>
              </w:rPr>
            </w:pPr>
            <w:r w:rsidRPr="00D840DD">
              <w:rPr>
                <w:rFonts w:ascii="Arial Narrow" w:hAnsi="Arial Narrow" w:cs="Calibri"/>
                <w:sz w:val="18"/>
                <w:szCs w:val="18"/>
              </w:rPr>
              <w:t>-</w:t>
            </w:r>
          </w:p>
        </w:tc>
        <w:tc>
          <w:tcPr>
            <w:tcW w:w="1417" w:type="dxa"/>
          </w:tcPr>
          <w:p w:rsidR="006771A1" w:rsidRPr="00D840DD" w:rsidRDefault="006771A1" w:rsidP="006771A1">
            <w:pPr>
              <w:pStyle w:val="StylArial12ptWyjustowanyPierwszywiersz127cmInterli"/>
              <w:ind w:firstLine="0"/>
              <w:cnfStyle w:val="000000000000"/>
              <w:rPr>
                <w:rFonts w:ascii="Arial Narrow" w:hAnsi="Arial Narrow" w:cs="Calibri"/>
                <w:sz w:val="18"/>
                <w:szCs w:val="18"/>
              </w:rPr>
            </w:pPr>
            <w:r w:rsidRPr="00D840DD">
              <w:rPr>
                <w:rFonts w:ascii="Arial Narrow" w:hAnsi="Arial Narrow" w:cs="Calibri"/>
                <w:sz w:val="18"/>
                <w:szCs w:val="18"/>
              </w:rPr>
              <w:t>EI15</w:t>
            </w:r>
          </w:p>
        </w:tc>
        <w:tc>
          <w:tcPr>
            <w:tcW w:w="2268" w:type="dxa"/>
          </w:tcPr>
          <w:p w:rsidR="006771A1" w:rsidRPr="00D840DD" w:rsidRDefault="006771A1" w:rsidP="006771A1">
            <w:pPr>
              <w:pStyle w:val="StylArial12ptWyjustowanyPierwszywiersz127cmInterli"/>
              <w:ind w:firstLine="0"/>
              <w:cnfStyle w:val="000000000000"/>
              <w:rPr>
                <w:rFonts w:ascii="Arial Narrow" w:hAnsi="Arial Narrow" w:cs="Calibri"/>
                <w:sz w:val="18"/>
                <w:szCs w:val="18"/>
              </w:rPr>
            </w:pPr>
            <w:r w:rsidRPr="00D840DD">
              <w:rPr>
                <w:rFonts w:ascii="Arial Narrow" w:hAnsi="Arial Narrow" w:cs="Calibri"/>
                <w:sz w:val="18"/>
                <w:szCs w:val="18"/>
              </w:rPr>
              <w:t>EI15</w:t>
            </w:r>
          </w:p>
        </w:tc>
      </w:tr>
      <w:tr w:rsidR="006771A1" w:rsidRPr="00D840DD" w:rsidTr="003825E0">
        <w:trPr>
          <w:cnfStyle w:val="000000100000"/>
        </w:trPr>
        <w:tc>
          <w:tcPr>
            <w:cnfStyle w:val="001000000000"/>
            <w:tcW w:w="2943" w:type="dxa"/>
          </w:tcPr>
          <w:p w:rsidR="006771A1" w:rsidRPr="00D840DD" w:rsidRDefault="006771A1" w:rsidP="006771A1">
            <w:pPr>
              <w:pStyle w:val="StylArial12ptWyjustowanyPierwszywiersz127cmInterli"/>
              <w:ind w:firstLine="0"/>
              <w:rPr>
                <w:rFonts w:ascii="Arial Narrow" w:hAnsi="Arial Narrow" w:cs="Calibri"/>
                <w:sz w:val="18"/>
                <w:szCs w:val="18"/>
              </w:rPr>
            </w:pPr>
            <w:r w:rsidRPr="00D840DD">
              <w:rPr>
                <w:rFonts w:ascii="Arial Narrow" w:hAnsi="Arial Narrow" w:cs="Calibri"/>
                <w:sz w:val="18"/>
                <w:szCs w:val="18"/>
              </w:rPr>
              <w:t xml:space="preserve">Strop kotłowni </w:t>
            </w:r>
          </w:p>
        </w:tc>
        <w:tc>
          <w:tcPr>
            <w:tcW w:w="1418"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r w:rsidRPr="00D840DD">
              <w:rPr>
                <w:rFonts w:ascii="Arial Narrow" w:hAnsi="Arial Narrow" w:cs="Calibri"/>
                <w:sz w:val="18"/>
                <w:szCs w:val="18"/>
              </w:rPr>
              <w:t>REI60</w:t>
            </w:r>
          </w:p>
        </w:tc>
        <w:tc>
          <w:tcPr>
            <w:tcW w:w="1417"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proofErr w:type="spellStart"/>
            <w:r w:rsidRPr="00D840DD">
              <w:rPr>
                <w:rFonts w:ascii="Arial Narrow" w:hAnsi="Arial Narrow" w:cs="Calibri"/>
                <w:sz w:val="18"/>
                <w:szCs w:val="18"/>
              </w:rPr>
              <w:t>n.d</w:t>
            </w:r>
            <w:proofErr w:type="spellEnd"/>
            <w:r w:rsidRPr="00D840DD">
              <w:rPr>
                <w:rFonts w:ascii="Arial Narrow" w:hAnsi="Arial Narrow" w:cs="Calibri"/>
                <w:sz w:val="18"/>
                <w:szCs w:val="18"/>
              </w:rPr>
              <w:t>.</w:t>
            </w:r>
          </w:p>
        </w:tc>
        <w:tc>
          <w:tcPr>
            <w:tcW w:w="2268"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p>
        </w:tc>
      </w:tr>
      <w:tr w:rsidR="006771A1" w:rsidRPr="00D840DD" w:rsidTr="003825E0">
        <w:tc>
          <w:tcPr>
            <w:cnfStyle w:val="001000000000"/>
            <w:tcW w:w="2943" w:type="dxa"/>
          </w:tcPr>
          <w:p w:rsidR="006771A1" w:rsidRPr="00D840DD" w:rsidRDefault="006771A1" w:rsidP="006771A1">
            <w:pPr>
              <w:pStyle w:val="StylArial12ptWyjustowanyPierwszywiersz127cmInterli"/>
              <w:ind w:firstLine="0"/>
              <w:rPr>
                <w:rFonts w:ascii="Arial Narrow" w:hAnsi="Arial Narrow" w:cs="Calibri"/>
                <w:sz w:val="18"/>
                <w:szCs w:val="18"/>
              </w:rPr>
            </w:pPr>
            <w:r w:rsidRPr="00D840DD">
              <w:rPr>
                <w:rFonts w:ascii="Arial Narrow" w:hAnsi="Arial Narrow" w:cs="Calibri"/>
                <w:sz w:val="18"/>
                <w:szCs w:val="18"/>
              </w:rPr>
              <w:t>ściana zewnętrzna kotłowni</w:t>
            </w:r>
          </w:p>
        </w:tc>
        <w:tc>
          <w:tcPr>
            <w:tcW w:w="1418" w:type="dxa"/>
          </w:tcPr>
          <w:p w:rsidR="006771A1" w:rsidRPr="00D840DD" w:rsidRDefault="006771A1" w:rsidP="006771A1">
            <w:pPr>
              <w:pStyle w:val="StylArial12ptWyjustowanyPierwszywiersz127cmInterli"/>
              <w:ind w:firstLine="0"/>
              <w:cnfStyle w:val="000000000000"/>
              <w:rPr>
                <w:rFonts w:ascii="Arial Narrow" w:hAnsi="Arial Narrow" w:cs="Calibri"/>
                <w:sz w:val="18"/>
                <w:szCs w:val="18"/>
              </w:rPr>
            </w:pPr>
            <w:r w:rsidRPr="00D840DD">
              <w:rPr>
                <w:rFonts w:ascii="Arial Narrow" w:hAnsi="Arial Narrow" w:cs="Calibri"/>
                <w:sz w:val="18"/>
                <w:szCs w:val="18"/>
              </w:rPr>
              <w:t xml:space="preserve">EI60 </w:t>
            </w:r>
          </w:p>
        </w:tc>
        <w:tc>
          <w:tcPr>
            <w:tcW w:w="1417" w:type="dxa"/>
          </w:tcPr>
          <w:p w:rsidR="006771A1" w:rsidRPr="00D840DD" w:rsidRDefault="006771A1" w:rsidP="006771A1">
            <w:pPr>
              <w:pStyle w:val="StylArial12ptWyjustowanyPierwszywiersz127cmInterli"/>
              <w:ind w:firstLine="0"/>
              <w:cnfStyle w:val="000000000000"/>
              <w:rPr>
                <w:rFonts w:ascii="Arial Narrow" w:hAnsi="Arial Narrow" w:cs="Calibri"/>
                <w:sz w:val="18"/>
                <w:szCs w:val="18"/>
              </w:rPr>
            </w:pPr>
            <w:proofErr w:type="spellStart"/>
            <w:r w:rsidRPr="00D840DD">
              <w:rPr>
                <w:rFonts w:ascii="Arial Narrow" w:hAnsi="Arial Narrow" w:cs="Calibri"/>
                <w:sz w:val="18"/>
                <w:szCs w:val="18"/>
              </w:rPr>
              <w:t>n.d</w:t>
            </w:r>
            <w:proofErr w:type="spellEnd"/>
            <w:r w:rsidRPr="00D840DD">
              <w:rPr>
                <w:rFonts w:ascii="Arial Narrow" w:hAnsi="Arial Narrow" w:cs="Calibri"/>
                <w:sz w:val="18"/>
                <w:szCs w:val="18"/>
              </w:rPr>
              <w:t>.</w:t>
            </w:r>
          </w:p>
        </w:tc>
        <w:tc>
          <w:tcPr>
            <w:tcW w:w="2268" w:type="dxa"/>
          </w:tcPr>
          <w:p w:rsidR="006771A1" w:rsidRPr="00D840DD" w:rsidRDefault="006771A1" w:rsidP="006771A1">
            <w:pPr>
              <w:pStyle w:val="StylArial12ptWyjustowanyPierwszywiersz127cmInterli"/>
              <w:ind w:firstLine="0"/>
              <w:cnfStyle w:val="000000000000"/>
              <w:rPr>
                <w:rFonts w:ascii="Arial Narrow" w:hAnsi="Arial Narrow" w:cs="Calibri"/>
                <w:sz w:val="18"/>
                <w:szCs w:val="18"/>
              </w:rPr>
            </w:pPr>
          </w:p>
        </w:tc>
      </w:tr>
      <w:tr w:rsidR="006771A1" w:rsidRPr="00D840DD" w:rsidTr="003825E0">
        <w:trPr>
          <w:cnfStyle w:val="000000100000"/>
        </w:trPr>
        <w:tc>
          <w:tcPr>
            <w:cnfStyle w:val="001000000000"/>
            <w:tcW w:w="2943" w:type="dxa"/>
          </w:tcPr>
          <w:p w:rsidR="006771A1" w:rsidRPr="00D840DD" w:rsidRDefault="006771A1" w:rsidP="006771A1">
            <w:pPr>
              <w:pStyle w:val="StylArial12ptWyjustowanyPierwszywiersz127cmInterli"/>
              <w:ind w:firstLine="0"/>
              <w:rPr>
                <w:rFonts w:ascii="Arial Narrow" w:hAnsi="Arial Narrow" w:cs="Calibri"/>
                <w:sz w:val="18"/>
                <w:szCs w:val="18"/>
              </w:rPr>
            </w:pPr>
            <w:r w:rsidRPr="00D840DD">
              <w:rPr>
                <w:rFonts w:ascii="Arial Narrow" w:hAnsi="Arial Narrow" w:cs="Calibri"/>
                <w:sz w:val="18"/>
                <w:szCs w:val="18"/>
              </w:rPr>
              <w:t>drzwi do kotłowni</w:t>
            </w:r>
          </w:p>
        </w:tc>
        <w:tc>
          <w:tcPr>
            <w:tcW w:w="1418"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r w:rsidRPr="00D840DD">
              <w:rPr>
                <w:rFonts w:ascii="Arial Narrow" w:hAnsi="Arial Narrow" w:cs="Calibri"/>
                <w:sz w:val="18"/>
                <w:szCs w:val="18"/>
              </w:rPr>
              <w:t>EI30</w:t>
            </w:r>
          </w:p>
        </w:tc>
        <w:tc>
          <w:tcPr>
            <w:tcW w:w="1417"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proofErr w:type="spellStart"/>
            <w:r w:rsidRPr="00D840DD">
              <w:rPr>
                <w:rFonts w:ascii="Arial Narrow" w:hAnsi="Arial Narrow" w:cs="Calibri"/>
                <w:sz w:val="18"/>
                <w:szCs w:val="18"/>
              </w:rPr>
              <w:t>n.d</w:t>
            </w:r>
            <w:proofErr w:type="spellEnd"/>
            <w:r w:rsidRPr="00D840DD">
              <w:rPr>
                <w:rFonts w:ascii="Arial Narrow" w:hAnsi="Arial Narrow" w:cs="Calibri"/>
                <w:sz w:val="18"/>
                <w:szCs w:val="18"/>
              </w:rPr>
              <w:t>.</w:t>
            </w:r>
          </w:p>
        </w:tc>
        <w:tc>
          <w:tcPr>
            <w:tcW w:w="2268" w:type="dxa"/>
          </w:tcPr>
          <w:p w:rsidR="006771A1" w:rsidRPr="00D840DD" w:rsidRDefault="006771A1" w:rsidP="006771A1">
            <w:pPr>
              <w:pStyle w:val="StylArial12ptWyjustowanyPierwszywiersz127cmInterli"/>
              <w:ind w:firstLine="0"/>
              <w:cnfStyle w:val="000000100000"/>
              <w:rPr>
                <w:rFonts w:ascii="Arial Narrow" w:hAnsi="Arial Narrow" w:cs="Calibri"/>
                <w:sz w:val="18"/>
                <w:szCs w:val="18"/>
              </w:rPr>
            </w:pPr>
          </w:p>
        </w:tc>
      </w:tr>
    </w:tbl>
    <w:p w:rsidR="006771A1" w:rsidRPr="00D840DD" w:rsidRDefault="006771A1" w:rsidP="006771A1">
      <w:pPr>
        <w:pStyle w:val="StylArial12ptWyjustowanyPierwszywiersz127cmInterli"/>
        <w:ind w:left="708" w:firstLine="708"/>
        <w:rPr>
          <w:rFonts w:ascii="Arial Narrow" w:hAnsi="Arial Narrow" w:cs="Calibri"/>
          <w:sz w:val="18"/>
          <w:szCs w:val="18"/>
        </w:rPr>
      </w:pPr>
    </w:p>
    <w:p w:rsidR="006771A1" w:rsidRPr="00D840DD" w:rsidRDefault="006771A1" w:rsidP="006771A1">
      <w:pPr>
        <w:pStyle w:val="Nagwek3"/>
        <w:ind w:left="1004"/>
        <w:jc w:val="both"/>
        <w:rPr>
          <w:rFonts w:ascii="Arial Narrow" w:hAnsi="Arial Narrow" w:cs="Calibri"/>
          <w:color w:val="auto"/>
          <w:sz w:val="18"/>
        </w:rPr>
      </w:pPr>
      <w:bookmarkStart w:id="153" w:name="_Toc84411774"/>
      <w:bookmarkStart w:id="154" w:name="_Toc93420733"/>
      <w:r w:rsidRPr="00D840DD">
        <w:rPr>
          <w:rFonts w:ascii="Arial Narrow" w:hAnsi="Arial Narrow" w:cs="Calibri"/>
          <w:color w:val="auto"/>
          <w:sz w:val="18"/>
        </w:rPr>
        <w:t>Wykończenie wnętrz</w:t>
      </w:r>
      <w:bookmarkEnd w:id="153"/>
      <w:bookmarkEnd w:id="154"/>
    </w:p>
    <w:p w:rsidR="006771A1" w:rsidRPr="00D840DD" w:rsidRDefault="006771A1" w:rsidP="006771A1">
      <w:pPr>
        <w:pStyle w:val="StylArial12ptWyjustowanyPierwszywiersz127cmInterli"/>
        <w:ind w:firstLine="0"/>
        <w:rPr>
          <w:rFonts w:ascii="Arial Narrow" w:hAnsi="Arial Narrow" w:cs="Calibri"/>
          <w:sz w:val="18"/>
          <w:szCs w:val="18"/>
        </w:rPr>
      </w:pPr>
      <w:r w:rsidRPr="00D840DD">
        <w:rPr>
          <w:rFonts w:ascii="Arial Narrow" w:hAnsi="Arial Narrow" w:cs="Calibri"/>
          <w:sz w:val="18"/>
          <w:szCs w:val="18"/>
        </w:rPr>
        <w:t>Na drogach komunikacji ogólnej, służących celom ewakuacji, stosowanie materiałów i wyrobów budowlanych łatwo zapalnych jest zabronione. W pomieszczeniach produkcyjnych zabrania się stosowania łatwo zapalnych przegród, stałych elementów wyposażenia i wystroju wnętrz oraz wykładzin podłogowych. Okładziny sufitów oraz sufity podwieszone należy wykonywać z materiałów niepalnych lub niezapalnych, nie kapiących i nie odpadających pod wpływem ognia. W przestrzeniach między sufitem podwieszonym i stropem nie wystąpią sektory o powierzchni większej niż 1000m</w:t>
      </w:r>
      <w:r w:rsidRPr="00D840DD">
        <w:rPr>
          <w:rFonts w:ascii="Arial Narrow" w:hAnsi="Arial Narrow" w:cs="Calibri"/>
          <w:sz w:val="18"/>
          <w:szCs w:val="18"/>
          <w:vertAlign w:val="superscript"/>
        </w:rPr>
        <w:t>2</w:t>
      </w:r>
      <w:r w:rsidRPr="00D840DD">
        <w:rPr>
          <w:rFonts w:ascii="Arial Narrow" w:hAnsi="Arial Narrow" w:cs="Calibri"/>
          <w:sz w:val="18"/>
          <w:szCs w:val="18"/>
        </w:rPr>
        <w:t xml:space="preserve">. </w:t>
      </w:r>
    </w:p>
    <w:p w:rsidR="006771A1" w:rsidRPr="00D840DD" w:rsidRDefault="006771A1" w:rsidP="006771A1">
      <w:pPr>
        <w:ind w:left="709"/>
        <w:jc w:val="both"/>
        <w:rPr>
          <w:rFonts w:ascii="Arial Narrow" w:hAnsi="Arial Narrow" w:cs="Calibri"/>
        </w:rPr>
      </w:pPr>
    </w:p>
    <w:p w:rsidR="00BA179F" w:rsidRDefault="00BA179F" w:rsidP="006771A1">
      <w:pPr>
        <w:ind w:left="709"/>
        <w:jc w:val="both"/>
        <w:rPr>
          <w:rFonts w:ascii="Arial Narrow" w:hAnsi="Arial Narrow" w:cs="Calibri"/>
        </w:rPr>
      </w:pPr>
    </w:p>
    <w:p w:rsidR="00C87890" w:rsidRDefault="00C87890" w:rsidP="006771A1">
      <w:pPr>
        <w:ind w:left="709"/>
        <w:jc w:val="both"/>
        <w:rPr>
          <w:rFonts w:ascii="Arial Narrow" w:hAnsi="Arial Narrow" w:cs="Calibri"/>
        </w:rPr>
      </w:pPr>
    </w:p>
    <w:p w:rsidR="00C87890" w:rsidRDefault="00C87890" w:rsidP="006771A1">
      <w:pPr>
        <w:ind w:left="709"/>
        <w:jc w:val="both"/>
        <w:rPr>
          <w:rFonts w:ascii="Arial Narrow" w:hAnsi="Arial Narrow" w:cs="Calibri"/>
        </w:rPr>
      </w:pPr>
    </w:p>
    <w:p w:rsidR="00C87890" w:rsidRDefault="00C87890" w:rsidP="006771A1">
      <w:pPr>
        <w:ind w:left="709"/>
        <w:jc w:val="both"/>
        <w:rPr>
          <w:rFonts w:ascii="Arial Narrow" w:hAnsi="Arial Narrow" w:cs="Calibri"/>
        </w:rPr>
      </w:pPr>
    </w:p>
    <w:p w:rsidR="00C87890" w:rsidRDefault="00C87890" w:rsidP="006771A1">
      <w:pPr>
        <w:ind w:left="709"/>
        <w:jc w:val="both"/>
        <w:rPr>
          <w:rFonts w:ascii="Arial Narrow" w:hAnsi="Arial Narrow" w:cs="Calibri"/>
        </w:rPr>
      </w:pPr>
    </w:p>
    <w:p w:rsidR="00BA179F" w:rsidRDefault="00BA179F" w:rsidP="006771A1">
      <w:pPr>
        <w:ind w:left="709"/>
        <w:jc w:val="both"/>
        <w:rPr>
          <w:rFonts w:ascii="Arial Narrow" w:hAnsi="Arial Narrow" w:cs="Calibri"/>
        </w:rPr>
      </w:pPr>
    </w:p>
    <w:p w:rsidR="00E45AAF" w:rsidRDefault="00E45AAF" w:rsidP="006771A1">
      <w:pPr>
        <w:ind w:left="709"/>
        <w:jc w:val="both"/>
        <w:rPr>
          <w:rFonts w:ascii="Arial Narrow" w:hAnsi="Arial Narrow" w:cs="Calibri"/>
        </w:rPr>
      </w:pPr>
    </w:p>
    <w:p w:rsidR="00E45AAF" w:rsidRPr="00D840DD" w:rsidRDefault="00E45AAF" w:rsidP="006771A1">
      <w:pPr>
        <w:ind w:left="709"/>
        <w:jc w:val="both"/>
        <w:rPr>
          <w:rFonts w:ascii="Arial Narrow" w:hAnsi="Arial Narrow" w:cs="Calibri"/>
        </w:rPr>
      </w:pPr>
    </w:p>
    <w:p w:rsidR="00BA179F" w:rsidRPr="00D840DD" w:rsidRDefault="00BA179F" w:rsidP="00BA179F">
      <w:pPr>
        <w:spacing w:line="276" w:lineRule="auto"/>
        <w:ind w:left="851" w:hanging="851"/>
        <w:rPr>
          <w:rFonts w:ascii="Arial Narrow" w:hAnsi="Arial Narrow" w:cstheme="minorHAnsi"/>
          <w:sz w:val="18"/>
        </w:rPr>
      </w:pPr>
      <w:r w:rsidRPr="00D840DD">
        <w:rPr>
          <w:rFonts w:ascii="Arial Narrow" w:hAnsi="Arial Narrow" w:cstheme="minorHAnsi"/>
          <w:sz w:val="18"/>
        </w:rPr>
        <w:t>Projektanci opracowania:</w:t>
      </w:r>
    </w:p>
    <w:p w:rsidR="00BA179F" w:rsidRPr="00D840DD" w:rsidRDefault="00BA179F" w:rsidP="00BA179F">
      <w:pPr>
        <w:spacing w:line="276" w:lineRule="auto"/>
        <w:ind w:left="851" w:hanging="851"/>
        <w:rPr>
          <w:rFonts w:ascii="Arial Narrow" w:hAnsi="Arial Narrow" w:cstheme="minorHAnsi"/>
          <w:sz w:val="18"/>
        </w:rPr>
      </w:pPr>
    </w:p>
    <w:p w:rsidR="00BA179F" w:rsidRPr="00D840DD" w:rsidRDefault="00BA179F" w:rsidP="00BA179F">
      <w:pPr>
        <w:spacing w:line="276" w:lineRule="auto"/>
        <w:ind w:left="851" w:hanging="851"/>
        <w:rPr>
          <w:rFonts w:ascii="Arial Narrow" w:hAnsi="Arial Narrow" w:cstheme="minorHAnsi"/>
          <w:b/>
          <w:sz w:val="18"/>
        </w:rPr>
      </w:pPr>
      <w:r w:rsidRPr="00D840DD">
        <w:rPr>
          <w:rFonts w:ascii="Arial Narrow" w:hAnsi="Arial Narrow" w:cstheme="minorHAnsi"/>
          <w:b/>
          <w:sz w:val="18"/>
        </w:rPr>
        <w:t xml:space="preserve">mgr inż. arch. Anna Wiśniewska </w:t>
      </w:r>
    </w:p>
    <w:p w:rsidR="00BA179F" w:rsidRPr="00D840DD" w:rsidRDefault="00BA179F" w:rsidP="00BA179F">
      <w:pPr>
        <w:spacing w:line="276" w:lineRule="auto"/>
        <w:ind w:left="851" w:hanging="851"/>
        <w:rPr>
          <w:rFonts w:ascii="Arial Narrow" w:hAnsi="Arial Narrow" w:cstheme="minorHAnsi"/>
          <w:b/>
          <w:sz w:val="18"/>
        </w:rPr>
      </w:pPr>
      <w:r w:rsidRPr="00D840DD">
        <w:rPr>
          <w:rFonts w:ascii="Arial Narrow" w:hAnsi="Arial Narrow" w:cstheme="minorHAnsi"/>
          <w:b/>
          <w:sz w:val="18"/>
        </w:rPr>
        <w:t xml:space="preserve">mgr inż. Jan Kowalski </w:t>
      </w:r>
    </w:p>
    <w:p w:rsidR="00BA179F" w:rsidRPr="00D840DD" w:rsidRDefault="00BA179F" w:rsidP="00BA179F">
      <w:pPr>
        <w:spacing w:line="276" w:lineRule="auto"/>
        <w:ind w:left="851" w:hanging="851"/>
        <w:rPr>
          <w:rFonts w:ascii="Arial Narrow" w:hAnsi="Arial Narrow" w:cstheme="minorHAnsi"/>
          <w:b/>
          <w:sz w:val="18"/>
        </w:rPr>
      </w:pPr>
      <w:r w:rsidRPr="00D840DD">
        <w:rPr>
          <w:rFonts w:ascii="Arial Narrow" w:hAnsi="Arial Narrow" w:cstheme="minorHAnsi"/>
          <w:b/>
          <w:sz w:val="18"/>
        </w:rPr>
        <w:t xml:space="preserve">mgr inż. Paweł Kowalczyk </w:t>
      </w:r>
    </w:p>
    <w:p w:rsidR="00BA179F" w:rsidRPr="00D840DD" w:rsidRDefault="00BA179F" w:rsidP="00BA179F">
      <w:pPr>
        <w:spacing w:line="276" w:lineRule="auto"/>
        <w:ind w:left="851" w:hanging="851"/>
        <w:rPr>
          <w:rFonts w:ascii="Arial Narrow" w:hAnsi="Arial Narrow" w:cstheme="minorHAnsi"/>
          <w:b/>
          <w:sz w:val="18"/>
        </w:rPr>
      </w:pPr>
      <w:r w:rsidRPr="00D840DD">
        <w:rPr>
          <w:rFonts w:ascii="Arial Narrow" w:hAnsi="Arial Narrow" w:cstheme="minorHAnsi"/>
          <w:b/>
          <w:sz w:val="18"/>
        </w:rPr>
        <w:t>mgr inż. Andrzej Leszczyński</w:t>
      </w:r>
    </w:p>
    <w:p w:rsidR="005C1D05" w:rsidRPr="00D840DD" w:rsidRDefault="00BA179F" w:rsidP="00BA179F">
      <w:pPr>
        <w:rPr>
          <w:rFonts w:ascii="Arial Narrow" w:hAnsi="Arial Narrow" w:cstheme="minorHAnsi"/>
          <w:b/>
          <w:sz w:val="18"/>
        </w:rPr>
      </w:pPr>
      <w:r w:rsidRPr="00D840DD">
        <w:rPr>
          <w:rFonts w:ascii="Arial Narrow" w:hAnsi="Arial Narrow" w:cstheme="minorHAnsi"/>
          <w:b/>
          <w:sz w:val="18"/>
        </w:rPr>
        <w:t xml:space="preserve">mgr inż. Agata Sienkiewicz </w:t>
      </w:r>
    </w:p>
    <w:sectPr w:rsidR="005C1D05" w:rsidRPr="00D840DD" w:rsidSect="00D55FF1">
      <w:headerReference w:type="default" r:id="rId8"/>
      <w:footerReference w:type="default" r:id="rId9"/>
      <w:headerReference w:type="first" r:id="rId10"/>
      <w:footerReference w:type="first" r:id="rId11"/>
      <w:pgSz w:w="11906" w:h="16838"/>
      <w:pgMar w:top="1418" w:right="1418" w:bottom="170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9C3" w:rsidRDefault="000779C3" w:rsidP="0066378A">
      <w:r>
        <w:separator/>
      </w:r>
    </w:p>
  </w:endnote>
  <w:endnote w:type="continuationSeparator" w:id="1">
    <w:p w:rsidR="000779C3" w:rsidRDefault="000779C3" w:rsidP="006637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42411"/>
      <w:docPartObj>
        <w:docPartGallery w:val="Page Numbers (Bottom of Page)"/>
        <w:docPartUnique/>
      </w:docPartObj>
    </w:sdtPr>
    <w:sdtContent>
      <w:p w:rsidR="000779C3" w:rsidRDefault="00EC0244" w:rsidP="00FE2320">
        <w:pPr>
          <w:pStyle w:val="Stopka"/>
          <w:jc w:val="right"/>
        </w:pPr>
        <w:r>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31.95pt;margin-top:-4.95pt;width:409.2pt;height:18.45pt;z-index:251660288;mso-position-horizontal-relative:text;mso-position-vertical-relative:text;mso-width-relative:margin;mso-height-relative:margin" stroked="f">
              <v:textbox>
                <w:txbxContent>
                  <w:p w:rsidR="000779C3" w:rsidRPr="000204A6" w:rsidRDefault="000779C3" w:rsidP="002A723C">
                    <w:pPr>
                      <w:rPr>
                        <w:rFonts w:ascii="Arial Narrow" w:hAnsi="Arial Narrow"/>
                      </w:rPr>
                    </w:pPr>
                    <w:r>
                      <w:rPr>
                        <w:rFonts w:ascii="Arial Narrow" w:hAnsi="Arial Narrow"/>
                      </w:rPr>
                      <w:t>NUMER PROJEKTU - NAZWA ZAMIERZENIA – Element II – projekt architektoniczno-budowlany</w:t>
                    </w:r>
                  </w:p>
                </w:txbxContent>
              </v:textbox>
            </v:shape>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69.8pt;margin-top:-22.35pt;width:596pt;height:0;z-index:251661312;mso-position-horizontal-relative:text;mso-position-vertical-relative:text" o:connectortype="straight" strokecolor="#8db3e2 [1311]" strokeweight="3pt">
              <v:shadow type="perspective" color="#243f60 [1604]" opacity=".5" offset="1pt" offset2="-1pt"/>
            </v:shape>
          </w:pict>
        </w:r>
        <w:r w:rsidR="000779C3" w:rsidRPr="000204A6">
          <w:rPr>
            <w:rFonts w:ascii="Arial Narrow" w:hAnsi="Arial Narrow"/>
          </w:rPr>
          <w:t xml:space="preserve">Strona | </w:t>
        </w:r>
        <w:r w:rsidRPr="000204A6">
          <w:rPr>
            <w:rFonts w:ascii="Arial Narrow" w:hAnsi="Arial Narrow"/>
          </w:rPr>
          <w:fldChar w:fldCharType="begin"/>
        </w:r>
        <w:r w:rsidR="000779C3" w:rsidRPr="000204A6">
          <w:rPr>
            <w:rFonts w:ascii="Arial Narrow" w:hAnsi="Arial Narrow"/>
          </w:rPr>
          <w:instrText xml:space="preserve"> PAGE   \* MERGEFORMAT </w:instrText>
        </w:r>
        <w:r w:rsidRPr="000204A6">
          <w:rPr>
            <w:rFonts w:ascii="Arial Narrow" w:hAnsi="Arial Narrow"/>
          </w:rPr>
          <w:fldChar w:fldCharType="separate"/>
        </w:r>
        <w:r w:rsidR="00E032BE">
          <w:rPr>
            <w:rFonts w:ascii="Arial Narrow" w:hAnsi="Arial Narrow"/>
            <w:noProof/>
          </w:rPr>
          <w:t>5</w:t>
        </w:r>
        <w:r w:rsidRPr="000204A6">
          <w:rPr>
            <w:rFonts w:ascii="Arial Narrow" w:hAnsi="Arial Narrow"/>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7150"/>
      <w:docPartObj>
        <w:docPartGallery w:val="Page Numbers (Bottom of Page)"/>
        <w:docPartUnique/>
      </w:docPartObj>
    </w:sdtPr>
    <w:sdtContent>
      <w:p w:rsidR="000779C3" w:rsidRDefault="00EC0244" w:rsidP="004F1ACB">
        <w:pPr>
          <w:pStyle w:val="Stopka"/>
          <w:jc w:val="right"/>
        </w:pPr>
        <w:r>
          <w:rPr>
            <w:noProof/>
            <w:lang w:eastAsia="en-US"/>
          </w:rPr>
          <w:pict>
            <v:shapetype id="_x0000_t202" coordsize="21600,21600" o:spt="202" path="m,l,21600r21600,l21600,xe">
              <v:stroke joinstyle="miter"/>
              <v:path gradientshapeok="t" o:connecttype="rect"/>
            </v:shapetype>
            <v:shape id="_x0000_s1032" type="#_x0000_t202" style="position:absolute;left:0;text-align:left;margin-left:-31.95pt;margin-top:-4.95pt;width:422.3pt;height:18.45pt;z-index:251665408;mso-position-horizontal-relative:text;mso-position-vertical-relative:text;mso-width-relative:margin;mso-height-relative:margin" stroked="f">
              <v:textbox>
                <w:txbxContent>
                  <w:p w:rsidR="000779C3" w:rsidRPr="000204A6" w:rsidRDefault="000779C3" w:rsidP="004F1ACB">
                    <w:pPr>
                      <w:rPr>
                        <w:rFonts w:ascii="Arial Narrow" w:hAnsi="Arial Narrow"/>
                      </w:rPr>
                    </w:pPr>
                    <w:r>
                      <w:rPr>
                        <w:rFonts w:ascii="Arial Narrow" w:hAnsi="Arial Narrow"/>
                      </w:rPr>
                      <w:t>NR PROJEKTU - NAZWA ZAMIERZENIA – Element II – projekt architektoniczno-budowlany</w:t>
                    </w:r>
                  </w:p>
                </w:txbxContent>
              </v:textbox>
            </v:shape>
          </w:pict>
        </w:r>
        <w:r>
          <w:rPr>
            <w:noProof/>
          </w:rPr>
          <w:pict>
            <v:shapetype id="_x0000_t32" coordsize="21600,21600" o:spt="32" o:oned="t" path="m,l21600,21600e" filled="f">
              <v:path arrowok="t" fillok="f" o:connecttype="none"/>
              <o:lock v:ext="edit" shapetype="t"/>
            </v:shapetype>
            <v:shape id="_x0000_s1033" type="#_x0000_t32" style="position:absolute;left:0;text-align:left;margin-left:-70.2pt;margin-top:-9.95pt;width:596pt;height:0;z-index:251666432;mso-position-horizontal-relative:text;mso-position-vertical-relative:text" o:connectortype="straight" strokecolor="#8db3e2 [1311]" strokeweight="3pt">
              <v:shadow type="perspective" color="#243f60 [1604]" opacity=".5" offset="1pt" offset2="-1pt"/>
            </v:shape>
          </w:pict>
        </w:r>
        <w:r w:rsidR="000779C3" w:rsidRPr="000204A6">
          <w:rPr>
            <w:rFonts w:ascii="Arial Narrow" w:hAnsi="Arial Narrow"/>
          </w:rPr>
          <w:t xml:space="preserve">Strona | </w:t>
        </w:r>
        <w:r w:rsidRPr="000204A6">
          <w:rPr>
            <w:rFonts w:ascii="Arial Narrow" w:hAnsi="Arial Narrow"/>
          </w:rPr>
          <w:fldChar w:fldCharType="begin"/>
        </w:r>
        <w:r w:rsidR="000779C3" w:rsidRPr="000204A6">
          <w:rPr>
            <w:rFonts w:ascii="Arial Narrow" w:hAnsi="Arial Narrow"/>
          </w:rPr>
          <w:instrText xml:space="preserve"> PAGE   \* MERGEFORMAT </w:instrText>
        </w:r>
        <w:r w:rsidRPr="000204A6">
          <w:rPr>
            <w:rFonts w:ascii="Arial Narrow" w:hAnsi="Arial Narrow"/>
          </w:rPr>
          <w:fldChar w:fldCharType="separate"/>
        </w:r>
        <w:r w:rsidR="00E032BE">
          <w:rPr>
            <w:rFonts w:ascii="Arial Narrow" w:hAnsi="Arial Narrow"/>
            <w:noProof/>
          </w:rPr>
          <w:t>1</w:t>
        </w:r>
        <w:r w:rsidRPr="000204A6">
          <w:rPr>
            <w:rFonts w:ascii="Arial Narrow" w:hAnsi="Arial Narrow"/>
          </w:rPr>
          <w:fldChar w:fldCharType="end"/>
        </w:r>
      </w:p>
    </w:sdtContent>
  </w:sdt>
  <w:p w:rsidR="000779C3" w:rsidRDefault="000779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9C3" w:rsidRDefault="000779C3" w:rsidP="0066378A">
      <w:r>
        <w:separator/>
      </w:r>
    </w:p>
  </w:footnote>
  <w:footnote w:type="continuationSeparator" w:id="1">
    <w:p w:rsidR="000779C3" w:rsidRDefault="000779C3" w:rsidP="00663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2" w:type="dxa"/>
      <w:jc w:val="center"/>
      <w:tblLayout w:type="fixed"/>
      <w:tblLook w:val="04A0"/>
    </w:tblPr>
    <w:tblGrid>
      <w:gridCol w:w="2597"/>
      <w:gridCol w:w="2409"/>
      <w:gridCol w:w="2410"/>
      <w:gridCol w:w="2596"/>
    </w:tblGrid>
    <w:tr w:rsidR="000779C3" w:rsidRPr="009A0502" w:rsidTr="002A723C">
      <w:trPr>
        <w:trHeight w:hRule="exact" w:val="1295"/>
        <w:jc w:val="center"/>
      </w:trPr>
      <w:tc>
        <w:tcPr>
          <w:tcW w:w="2597" w:type="dxa"/>
          <w:tcBorders>
            <w:right w:val="single" w:sz="8" w:space="0" w:color="0070C0"/>
          </w:tcBorders>
        </w:tcPr>
        <w:p w:rsidR="000779C3" w:rsidRPr="009A0502" w:rsidRDefault="000779C3" w:rsidP="002A723C">
          <w:pPr>
            <w:ind w:left="-90"/>
            <w:rPr>
              <w:rFonts w:cs="Arial"/>
              <w:noProof/>
              <w:sz w:val="16"/>
              <w:szCs w:val="16"/>
            </w:rPr>
          </w:pPr>
        </w:p>
      </w:tc>
      <w:tc>
        <w:tcPr>
          <w:tcW w:w="2409" w:type="dxa"/>
          <w:tcBorders>
            <w:left w:val="single" w:sz="8" w:space="0" w:color="0070C0"/>
            <w:right w:val="single" w:sz="8" w:space="0" w:color="0070C0"/>
          </w:tcBorders>
        </w:tcPr>
        <w:p w:rsidR="000779C3" w:rsidRPr="008E6DD4" w:rsidRDefault="000779C3" w:rsidP="00A92A04">
          <w:pPr>
            <w:rPr>
              <w:rFonts w:ascii="Arial Narrow" w:hAnsi="Arial Narrow" w:cs="Arial"/>
              <w:noProof/>
            </w:rPr>
          </w:pPr>
          <w:r w:rsidRPr="008E6DD4">
            <w:rPr>
              <w:rFonts w:ascii="Arial Narrow" w:hAnsi="Arial Narrow" w:cs="Arial"/>
              <w:noProof/>
            </w:rPr>
            <w:t>Jednostka projektowa</w:t>
          </w:r>
        </w:p>
        <w:p w:rsidR="000779C3" w:rsidRPr="008E6DD4" w:rsidRDefault="000779C3" w:rsidP="00A92A04">
          <w:pPr>
            <w:rPr>
              <w:rFonts w:ascii="Arial Narrow" w:hAnsi="Arial Narrow" w:cs="Arial"/>
              <w:b/>
              <w:noProof/>
            </w:rPr>
          </w:pPr>
          <w:r>
            <w:rPr>
              <w:rFonts w:ascii="Arial Narrow" w:hAnsi="Arial Narrow" w:cs="Arial"/>
              <w:b/>
              <w:noProof/>
            </w:rPr>
            <w:t>XXX</w:t>
          </w:r>
        </w:p>
        <w:p w:rsidR="000779C3" w:rsidRPr="008E6DD4" w:rsidRDefault="000779C3" w:rsidP="00A92A04">
          <w:pPr>
            <w:pStyle w:val="Bezodstpw"/>
            <w:rPr>
              <w:rFonts w:ascii="Arial Narrow" w:hAnsi="Arial Narrow"/>
              <w:noProof/>
              <w:sz w:val="16"/>
              <w:szCs w:val="16"/>
            </w:rPr>
          </w:pPr>
          <w:r>
            <w:rPr>
              <w:rFonts w:ascii="Arial Narrow" w:hAnsi="Arial Narrow"/>
              <w:noProof/>
              <w:sz w:val="16"/>
              <w:szCs w:val="16"/>
            </w:rPr>
            <w:t>XX</w:t>
          </w:r>
          <w:r w:rsidRPr="008E6DD4">
            <w:rPr>
              <w:rFonts w:ascii="Arial Narrow" w:hAnsi="Arial Narrow"/>
              <w:noProof/>
              <w:sz w:val="16"/>
              <w:szCs w:val="16"/>
            </w:rPr>
            <w:t>-</w:t>
          </w:r>
          <w:r>
            <w:rPr>
              <w:rFonts w:ascii="Arial Narrow" w:hAnsi="Arial Narrow"/>
              <w:noProof/>
              <w:sz w:val="16"/>
              <w:szCs w:val="16"/>
            </w:rPr>
            <w:t>XXX________</w:t>
          </w:r>
        </w:p>
        <w:p w:rsidR="000779C3" w:rsidRPr="008E6DD4" w:rsidRDefault="000779C3" w:rsidP="00A92A04">
          <w:pPr>
            <w:pStyle w:val="Bezodstpw"/>
            <w:rPr>
              <w:rFonts w:ascii="Arial Narrow" w:hAnsi="Arial Narrow"/>
              <w:noProof/>
              <w:sz w:val="16"/>
              <w:szCs w:val="16"/>
            </w:rPr>
          </w:pPr>
          <w:r w:rsidRPr="008E6DD4">
            <w:rPr>
              <w:rFonts w:ascii="Arial Narrow" w:hAnsi="Arial Narrow"/>
              <w:noProof/>
              <w:sz w:val="16"/>
              <w:szCs w:val="16"/>
            </w:rPr>
            <w:t>ul.</w:t>
          </w:r>
          <w:r>
            <w:rPr>
              <w:rFonts w:ascii="Arial Narrow" w:hAnsi="Arial Narrow"/>
              <w:noProof/>
              <w:sz w:val="16"/>
              <w:szCs w:val="16"/>
            </w:rPr>
            <w:t>_____________ XX</w:t>
          </w:r>
        </w:p>
        <w:p w:rsidR="000779C3" w:rsidRPr="000204A6" w:rsidRDefault="000779C3" w:rsidP="00A92A04">
          <w:pPr>
            <w:rPr>
              <w:rFonts w:ascii="Calibri" w:hAnsi="Calibri" w:cs="Arial"/>
              <w:b/>
              <w:noProof/>
            </w:rPr>
          </w:pPr>
          <w:r w:rsidRPr="008E6DD4">
            <w:rPr>
              <w:rFonts w:ascii="Arial Narrow" w:hAnsi="Arial Narrow"/>
              <w:noProof/>
              <w:sz w:val="16"/>
              <w:szCs w:val="16"/>
            </w:rPr>
            <w:t xml:space="preserve">Tel./Fax.: +48 </w:t>
          </w:r>
          <w:r>
            <w:rPr>
              <w:rFonts w:ascii="Arial Narrow" w:hAnsi="Arial Narrow"/>
              <w:noProof/>
              <w:sz w:val="16"/>
              <w:szCs w:val="16"/>
            </w:rPr>
            <w:t>XX</w:t>
          </w:r>
          <w:r w:rsidRPr="008E6DD4">
            <w:rPr>
              <w:rFonts w:ascii="Arial Narrow" w:hAnsi="Arial Narrow"/>
              <w:noProof/>
              <w:sz w:val="16"/>
              <w:szCs w:val="16"/>
            </w:rPr>
            <w:t> </w:t>
          </w:r>
          <w:r>
            <w:rPr>
              <w:rFonts w:ascii="Arial Narrow" w:hAnsi="Arial Narrow"/>
              <w:noProof/>
              <w:sz w:val="16"/>
              <w:szCs w:val="16"/>
            </w:rPr>
            <w:t>XXXXXXX</w:t>
          </w:r>
        </w:p>
        <w:p w:rsidR="000779C3" w:rsidRPr="0057091F" w:rsidRDefault="000779C3" w:rsidP="002A723C">
          <w:pPr>
            <w:rPr>
              <w:rFonts w:cs="Arial"/>
              <w:noProof/>
              <w:sz w:val="16"/>
              <w:szCs w:val="16"/>
            </w:rPr>
          </w:pPr>
        </w:p>
      </w:tc>
      <w:tc>
        <w:tcPr>
          <w:tcW w:w="2410" w:type="dxa"/>
          <w:tcBorders>
            <w:left w:val="single" w:sz="8" w:space="0" w:color="0070C0"/>
            <w:right w:val="single" w:sz="8" w:space="0" w:color="0070C0"/>
          </w:tcBorders>
          <w:vAlign w:val="center"/>
        </w:tcPr>
        <w:p w:rsidR="000779C3" w:rsidRPr="000204A6" w:rsidRDefault="000779C3" w:rsidP="00A92A04">
          <w:pPr>
            <w:pStyle w:val="Bezodstpw"/>
            <w:rPr>
              <w:rFonts w:ascii="Arial Narrow" w:hAnsi="Arial Narrow"/>
              <w:b/>
              <w:noProof/>
              <w:lang w:val="en-US"/>
            </w:rPr>
          </w:pPr>
          <w:r w:rsidRPr="001F5DB3">
            <w:rPr>
              <w:noProof/>
              <w:sz w:val="16"/>
              <w:szCs w:val="16"/>
              <w:lang w:val="en-GB"/>
            </w:rPr>
            <w:t>e</w:t>
          </w:r>
          <w:r w:rsidRPr="000204A6">
            <w:rPr>
              <w:rFonts w:ascii="Arial Narrow" w:hAnsi="Arial Narrow"/>
              <w:noProof/>
              <w:sz w:val="16"/>
              <w:szCs w:val="16"/>
              <w:lang w:val="en-GB"/>
            </w:rPr>
            <w:t xml:space="preserve">-mail: </w:t>
          </w:r>
          <w:r>
            <w:t>_________________</w:t>
          </w:r>
        </w:p>
        <w:p w:rsidR="000779C3" w:rsidRPr="000204A6" w:rsidRDefault="000779C3" w:rsidP="00A92A04">
          <w:pPr>
            <w:rPr>
              <w:rFonts w:cs="Arial"/>
              <w:noProof/>
              <w:sz w:val="16"/>
              <w:szCs w:val="16"/>
              <w:lang w:val="en-US"/>
            </w:rPr>
          </w:pPr>
        </w:p>
      </w:tc>
      <w:tc>
        <w:tcPr>
          <w:tcW w:w="2596" w:type="dxa"/>
          <w:tcBorders>
            <w:left w:val="single" w:sz="8" w:space="0" w:color="0070C0"/>
          </w:tcBorders>
        </w:tcPr>
        <w:p w:rsidR="000779C3" w:rsidRPr="008E6DD4" w:rsidRDefault="000779C3" w:rsidP="002A723C">
          <w:pPr>
            <w:rPr>
              <w:rFonts w:cs="Arial"/>
              <w:noProof/>
              <w:sz w:val="16"/>
              <w:szCs w:val="16"/>
            </w:rPr>
          </w:pPr>
        </w:p>
      </w:tc>
    </w:tr>
  </w:tbl>
  <w:p w:rsidR="000779C3" w:rsidRDefault="00EC0244" w:rsidP="0057091F">
    <w:pPr>
      <w:pStyle w:val="Nagwek"/>
      <w:tabs>
        <w:tab w:val="left" w:pos="1701"/>
      </w:tabs>
    </w:pPr>
    <w:r>
      <w:rPr>
        <w:noProof/>
      </w:rPr>
      <w:pict>
        <v:shapetype id="_x0000_t32" coordsize="21600,21600" o:spt="32" o:oned="t" path="m,l21600,21600e" filled="f">
          <v:path arrowok="t" fillok="f" o:connecttype="none"/>
          <o:lock v:ext="edit" shapetype="t"/>
        </v:shapetype>
        <v:shape id="_x0000_s1025" type="#_x0000_t32" style="position:absolute;margin-left:-5844.7pt;margin-top:3.95pt;width:6348.6pt;height:.6pt;flip:y;z-index:251658240;mso-position-horizontal-relative:text;mso-position-vertical-relative:text" o:connectortype="straight" strokecolor="#8db3e2 [1311]" strokeweight="3pt">
          <v:shadow type="perspective" color="#243f60 [1604]" opacity=".5" offset="1pt" offset2="-1pt"/>
        </v:shape>
      </w:pict>
    </w:r>
  </w:p>
  <w:p w:rsidR="000779C3" w:rsidRDefault="000779C3" w:rsidP="0057091F"/>
  <w:p w:rsidR="000779C3" w:rsidRDefault="000779C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2" w:type="dxa"/>
      <w:jc w:val="center"/>
      <w:tblLayout w:type="fixed"/>
      <w:tblLook w:val="04A0"/>
    </w:tblPr>
    <w:tblGrid>
      <w:gridCol w:w="2597"/>
      <w:gridCol w:w="2409"/>
      <w:gridCol w:w="2410"/>
      <w:gridCol w:w="2596"/>
    </w:tblGrid>
    <w:tr w:rsidR="000779C3" w:rsidRPr="009A0502" w:rsidTr="006771A1">
      <w:trPr>
        <w:trHeight w:hRule="exact" w:val="1295"/>
        <w:jc w:val="center"/>
      </w:trPr>
      <w:tc>
        <w:tcPr>
          <w:tcW w:w="2597" w:type="dxa"/>
          <w:tcBorders>
            <w:right w:val="single" w:sz="8" w:space="0" w:color="0070C0"/>
          </w:tcBorders>
        </w:tcPr>
        <w:p w:rsidR="000779C3" w:rsidRPr="009A0502" w:rsidRDefault="000779C3" w:rsidP="006771A1">
          <w:pPr>
            <w:ind w:left="-90"/>
            <w:rPr>
              <w:rFonts w:cs="Arial"/>
              <w:noProof/>
              <w:sz w:val="16"/>
              <w:szCs w:val="16"/>
            </w:rPr>
          </w:pPr>
        </w:p>
      </w:tc>
      <w:tc>
        <w:tcPr>
          <w:tcW w:w="2409" w:type="dxa"/>
          <w:tcBorders>
            <w:left w:val="single" w:sz="8" w:space="0" w:color="0070C0"/>
            <w:right w:val="single" w:sz="8" w:space="0" w:color="0070C0"/>
          </w:tcBorders>
        </w:tcPr>
        <w:p w:rsidR="000779C3" w:rsidRPr="008E6DD4" w:rsidRDefault="000779C3" w:rsidP="00A92A04">
          <w:pPr>
            <w:rPr>
              <w:rFonts w:ascii="Arial Narrow" w:hAnsi="Arial Narrow" w:cs="Arial"/>
              <w:noProof/>
            </w:rPr>
          </w:pPr>
          <w:r w:rsidRPr="008E6DD4">
            <w:rPr>
              <w:rFonts w:ascii="Arial Narrow" w:hAnsi="Arial Narrow" w:cs="Arial"/>
              <w:noProof/>
            </w:rPr>
            <w:t>Jednostka projektowa</w:t>
          </w:r>
        </w:p>
        <w:p w:rsidR="000779C3" w:rsidRPr="008E6DD4" w:rsidRDefault="000779C3" w:rsidP="00A92A04">
          <w:pPr>
            <w:rPr>
              <w:rFonts w:ascii="Arial Narrow" w:hAnsi="Arial Narrow" w:cs="Arial"/>
              <w:b/>
              <w:noProof/>
            </w:rPr>
          </w:pPr>
          <w:r>
            <w:rPr>
              <w:rFonts w:ascii="Arial Narrow" w:hAnsi="Arial Narrow" w:cs="Arial"/>
              <w:b/>
              <w:noProof/>
            </w:rPr>
            <w:t>XXX</w:t>
          </w:r>
        </w:p>
        <w:p w:rsidR="000779C3" w:rsidRPr="008E6DD4" w:rsidRDefault="000779C3" w:rsidP="00A92A04">
          <w:pPr>
            <w:pStyle w:val="Bezodstpw"/>
            <w:rPr>
              <w:rFonts w:ascii="Arial Narrow" w:hAnsi="Arial Narrow"/>
              <w:noProof/>
              <w:sz w:val="16"/>
              <w:szCs w:val="16"/>
            </w:rPr>
          </w:pPr>
          <w:r>
            <w:rPr>
              <w:rFonts w:ascii="Arial Narrow" w:hAnsi="Arial Narrow"/>
              <w:noProof/>
              <w:sz w:val="16"/>
              <w:szCs w:val="16"/>
            </w:rPr>
            <w:t>XX</w:t>
          </w:r>
          <w:r w:rsidRPr="008E6DD4">
            <w:rPr>
              <w:rFonts w:ascii="Arial Narrow" w:hAnsi="Arial Narrow"/>
              <w:noProof/>
              <w:sz w:val="16"/>
              <w:szCs w:val="16"/>
            </w:rPr>
            <w:t>-</w:t>
          </w:r>
          <w:r>
            <w:rPr>
              <w:rFonts w:ascii="Arial Narrow" w:hAnsi="Arial Narrow"/>
              <w:noProof/>
              <w:sz w:val="16"/>
              <w:szCs w:val="16"/>
            </w:rPr>
            <w:t>XXX________</w:t>
          </w:r>
        </w:p>
        <w:p w:rsidR="000779C3" w:rsidRPr="008E6DD4" w:rsidRDefault="000779C3" w:rsidP="00A92A04">
          <w:pPr>
            <w:pStyle w:val="Bezodstpw"/>
            <w:rPr>
              <w:rFonts w:ascii="Arial Narrow" w:hAnsi="Arial Narrow"/>
              <w:noProof/>
              <w:sz w:val="16"/>
              <w:szCs w:val="16"/>
            </w:rPr>
          </w:pPr>
          <w:r w:rsidRPr="008E6DD4">
            <w:rPr>
              <w:rFonts w:ascii="Arial Narrow" w:hAnsi="Arial Narrow"/>
              <w:noProof/>
              <w:sz w:val="16"/>
              <w:szCs w:val="16"/>
            </w:rPr>
            <w:t>ul.</w:t>
          </w:r>
          <w:r>
            <w:rPr>
              <w:rFonts w:ascii="Arial Narrow" w:hAnsi="Arial Narrow"/>
              <w:noProof/>
              <w:sz w:val="16"/>
              <w:szCs w:val="16"/>
            </w:rPr>
            <w:t>_____________ XX</w:t>
          </w:r>
        </w:p>
        <w:p w:rsidR="000779C3" w:rsidRPr="000204A6" w:rsidRDefault="000779C3" w:rsidP="00A92A04">
          <w:pPr>
            <w:rPr>
              <w:rFonts w:ascii="Calibri" w:hAnsi="Calibri" w:cs="Arial"/>
              <w:b/>
              <w:noProof/>
            </w:rPr>
          </w:pPr>
          <w:r w:rsidRPr="008E6DD4">
            <w:rPr>
              <w:rFonts w:ascii="Arial Narrow" w:hAnsi="Arial Narrow"/>
              <w:noProof/>
              <w:sz w:val="16"/>
              <w:szCs w:val="16"/>
            </w:rPr>
            <w:t xml:space="preserve">Tel./Fax.: +48 </w:t>
          </w:r>
          <w:r>
            <w:rPr>
              <w:rFonts w:ascii="Arial Narrow" w:hAnsi="Arial Narrow"/>
              <w:noProof/>
              <w:sz w:val="16"/>
              <w:szCs w:val="16"/>
            </w:rPr>
            <w:t>XX</w:t>
          </w:r>
          <w:r w:rsidRPr="008E6DD4">
            <w:rPr>
              <w:rFonts w:ascii="Arial Narrow" w:hAnsi="Arial Narrow"/>
              <w:noProof/>
              <w:sz w:val="16"/>
              <w:szCs w:val="16"/>
            </w:rPr>
            <w:t> </w:t>
          </w:r>
          <w:r>
            <w:rPr>
              <w:rFonts w:ascii="Arial Narrow" w:hAnsi="Arial Narrow"/>
              <w:noProof/>
              <w:sz w:val="16"/>
              <w:szCs w:val="16"/>
            </w:rPr>
            <w:t>XXXXXXX</w:t>
          </w:r>
        </w:p>
        <w:p w:rsidR="000779C3" w:rsidRPr="0057091F" w:rsidRDefault="000779C3" w:rsidP="006771A1">
          <w:pPr>
            <w:rPr>
              <w:rFonts w:cs="Arial"/>
              <w:noProof/>
              <w:sz w:val="16"/>
              <w:szCs w:val="16"/>
            </w:rPr>
          </w:pPr>
        </w:p>
      </w:tc>
      <w:tc>
        <w:tcPr>
          <w:tcW w:w="2410" w:type="dxa"/>
          <w:tcBorders>
            <w:left w:val="single" w:sz="8" w:space="0" w:color="0070C0"/>
            <w:right w:val="single" w:sz="8" w:space="0" w:color="0070C0"/>
          </w:tcBorders>
          <w:vAlign w:val="center"/>
        </w:tcPr>
        <w:p w:rsidR="000779C3" w:rsidRPr="000204A6" w:rsidRDefault="000779C3" w:rsidP="00A92A04">
          <w:pPr>
            <w:pStyle w:val="Bezodstpw"/>
            <w:rPr>
              <w:rFonts w:ascii="Arial Narrow" w:hAnsi="Arial Narrow"/>
              <w:b/>
              <w:noProof/>
              <w:lang w:val="en-US"/>
            </w:rPr>
          </w:pPr>
          <w:r w:rsidRPr="001F5DB3">
            <w:rPr>
              <w:noProof/>
              <w:sz w:val="16"/>
              <w:szCs w:val="16"/>
              <w:lang w:val="en-GB"/>
            </w:rPr>
            <w:t>e</w:t>
          </w:r>
          <w:r w:rsidRPr="000204A6">
            <w:rPr>
              <w:rFonts w:ascii="Arial Narrow" w:hAnsi="Arial Narrow"/>
              <w:noProof/>
              <w:sz w:val="16"/>
              <w:szCs w:val="16"/>
              <w:lang w:val="en-GB"/>
            </w:rPr>
            <w:t xml:space="preserve">-mail: </w:t>
          </w:r>
          <w:r>
            <w:t>_________________</w:t>
          </w:r>
        </w:p>
        <w:p w:rsidR="000779C3" w:rsidRPr="000204A6" w:rsidRDefault="000779C3" w:rsidP="00A92A04">
          <w:pPr>
            <w:rPr>
              <w:rFonts w:cs="Arial"/>
              <w:noProof/>
              <w:sz w:val="16"/>
              <w:szCs w:val="16"/>
              <w:lang w:val="en-US"/>
            </w:rPr>
          </w:pPr>
        </w:p>
      </w:tc>
      <w:tc>
        <w:tcPr>
          <w:tcW w:w="2596" w:type="dxa"/>
          <w:tcBorders>
            <w:left w:val="single" w:sz="8" w:space="0" w:color="0070C0"/>
          </w:tcBorders>
        </w:tcPr>
        <w:p w:rsidR="000779C3" w:rsidRPr="008E6DD4" w:rsidRDefault="000779C3" w:rsidP="006771A1">
          <w:pPr>
            <w:rPr>
              <w:rFonts w:cs="Arial"/>
              <w:noProof/>
              <w:sz w:val="16"/>
              <w:szCs w:val="16"/>
            </w:rPr>
          </w:pPr>
        </w:p>
      </w:tc>
    </w:tr>
  </w:tbl>
  <w:p w:rsidR="000779C3" w:rsidRDefault="00EC0244" w:rsidP="004F1ACB">
    <w:pPr>
      <w:pStyle w:val="Nagwek"/>
      <w:tabs>
        <w:tab w:val="left" w:pos="1701"/>
      </w:tabs>
    </w:pPr>
    <w:r>
      <w:rPr>
        <w:noProof/>
      </w:rPr>
      <w:pict>
        <v:shapetype id="_x0000_t32" coordsize="21600,21600" o:spt="32" o:oned="t" path="m,l21600,21600e" filled="f">
          <v:path arrowok="t" fillok="f" o:connecttype="none"/>
          <o:lock v:ext="edit" shapetype="t"/>
        </v:shapetype>
        <v:shape id="_x0000_s1031" type="#_x0000_t32" style="position:absolute;margin-left:-5844.7pt;margin-top:3.95pt;width:6348.6pt;height:.6pt;flip:y;z-index:251663360;mso-position-horizontal-relative:text;mso-position-vertical-relative:text" o:connectortype="straight" strokecolor="#8db3e2 [1311]" strokeweight="3pt">
          <v:shadow type="perspective" color="#243f60 [1604]" opacity=".5" offset="1pt" offset2="-1pt"/>
        </v:shape>
      </w:pict>
    </w:r>
  </w:p>
  <w:p w:rsidR="000779C3" w:rsidRDefault="000779C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3D94BF2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9"/>
    <w:multiLevelType w:val="singleLevel"/>
    <w:tmpl w:val="91E6C3D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12"/>
    <w:multiLevelType w:val="multilevel"/>
    <w:tmpl w:val="00000012"/>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1B"/>
    <w:multiLevelType w:val="multilevel"/>
    <w:tmpl w:val="0000001B"/>
    <w:name w:val="WW8Num27"/>
    <w:lvl w:ilvl="0">
      <w:start w:val="1"/>
      <w:numFmt w:val="bullet"/>
      <w:lvlText w:val=""/>
      <w:lvlJc w:val="left"/>
      <w:pPr>
        <w:tabs>
          <w:tab w:val="num" w:pos="1366"/>
        </w:tabs>
        <w:ind w:left="1366" w:hanging="360"/>
      </w:pPr>
      <w:rPr>
        <w:rFonts w:ascii="Symbol" w:hAnsi="Symbol" w:cs="OpenSymbol"/>
      </w:rPr>
    </w:lvl>
    <w:lvl w:ilvl="1">
      <w:start w:val="1"/>
      <w:numFmt w:val="bullet"/>
      <w:lvlText w:val="◦"/>
      <w:lvlJc w:val="left"/>
      <w:pPr>
        <w:tabs>
          <w:tab w:val="num" w:pos="1726"/>
        </w:tabs>
        <w:ind w:left="1726" w:hanging="360"/>
      </w:pPr>
      <w:rPr>
        <w:rFonts w:ascii="OpenSymbol" w:hAnsi="OpenSymbol" w:cs="OpenSymbol"/>
      </w:rPr>
    </w:lvl>
    <w:lvl w:ilvl="2">
      <w:start w:val="1"/>
      <w:numFmt w:val="bullet"/>
      <w:lvlText w:val="▪"/>
      <w:lvlJc w:val="left"/>
      <w:pPr>
        <w:tabs>
          <w:tab w:val="num" w:pos="2086"/>
        </w:tabs>
        <w:ind w:left="2086" w:hanging="360"/>
      </w:pPr>
      <w:rPr>
        <w:rFonts w:ascii="OpenSymbol" w:hAnsi="OpenSymbol" w:cs="OpenSymbol"/>
      </w:rPr>
    </w:lvl>
    <w:lvl w:ilvl="3">
      <w:start w:val="1"/>
      <w:numFmt w:val="bullet"/>
      <w:lvlText w:val=""/>
      <w:lvlJc w:val="left"/>
      <w:pPr>
        <w:tabs>
          <w:tab w:val="num" w:pos="2446"/>
        </w:tabs>
        <w:ind w:left="2446" w:hanging="360"/>
      </w:pPr>
      <w:rPr>
        <w:rFonts w:ascii="Symbol" w:hAnsi="Symbol" w:cs="OpenSymbol"/>
      </w:rPr>
    </w:lvl>
    <w:lvl w:ilvl="4">
      <w:start w:val="1"/>
      <w:numFmt w:val="bullet"/>
      <w:lvlText w:val="◦"/>
      <w:lvlJc w:val="left"/>
      <w:pPr>
        <w:tabs>
          <w:tab w:val="num" w:pos="2806"/>
        </w:tabs>
        <w:ind w:left="2806" w:hanging="360"/>
      </w:pPr>
      <w:rPr>
        <w:rFonts w:ascii="OpenSymbol" w:hAnsi="OpenSymbol" w:cs="OpenSymbol"/>
      </w:rPr>
    </w:lvl>
    <w:lvl w:ilvl="5">
      <w:start w:val="1"/>
      <w:numFmt w:val="bullet"/>
      <w:lvlText w:val="▪"/>
      <w:lvlJc w:val="left"/>
      <w:pPr>
        <w:tabs>
          <w:tab w:val="num" w:pos="3166"/>
        </w:tabs>
        <w:ind w:left="3166" w:hanging="360"/>
      </w:pPr>
      <w:rPr>
        <w:rFonts w:ascii="OpenSymbol" w:hAnsi="OpenSymbol" w:cs="OpenSymbol"/>
      </w:rPr>
    </w:lvl>
    <w:lvl w:ilvl="6">
      <w:start w:val="1"/>
      <w:numFmt w:val="bullet"/>
      <w:lvlText w:val=""/>
      <w:lvlJc w:val="left"/>
      <w:pPr>
        <w:tabs>
          <w:tab w:val="num" w:pos="3526"/>
        </w:tabs>
        <w:ind w:left="3526" w:hanging="360"/>
      </w:pPr>
      <w:rPr>
        <w:rFonts w:ascii="Symbol" w:hAnsi="Symbol" w:cs="OpenSymbol"/>
      </w:rPr>
    </w:lvl>
    <w:lvl w:ilvl="7">
      <w:start w:val="1"/>
      <w:numFmt w:val="bullet"/>
      <w:lvlText w:val="◦"/>
      <w:lvlJc w:val="left"/>
      <w:pPr>
        <w:tabs>
          <w:tab w:val="num" w:pos="3886"/>
        </w:tabs>
        <w:ind w:left="3886" w:hanging="360"/>
      </w:pPr>
      <w:rPr>
        <w:rFonts w:ascii="OpenSymbol" w:hAnsi="OpenSymbol" w:cs="OpenSymbol"/>
      </w:rPr>
    </w:lvl>
    <w:lvl w:ilvl="8">
      <w:start w:val="1"/>
      <w:numFmt w:val="bullet"/>
      <w:lvlText w:val="▪"/>
      <w:lvlJc w:val="left"/>
      <w:pPr>
        <w:tabs>
          <w:tab w:val="num" w:pos="4246"/>
        </w:tabs>
        <w:ind w:left="4246" w:hanging="360"/>
      </w:pPr>
      <w:rPr>
        <w:rFonts w:ascii="OpenSymbol" w:hAnsi="OpenSymbol" w:cs="OpenSymbol"/>
      </w:rPr>
    </w:lvl>
  </w:abstractNum>
  <w:abstractNum w:abstractNumId="4">
    <w:nsid w:val="0000003D"/>
    <w:multiLevelType w:val="hybridMultilevel"/>
    <w:tmpl w:val="555C55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2D844F4"/>
    <w:multiLevelType w:val="hybridMultilevel"/>
    <w:tmpl w:val="028E5CD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
    <w:nsid w:val="0E6D2181"/>
    <w:multiLevelType w:val="hybridMultilevel"/>
    <w:tmpl w:val="E1CE272A"/>
    <w:lvl w:ilvl="0" w:tplc="8AC2B6F2">
      <w:start w:val="1"/>
      <w:numFmt w:val="bullet"/>
      <w:lvlText w:val=""/>
      <w:lvlJc w:val="left"/>
      <w:pPr>
        <w:tabs>
          <w:tab w:val="num" w:pos="700"/>
        </w:tabs>
        <w:ind w:left="700" w:hanging="360"/>
      </w:pPr>
      <w:rPr>
        <w:rFonts w:ascii="Symbol" w:hAnsi="Symbol" w:hint="default"/>
        <w:color w:val="auto"/>
      </w:rPr>
    </w:lvl>
    <w:lvl w:ilvl="1" w:tplc="04150003" w:tentative="1">
      <w:start w:val="1"/>
      <w:numFmt w:val="bullet"/>
      <w:lvlText w:val="o"/>
      <w:lvlJc w:val="left"/>
      <w:pPr>
        <w:tabs>
          <w:tab w:val="num" w:pos="1420"/>
        </w:tabs>
        <w:ind w:left="1420" w:hanging="360"/>
      </w:pPr>
      <w:rPr>
        <w:rFonts w:ascii="Courier New" w:hAnsi="Courier New" w:hint="default"/>
      </w:rPr>
    </w:lvl>
    <w:lvl w:ilvl="2" w:tplc="04150005" w:tentative="1">
      <w:start w:val="1"/>
      <w:numFmt w:val="bullet"/>
      <w:lvlText w:val=""/>
      <w:lvlJc w:val="left"/>
      <w:pPr>
        <w:tabs>
          <w:tab w:val="num" w:pos="2140"/>
        </w:tabs>
        <w:ind w:left="2140" w:hanging="360"/>
      </w:pPr>
      <w:rPr>
        <w:rFonts w:ascii="Wingdings" w:hAnsi="Wingdings" w:hint="default"/>
      </w:rPr>
    </w:lvl>
    <w:lvl w:ilvl="3" w:tplc="04150001">
      <w:start w:val="1"/>
      <w:numFmt w:val="bullet"/>
      <w:lvlText w:val=""/>
      <w:lvlJc w:val="left"/>
      <w:pPr>
        <w:tabs>
          <w:tab w:val="num" w:pos="2860"/>
        </w:tabs>
        <w:ind w:left="2860" w:hanging="360"/>
      </w:pPr>
      <w:rPr>
        <w:rFonts w:ascii="Symbol" w:hAnsi="Symbol" w:hint="default"/>
      </w:rPr>
    </w:lvl>
    <w:lvl w:ilvl="4" w:tplc="04150003" w:tentative="1">
      <w:start w:val="1"/>
      <w:numFmt w:val="bullet"/>
      <w:lvlText w:val="o"/>
      <w:lvlJc w:val="left"/>
      <w:pPr>
        <w:tabs>
          <w:tab w:val="num" w:pos="3580"/>
        </w:tabs>
        <w:ind w:left="3580" w:hanging="360"/>
      </w:pPr>
      <w:rPr>
        <w:rFonts w:ascii="Courier New" w:hAnsi="Courier New" w:hint="default"/>
      </w:rPr>
    </w:lvl>
    <w:lvl w:ilvl="5" w:tplc="04150005" w:tentative="1">
      <w:start w:val="1"/>
      <w:numFmt w:val="bullet"/>
      <w:lvlText w:val=""/>
      <w:lvlJc w:val="left"/>
      <w:pPr>
        <w:tabs>
          <w:tab w:val="num" w:pos="4300"/>
        </w:tabs>
        <w:ind w:left="4300" w:hanging="360"/>
      </w:pPr>
      <w:rPr>
        <w:rFonts w:ascii="Wingdings" w:hAnsi="Wingdings" w:hint="default"/>
      </w:rPr>
    </w:lvl>
    <w:lvl w:ilvl="6" w:tplc="04150001" w:tentative="1">
      <w:start w:val="1"/>
      <w:numFmt w:val="bullet"/>
      <w:lvlText w:val=""/>
      <w:lvlJc w:val="left"/>
      <w:pPr>
        <w:tabs>
          <w:tab w:val="num" w:pos="5020"/>
        </w:tabs>
        <w:ind w:left="5020" w:hanging="360"/>
      </w:pPr>
      <w:rPr>
        <w:rFonts w:ascii="Symbol" w:hAnsi="Symbol" w:hint="default"/>
      </w:rPr>
    </w:lvl>
    <w:lvl w:ilvl="7" w:tplc="04150003" w:tentative="1">
      <w:start w:val="1"/>
      <w:numFmt w:val="bullet"/>
      <w:lvlText w:val="o"/>
      <w:lvlJc w:val="left"/>
      <w:pPr>
        <w:tabs>
          <w:tab w:val="num" w:pos="5740"/>
        </w:tabs>
        <w:ind w:left="5740" w:hanging="360"/>
      </w:pPr>
      <w:rPr>
        <w:rFonts w:ascii="Courier New" w:hAnsi="Courier New" w:hint="default"/>
      </w:rPr>
    </w:lvl>
    <w:lvl w:ilvl="8" w:tplc="04150005" w:tentative="1">
      <w:start w:val="1"/>
      <w:numFmt w:val="bullet"/>
      <w:lvlText w:val=""/>
      <w:lvlJc w:val="left"/>
      <w:pPr>
        <w:tabs>
          <w:tab w:val="num" w:pos="6460"/>
        </w:tabs>
        <w:ind w:left="6460" w:hanging="360"/>
      </w:pPr>
      <w:rPr>
        <w:rFonts w:ascii="Wingdings" w:hAnsi="Wingdings" w:hint="default"/>
      </w:rPr>
    </w:lvl>
  </w:abstractNum>
  <w:abstractNum w:abstractNumId="7">
    <w:nsid w:val="19FA3AAE"/>
    <w:multiLevelType w:val="hybridMultilevel"/>
    <w:tmpl w:val="D528209E"/>
    <w:lvl w:ilvl="0" w:tplc="9BCC8B6C">
      <w:start w:val="1"/>
      <w:numFmt w:val="decimal"/>
      <w:pStyle w:val="StylArialCzerwonyInterliniaWielokrotne115wrs"/>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FA1566"/>
    <w:multiLevelType w:val="hybridMultilevel"/>
    <w:tmpl w:val="7934530C"/>
    <w:lvl w:ilvl="0" w:tplc="3EB298D4">
      <w:start w:val="1"/>
      <w:numFmt w:val="lowerLetter"/>
      <w:lvlText w:val="%1)"/>
      <w:lvlJc w:val="left"/>
      <w:pPr>
        <w:ind w:left="3618" w:hanging="360"/>
      </w:pPr>
      <w:rPr>
        <w:rFonts w:hint="default"/>
      </w:rPr>
    </w:lvl>
    <w:lvl w:ilvl="1" w:tplc="04150019" w:tentative="1">
      <w:start w:val="1"/>
      <w:numFmt w:val="lowerLetter"/>
      <w:lvlText w:val="%2."/>
      <w:lvlJc w:val="left"/>
      <w:pPr>
        <w:ind w:left="4338" w:hanging="360"/>
      </w:pPr>
    </w:lvl>
    <w:lvl w:ilvl="2" w:tplc="0415001B" w:tentative="1">
      <w:start w:val="1"/>
      <w:numFmt w:val="lowerRoman"/>
      <w:lvlText w:val="%3."/>
      <w:lvlJc w:val="right"/>
      <w:pPr>
        <w:ind w:left="5058" w:hanging="180"/>
      </w:pPr>
    </w:lvl>
    <w:lvl w:ilvl="3" w:tplc="0415000F" w:tentative="1">
      <w:start w:val="1"/>
      <w:numFmt w:val="decimal"/>
      <w:lvlText w:val="%4."/>
      <w:lvlJc w:val="left"/>
      <w:pPr>
        <w:ind w:left="5778" w:hanging="360"/>
      </w:pPr>
    </w:lvl>
    <w:lvl w:ilvl="4" w:tplc="04150019" w:tentative="1">
      <w:start w:val="1"/>
      <w:numFmt w:val="lowerLetter"/>
      <w:lvlText w:val="%5."/>
      <w:lvlJc w:val="left"/>
      <w:pPr>
        <w:ind w:left="6498" w:hanging="360"/>
      </w:pPr>
    </w:lvl>
    <w:lvl w:ilvl="5" w:tplc="0415001B" w:tentative="1">
      <w:start w:val="1"/>
      <w:numFmt w:val="lowerRoman"/>
      <w:lvlText w:val="%6."/>
      <w:lvlJc w:val="right"/>
      <w:pPr>
        <w:ind w:left="7218" w:hanging="180"/>
      </w:pPr>
    </w:lvl>
    <w:lvl w:ilvl="6" w:tplc="0415000F" w:tentative="1">
      <w:start w:val="1"/>
      <w:numFmt w:val="decimal"/>
      <w:lvlText w:val="%7."/>
      <w:lvlJc w:val="left"/>
      <w:pPr>
        <w:ind w:left="7938" w:hanging="360"/>
      </w:pPr>
    </w:lvl>
    <w:lvl w:ilvl="7" w:tplc="04150019" w:tentative="1">
      <w:start w:val="1"/>
      <w:numFmt w:val="lowerLetter"/>
      <w:lvlText w:val="%8."/>
      <w:lvlJc w:val="left"/>
      <w:pPr>
        <w:ind w:left="8658" w:hanging="360"/>
      </w:pPr>
    </w:lvl>
    <w:lvl w:ilvl="8" w:tplc="0415001B" w:tentative="1">
      <w:start w:val="1"/>
      <w:numFmt w:val="lowerRoman"/>
      <w:lvlText w:val="%9."/>
      <w:lvlJc w:val="right"/>
      <w:pPr>
        <w:ind w:left="9378" w:hanging="180"/>
      </w:pPr>
    </w:lvl>
  </w:abstractNum>
  <w:abstractNum w:abstractNumId="9">
    <w:nsid w:val="271A465B"/>
    <w:multiLevelType w:val="hybridMultilevel"/>
    <w:tmpl w:val="791ED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B11B8E"/>
    <w:multiLevelType w:val="multilevel"/>
    <w:tmpl w:val="79C01CC4"/>
    <w:lvl w:ilvl="0">
      <w:start w:val="1"/>
      <w:numFmt w:val="upperRoman"/>
      <w:pStyle w:val="Nagwek1"/>
      <w:lvlText w:val="%1."/>
      <w:lvlJc w:val="left"/>
      <w:pPr>
        <w:ind w:left="574" w:hanging="432"/>
      </w:pPr>
      <w:rPr>
        <w:rFonts w:ascii="Arial Narrow" w:hAnsi="Arial Narrow" w:hint="default"/>
        <w:b/>
        <w:color w:val="auto"/>
      </w:rPr>
    </w:lvl>
    <w:lvl w:ilvl="1">
      <w:start w:val="1"/>
      <w:numFmt w:val="decimal"/>
      <w:pStyle w:val="Nagwek2"/>
      <w:lvlText w:val="%2."/>
      <w:lvlJc w:val="left"/>
      <w:pPr>
        <w:ind w:left="576" w:hanging="576"/>
      </w:pPr>
      <w:rPr>
        <w:rFonts w:ascii="Arial Narrow" w:hAnsi="Arial Narrow" w:hint="default"/>
        <w:b/>
        <w:i w:val="0"/>
        <w:color w:val="auto"/>
        <w:sz w:val="22"/>
        <w:szCs w:val="22"/>
      </w:rPr>
    </w:lvl>
    <w:lvl w:ilvl="2">
      <w:start w:val="1"/>
      <w:numFmt w:val="decimal"/>
      <w:pStyle w:val="Nagwek3"/>
      <w:lvlText w:val="%2.%3"/>
      <w:lvlJc w:val="left"/>
      <w:pPr>
        <w:ind w:left="720" w:hanging="720"/>
      </w:pPr>
      <w:rPr>
        <w:rFonts w:ascii="Arial Narrow" w:hAnsi="Arial Narrow" w:hint="default"/>
        <w:b/>
        <w:i w:val="0"/>
        <w:color w:val="auto"/>
        <w:sz w:val="20"/>
        <w:szCs w:val="20"/>
      </w:rPr>
    </w:lvl>
    <w:lvl w:ilvl="3">
      <w:start w:val="1"/>
      <w:numFmt w:val="decimal"/>
      <w:pStyle w:val="Nagwek4"/>
      <w:lvlText w:val="%2.%3.%4"/>
      <w:lvlJc w:val="left"/>
      <w:pPr>
        <w:ind w:left="1006" w:hanging="864"/>
      </w:pPr>
      <w:rPr>
        <w:rFonts w:ascii="Arial Narrow" w:hAnsi="Arial Narrow" w:hint="default"/>
        <w:b/>
        <w:i w:val="0"/>
        <w:color w:val="auto"/>
        <w:sz w:val="20"/>
        <w:szCs w:val="20"/>
      </w:rPr>
    </w:lvl>
    <w:lvl w:ilvl="4">
      <w:start w:val="1"/>
      <w:numFmt w:val="decimal"/>
      <w:pStyle w:val="Nagwek5"/>
      <w:lvlText w:val="%2.%3.%4.%5"/>
      <w:lvlJc w:val="left"/>
      <w:pPr>
        <w:ind w:left="1008" w:hanging="1008"/>
      </w:pPr>
      <w:rPr>
        <w:rFonts w:ascii="Arial Narrow" w:hAnsi="Arial Narrow" w:hint="default"/>
        <w:b/>
        <w:color w:val="auto"/>
      </w:rPr>
    </w:lvl>
    <w:lvl w:ilvl="5">
      <w:start w:val="1"/>
      <w:numFmt w:val="decimal"/>
      <w:pStyle w:val="Nagwek6"/>
      <w:lvlText w:val="%2.%3.%4.%5.%6"/>
      <w:lvlJc w:val="left"/>
      <w:pPr>
        <w:ind w:left="1152" w:hanging="1152"/>
      </w:pPr>
      <w:rPr>
        <w:rFonts w:hint="default"/>
        <w:b w:val="0"/>
      </w:rPr>
    </w:lvl>
    <w:lvl w:ilvl="6">
      <w:start w:val="1"/>
      <w:numFmt w:val="decimal"/>
      <w:pStyle w:val="Nagwek7"/>
      <w:lvlText w:val="%2.%3.%4.%5.%6.%7"/>
      <w:lvlJc w:val="left"/>
      <w:pPr>
        <w:ind w:left="1296" w:hanging="1296"/>
      </w:pPr>
      <w:rPr>
        <w:rFonts w:hint="default"/>
        <w:b w:val="0"/>
      </w:rPr>
    </w:lvl>
    <w:lvl w:ilvl="7">
      <w:start w:val="1"/>
      <w:numFmt w:val="decimal"/>
      <w:pStyle w:val="Nagwek8"/>
      <w:lvlText w:val="%2.%3.%4.%5.%6.%7.%8"/>
      <w:lvlJc w:val="left"/>
      <w:pPr>
        <w:ind w:left="1440" w:hanging="1440"/>
      </w:pPr>
      <w:rPr>
        <w:rFonts w:hint="default"/>
        <w:b w:val="0"/>
      </w:rPr>
    </w:lvl>
    <w:lvl w:ilvl="8">
      <w:start w:val="1"/>
      <w:numFmt w:val="decimal"/>
      <w:pStyle w:val="Nagwek9"/>
      <w:lvlText w:val="%2.%3.%4.%5.%6.%7.%8.%9"/>
      <w:lvlJc w:val="left"/>
      <w:pPr>
        <w:ind w:left="1584" w:hanging="1584"/>
      </w:pPr>
      <w:rPr>
        <w:rFonts w:hint="default"/>
        <w:b w:val="0"/>
      </w:rPr>
    </w:lvl>
  </w:abstractNum>
  <w:abstractNum w:abstractNumId="11">
    <w:nsid w:val="2BAB7005"/>
    <w:multiLevelType w:val="hybridMultilevel"/>
    <w:tmpl w:val="A19681FA"/>
    <w:lvl w:ilvl="0" w:tplc="039E31A0">
      <w:start w:val="1"/>
      <w:numFmt w:val="bullet"/>
      <w:lvlText w:val=""/>
      <w:lvlJc w:val="left"/>
      <w:pPr>
        <w:ind w:left="1004" w:hanging="360"/>
      </w:pPr>
      <w:rPr>
        <w:rFonts w:ascii="Symbol" w:hAnsi="Symbol" w:hint="default"/>
        <w:sz w:val="20"/>
      </w:rPr>
    </w:lvl>
    <w:lvl w:ilvl="1" w:tplc="51B28698" w:tentative="1">
      <w:start w:val="1"/>
      <w:numFmt w:val="bullet"/>
      <w:lvlText w:val="o"/>
      <w:lvlJc w:val="left"/>
      <w:pPr>
        <w:ind w:left="1724" w:hanging="360"/>
      </w:pPr>
      <w:rPr>
        <w:rFonts w:ascii="Courier New" w:hAnsi="Courier New" w:cs="Courier New" w:hint="default"/>
      </w:rPr>
    </w:lvl>
    <w:lvl w:ilvl="2" w:tplc="E5767760" w:tentative="1">
      <w:start w:val="1"/>
      <w:numFmt w:val="bullet"/>
      <w:lvlText w:val=""/>
      <w:lvlJc w:val="left"/>
      <w:pPr>
        <w:ind w:left="2444" w:hanging="360"/>
      </w:pPr>
      <w:rPr>
        <w:rFonts w:ascii="Wingdings" w:hAnsi="Wingdings" w:hint="default"/>
      </w:rPr>
    </w:lvl>
    <w:lvl w:ilvl="3" w:tplc="2F3A2844" w:tentative="1">
      <w:start w:val="1"/>
      <w:numFmt w:val="bullet"/>
      <w:lvlText w:val=""/>
      <w:lvlJc w:val="left"/>
      <w:pPr>
        <w:ind w:left="3164" w:hanging="360"/>
      </w:pPr>
      <w:rPr>
        <w:rFonts w:ascii="Symbol" w:hAnsi="Symbol" w:hint="default"/>
      </w:rPr>
    </w:lvl>
    <w:lvl w:ilvl="4" w:tplc="FE303546" w:tentative="1">
      <w:start w:val="1"/>
      <w:numFmt w:val="bullet"/>
      <w:lvlText w:val="o"/>
      <w:lvlJc w:val="left"/>
      <w:pPr>
        <w:ind w:left="3884" w:hanging="360"/>
      </w:pPr>
      <w:rPr>
        <w:rFonts w:ascii="Courier New" w:hAnsi="Courier New" w:cs="Courier New" w:hint="default"/>
      </w:rPr>
    </w:lvl>
    <w:lvl w:ilvl="5" w:tplc="46F81668" w:tentative="1">
      <w:start w:val="1"/>
      <w:numFmt w:val="bullet"/>
      <w:lvlText w:val=""/>
      <w:lvlJc w:val="left"/>
      <w:pPr>
        <w:ind w:left="4604" w:hanging="360"/>
      </w:pPr>
      <w:rPr>
        <w:rFonts w:ascii="Wingdings" w:hAnsi="Wingdings" w:hint="default"/>
      </w:rPr>
    </w:lvl>
    <w:lvl w:ilvl="6" w:tplc="062AFC9C" w:tentative="1">
      <w:start w:val="1"/>
      <w:numFmt w:val="bullet"/>
      <w:lvlText w:val=""/>
      <w:lvlJc w:val="left"/>
      <w:pPr>
        <w:ind w:left="5324" w:hanging="360"/>
      </w:pPr>
      <w:rPr>
        <w:rFonts w:ascii="Symbol" w:hAnsi="Symbol" w:hint="default"/>
      </w:rPr>
    </w:lvl>
    <w:lvl w:ilvl="7" w:tplc="89F64D72" w:tentative="1">
      <w:start w:val="1"/>
      <w:numFmt w:val="bullet"/>
      <w:lvlText w:val="o"/>
      <w:lvlJc w:val="left"/>
      <w:pPr>
        <w:ind w:left="6044" w:hanging="360"/>
      </w:pPr>
      <w:rPr>
        <w:rFonts w:ascii="Courier New" w:hAnsi="Courier New" w:cs="Courier New" w:hint="default"/>
      </w:rPr>
    </w:lvl>
    <w:lvl w:ilvl="8" w:tplc="9AD21AA2" w:tentative="1">
      <w:start w:val="1"/>
      <w:numFmt w:val="bullet"/>
      <w:lvlText w:val=""/>
      <w:lvlJc w:val="left"/>
      <w:pPr>
        <w:ind w:left="6764" w:hanging="360"/>
      </w:pPr>
      <w:rPr>
        <w:rFonts w:ascii="Wingdings" w:hAnsi="Wingdings" w:hint="default"/>
      </w:rPr>
    </w:lvl>
  </w:abstractNum>
  <w:abstractNum w:abstractNumId="12">
    <w:nsid w:val="2CBD06C2"/>
    <w:multiLevelType w:val="hybridMultilevel"/>
    <w:tmpl w:val="06BCDCDC"/>
    <w:lvl w:ilvl="0" w:tplc="04150001">
      <w:start w:val="1"/>
      <w:numFmt w:val="bullet"/>
      <w:lvlText w:val=""/>
      <w:lvlJc w:val="left"/>
      <w:pPr>
        <w:ind w:left="1726" w:hanging="360"/>
      </w:pPr>
      <w:rPr>
        <w:rFonts w:ascii="Symbol" w:hAnsi="Symbol" w:hint="default"/>
      </w:rPr>
    </w:lvl>
    <w:lvl w:ilvl="1" w:tplc="04150003" w:tentative="1">
      <w:start w:val="1"/>
      <w:numFmt w:val="bullet"/>
      <w:lvlText w:val="o"/>
      <w:lvlJc w:val="left"/>
      <w:pPr>
        <w:ind w:left="2446" w:hanging="360"/>
      </w:pPr>
      <w:rPr>
        <w:rFonts w:ascii="Courier New" w:hAnsi="Courier New" w:cs="Courier New" w:hint="default"/>
      </w:rPr>
    </w:lvl>
    <w:lvl w:ilvl="2" w:tplc="04150005" w:tentative="1">
      <w:start w:val="1"/>
      <w:numFmt w:val="bullet"/>
      <w:lvlText w:val=""/>
      <w:lvlJc w:val="left"/>
      <w:pPr>
        <w:ind w:left="3166" w:hanging="360"/>
      </w:pPr>
      <w:rPr>
        <w:rFonts w:ascii="Wingdings" w:hAnsi="Wingdings" w:hint="default"/>
      </w:rPr>
    </w:lvl>
    <w:lvl w:ilvl="3" w:tplc="04150001" w:tentative="1">
      <w:start w:val="1"/>
      <w:numFmt w:val="bullet"/>
      <w:lvlText w:val=""/>
      <w:lvlJc w:val="left"/>
      <w:pPr>
        <w:ind w:left="3886" w:hanging="360"/>
      </w:pPr>
      <w:rPr>
        <w:rFonts w:ascii="Symbol" w:hAnsi="Symbol" w:hint="default"/>
      </w:rPr>
    </w:lvl>
    <w:lvl w:ilvl="4" w:tplc="04150003" w:tentative="1">
      <w:start w:val="1"/>
      <w:numFmt w:val="bullet"/>
      <w:lvlText w:val="o"/>
      <w:lvlJc w:val="left"/>
      <w:pPr>
        <w:ind w:left="4606" w:hanging="360"/>
      </w:pPr>
      <w:rPr>
        <w:rFonts w:ascii="Courier New" w:hAnsi="Courier New" w:cs="Courier New" w:hint="default"/>
      </w:rPr>
    </w:lvl>
    <w:lvl w:ilvl="5" w:tplc="04150005" w:tentative="1">
      <w:start w:val="1"/>
      <w:numFmt w:val="bullet"/>
      <w:lvlText w:val=""/>
      <w:lvlJc w:val="left"/>
      <w:pPr>
        <w:ind w:left="5326" w:hanging="360"/>
      </w:pPr>
      <w:rPr>
        <w:rFonts w:ascii="Wingdings" w:hAnsi="Wingdings" w:hint="default"/>
      </w:rPr>
    </w:lvl>
    <w:lvl w:ilvl="6" w:tplc="04150001" w:tentative="1">
      <w:start w:val="1"/>
      <w:numFmt w:val="bullet"/>
      <w:lvlText w:val=""/>
      <w:lvlJc w:val="left"/>
      <w:pPr>
        <w:ind w:left="6046" w:hanging="360"/>
      </w:pPr>
      <w:rPr>
        <w:rFonts w:ascii="Symbol" w:hAnsi="Symbol" w:hint="default"/>
      </w:rPr>
    </w:lvl>
    <w:lvl w:ilvl="7" w:tplc="04150003" w:tentative="1">
      <w:start w:val="1"/>
      <w:numFmt w:val="bullet"/>
      <w:lvlText w:val="o"/>
      <w:lvlJc w:val="left"/>
      <w:pPr>
        <w:ind w:left="6766" w:hanging="360"/>
      </w:pPr>
      <w:rPr>
        <w:rFonts w:ascii="Courier New" w:hAnsi="Courier New" w:cs="Courier New" w:hint="default"/>
      </w:rPr>
    </w:lvl>
    <w:lvl w:ilvl="8" w:tplc="04150005" w:tentative="1">
      <w:start w:val="1"/>
      <w:numFmt w:val="bullet"/>
      <w:lvlText w:val=""/>
      <w:lvlJc w:val="left"/>
      <w:pPr>
        <w:ind w:left="7486" w:hanging="360"/>
      </w:pPr>
      <w:rPr>
        <w:rFonts w:ascii="Wingdings" w:hAnsi="Wingdings" w:hint="default"/>
      </w:rPr>
    </w:lvl>
  </w:abstractNum>
  <w:abstractNum w:abstractNumId="13">
    <w:nsid w:val="32BD47BD"/>
    <w:multiLevelType w:val="hybridMultilevel"/>
    <w:tmpl w:val="3514CFB8"/>
    <w:lvl w:ilvl="0" w:tplc="57688DB8">
      <w:start w:val="1"/>
      <w:numFmt w:val="upperRoman"/>
      <w:lvlText w:val="%1."/>
      <w:lvlJc w:val="left"/>
      <w:pPr>
        <w:ind w:left="1080" w:hanging="720"/>
      </w:pPr>
      <w:rPr>
        <w:rFonts w:ascii="Arial" w:eastAsia="Times New Roman" w:hAnsi="Arial" w:cs="Courier New"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021911"/>
    <w:multiLevelType w:val="hybridMultilevel"/>
    <w:tmpl w:val="53FC3AC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349D2E15"/>
    <w:multiLevelType w:val="multilevel"/>
    <w:tmpl w:val="41500C8E"/>
    <w:lvl w:ilvl="0">
      <w:start w:val="1"/>
      <w:numFmt w:val="decimal"/>
      <w:lvlText w:val="%1."/>
      <w:lvlJc w:val="left"/>
      <w:pPr>
        <w:tabs>
          <w:tab w:val="num" w:pos="720"/>
        </w:tabs>
        <w:ind w:left="360" w:hanging="360"/>
      </w:pPr>
      <w:rPr>
        <w:rFonts w:hint="default"/>
      </w:rPr>
    </w:lvl>
    <w:lvl w:ilvl="1">
      <w:start w:val="1"/>
      <w:numFmt w:val="decimal"/>
      <w:pStyle w:val="4"/>
      <w:lvlText w:val="%1.%2."/>
      <w:lvlJc w:val="left"/>
      <w:pPr>
        <w:tabs>
          <w:tab w:val="num" w:pos="1506"/>
        </w:tabs>
        <w:ind w:left="858" w:hanging="432"/>
      </w:pPr>
      <w:rPr>
        <w:rFonts w:hint="default"/>
        <w:b/>
        <w:color w:val="auto"/>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nsid w:val="3D233B49"/>
    <w:multiLevelType w:val="hybridMultilevel"/>
    <w:tmpl w:val="44C0EAF8"/>
    <w:lvl w:ilvl="0" w:tplc="8AC2B6F2">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3DDD0453"/>
    <w:multiLevelType w:val="hybridMultilevel"/>
    <w:tmpl w:val="3D428180"/>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
    <w:nsid w:val="5A6649CE"/>
    <w:multiLevelType w:val="hybridMultilevel"/>
    <w:tmpl w:val="6DEA4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1EA1BEE"/>
    <w:multiLevelType w:val="hybridMultilevel"/>
    <w:tmpl w:val="67A81664"/>
    <w:lvl w:ilvl="0" w:tplc="20AA95F0">
      <w:start w:val="1"/>
      <w:numFmt w:val="bullet"/>
      <w:lvlText w:val=""/>
      <w:lvlJc w:val="left"/>
      <w:pPr>
        <w:ind w:left="1724" w:hanging="360"/>
      </w:pPr>
      <w:rPr>
        <w:rFonts w:ascii="Symbol" w:hAnsi="Symbol" w:hint="default"/>
      </w:rPr>
    </w:lvl>
    <w:lvl w:ilvl="1" w:tplc="82C67C3E" w:tentative="1">
      <w:start w:val="1"/>
      <w:numFmt w:val="bullet"/>
      <w:lvlText w:val="o"/>
      <w:lvlJc w:val="left"/>
      <w:pPr>
        <w:ind w:left="2444" w:hanging="360"/>
      </w:pPr>
      <w:rPr>
        <w:rFonts w:ascii="Courier New" w:hAnsi="Courier New" w:cs="Courier New" w:hint="default"/>
      </w:rPr>
    </w:lvl>
    <w:lvl w:ilvl="2" w:tplc="CCD479CA" w:tentative="1">
      <w:start w:val="1"/>
      <w:numFmt w:val="bullet"/>
      <w:lvlText w:val=""/>
      <w:lvlJc w:val="left"/>
      <w:pPr>
        <w:ind w:left="3164" w:hanging="360"/>
      </w:pPr>
      <w:rPr>
        <w:rFonts w:ascii="Wingdings" w:hAnsi="Wingdings" w:hint="default"/>
      </w:rPr>
    </w:lvl>
    <w:lvl w:ilvl="3" w:tplc="99CEEC18" w:tentative="1">
      <w:start w:val="1"/>
      <w:numFmt w:val="bullet"/>
      <w:lvlText w:val=""/>
      <w:lvlJc w:val="left"/>
      <w:pPr>
        <w:ind w:left="3884" w:hanging="360"/>
      </w:pPr>
      <w:rPr>
        <w:rFonts w:ascii="Symbol" w:hAnsi="Symbol" w:hint="default"/>
      </w:rPr>
    </w:lvl>
    <w:lvl w:ilvl="4" w:tplc="FAD8E26A" w:tentative="1">
      <w:start w:val="1"/>
      <w:numFmt w:val="bullet"/>
      <w:lvlText w:val="o"/>
      <w:lvlJc w:val="left"/>
      <w:pPr>
        <w:ind w:left="4604" w:hanging="360"/>
      </w:pPr>
      <w:rPr>
        <w:rFonts w:ascii="Courier New" w:hAnsi="Courier New" w:cs="Courier New" w:hint="default"/>
      </w:rPr>
    </w:lvl>
    <w:lvl w:ilvl="5" w:tplc="B192C646" w:tentative="1">
      <w:start w:val="1"/>
      <w:numFmt w:val="bullet"/>
      <w:lvlText w:val=""/>
      <w:lvlJc w:val="left"/>
      <w:pPr>
        <w:ind w:left="5324" w:hanging="360"/>
      </w:pPr>
      <w:rPr>
        <w:rFonts w:ascii="Wingdings" w:hAnsi="Wingdings" w:hint="default"/>
      </w:rPr>
    </w:lvl>
    <w:lvl w:ilvl="6" w:tplc="28383DBE" w:tentative="1">
      <w:start w:val="1"/>
      <w:numFmt w:val="bullet"/>
      <w:lvlText w:val=""/>
      <w:lvlJc w:val="left"/>
      <w:pPr>
        <w:ind w:left="6044" w:hanging="360"/>
      </w:pPr>
      <w:rPr>
        <w:rFonts w:ascii="Symbol" w:hAnsi="Symbol" w:hint="default"/>
      </w:rPr>
    </w:lvl>
    <w:lvl w:ilvl="7" w:tplc="FBC0BF32" w:tentative="1">
      <w:start w:val="1"/>
      <w:numFmt w:val="bullet"/>
      <w:lvlText w:val="o"/>
      <w:lvlJc w:val="left"/>
      <w:pPr>
        <w:ind w:left="6764" w:hanging="360"/>
      </w:pPr>
      <w:rPr>
        <w:rFonts w:ascii="Courier New" w:hAnsi="Courier New" w:cs="Courier New" w:hint="default"/>
      </w:rPr>
    </w:lvl>
    <w:lvl w:ilvl="8" w:tplc="6C94EC30" w:tentative="1">
      <w:start w:val="1"/>
      <w:numFmt w:val="bullet"/>
      <w:lvlText w:val=""/>
      <w:lvlJc w:val="left"/>
      <w:pPr>
        <w:ind w:left="7484" w:hanging="360"/>
      </w:pPr>
      <w:rPr>
        <w:rFonts w:ascii="Wingdings" w:hAnsi="Wingdings" w:hint="default"/>
      </w:rPr>
    </w:lvl>
  </w:abstractNum>
  <w:abstractNum w:abstractNumId="20">
    <w:nsid w:val="64BE2B96"/>
    <w:multiLevelType w:val="hybridMultilevel"/>
    <w:tmpl w:val="C00C37C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nsid w:val="65FA76A7"/>
    <w:multiLevelType w:val="hybridMultilevel"/>
    <w:tmpl w:val="C45C8B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6D6810D7"/>
    <w:multiLevelType w:val="multilevel"/>
    <w:tmpl w:val="25745568"/>
    <w:name w:val="zkb"/>
    <w:lvl w:ilvl="0">
      <w:start w:val="1"/>
      <w:numFmt w:val="upperRoman"/>
      <w:lvlText w:val="%1."/>
      <w:lvlJc w:val="left"/>
      <w:pPr>
        <w:ind w:left="360" w:hanging="360"/>
      </w:pPr>
      <w:rPr>
        <w:rFonts w:ascii="Arial Narrow" w:hAnsi="Arial Narrow" w:hint="default"/>
        <w:color w:val="auto"/>
      </w:rPr>
    </w:lvl>
    <w:lvl w:ilvl="1">
      <w:start w:val="1"/>
      <w:numFmt w:val="ordinal"/>
      <w:lvlText w:val="%2"/>
      <w:lvlJc w:val="left"/>
      <w:pPr>
        <w:ind w:left="720" w:hanging="360"/>
      </w:pPr>
      <w:rPr>
        <w:rFonts w:ascii="Arial Narrow" w:hAnsi="Arial Narrow" w:hint="default"/>
        <w:color w:val="auto"/>
        <w:sz w:val="20"/>
        <w:szCs w:val="20"/>
      </w:rPr>
    </w:lvl>
    <w:lvl w:ilvl="2">
      <w:start w:val="1"/>
      <w:numFmt w:val="decimal"/>
      <w:lvlText w:val="%3.%2"/>
      <w:lvlJc w:val="left"/>
      <w:pPr>
        <w:ind w:left="720" w:hanging="363"/>
      </w:pPr>
      <w:rPr>
        <w:rFonts w:ascii="Times New Roman" w:hAnsi="Times New Roman" w:hint="default"/>
        <w:color w:val="auto"/>
      </w:rPr>
    </w:lvl>
    <w:lvl w:ilvl="3">
      <w:start w:val="1"/>
      <w:numFmt w:val="decimal"/>
      <w:lvlText w:val="%4.%2%3."/>
      <w:lvlJc w:val="left"/>
      <w:pPr>
        <w:ind w:left="720" w:hanging="363"/>
      </w:pPr>
      <w:rPr>
        <w:rFonts w:ascii="Times New Roman" w:hAnsi="Times New Roman" w:hint="default"/>
        <w:color w:val="auto"/>
      </w:rPr>
    </w:lvl>
    <w:lvl w:ilvl="4">
      <w:start w:val="1"/>
      <w:numFmt w:val="decimal"/>
      <w:lvlText w:val="%5.%2%3.%4"/>
      <w:lvlJc w:val="left"/>
      <w:pPr>
        <w:ind w:left="720" w:hanging="363"/>
      </w:pPr>
      <w:rPr>
        <w:rFonts w:hint="default"/>
      </w:rPr>
    </w:lvl>
    <w:lvl w:ilvl="5">
      <w:start w:val="1"/>
      <w:numFmt w:val="decimal"/>
      <w:lvlText w:val="%6.%2%3.%4.%5"/>
      <w:lvlJc w:val="left"/>
      <w:pPr>
        <w:ind w:left="720" w:hanging="363"/>
      </w:pPr>
      <w:rPr>
        <w:rFonts w:hint="default"/>
      </w:rPr>
    </w:lvl>
    <w:lvl w:ilvl="6">
      <w:start w:val="1"/>
      <w:numFmt w:val="decimal"/>
      <w:lvlText w:val="%7.%2%3.%4.%5.%6."/>
      <w:lvlJc w:val="left"/>
      <w:pPr>
        <w:ind w:left="720" w:hanging="363"/>
      </w:pPr>
      <w:rPr>
        <w:rFonts w:hint="default"/>
      </w:rPr>
    </w:lvl>
    <w:lvl w:ilvl="7">
      <w:start w:val="1"/>
      <w:numFmt w:val="decimal"/>
      <w:lvlText w:val="%2%3.%4.%5.%6.%8."/>
      <w:lvlJc w:val="left"/>
      <w:pPr>
        <w:ind w:left="720" w:hanging="340"/>
      </w:pPr>
      <w:rPr>
        <w:rFonts w:hint="default"/>
      </w:rPr>
    </w:lvl>
    <w:lvl w:ilvl="8">
      <w:start w:val="1"/>
      <w:numFmt w:val="decimal"/>
      <w:lvlText w:val="%2%3.%4.%5.%6.%9."/>
      <w:lvlJc w:val="left"/>
      <w:pPr>
        <w:ind w:left="720" w:hanging="363"/>
      </w:pPr>
      <w:rPr>
        <w:rFonts w:hint="default"/>
      </w:rPr>
    </w:lvl>
  </w:abstractNum>
  <w:abstractNum w:abstractNumId="23">
    <w:nsid w:val="78C738C9"/>
    <w:multiLevelType w:val="multilevel"/>
    <w:tmpl w:val="0415001D"/>
    <w:styleLink w:val="ZKB"/>
    <w:lvl w:ilvl="0">
      <w:start w:val="1"/>
      <w:numFmt w:val="upperRoman"/>
      <w:lvlText w:val="%1"/>
      <w:lvlJc w:val="left"/>
      <w:pPr>
        <w:ind w:left="360" w:hanging="360"/>
      </w:pPr>
      <w:rPr>
        <w:rFonts w:ascii="Times New Roman" w:hAnsi="Times New Roman" w:hint="default"/>
        <w:color w:val="auto"/>
      </w:rPr>
    </w:lvl>
    <w:lvl w:ilvl="1">
      <w:start w:val="1"/>
      <w:numFmt w:val="ordinal"/>
      <w:lvlText w:val="%2"/>
      <w:lvlJc w:val="left"/>
      <w:pPr>
        <w:ind w:left="720" w:hanging="360"/>
      </w:pPr>
      <w:rPr>
        <w:rFonts w:ascii="Times New Roman" w:hAnsi="Times New Roman" w:hint="default"/>
        <w:color w:val="auto"/>
      </w:rPr>
    </w:lvl>
    <w:lvl w:ilvl="2">
      <w:start w:val="1"/>
      <w:numFmt w:val="decimal"/>
      <w:lvlText w:val="%3"/>
      <w:lvlJc w:val="left"/>
      <w:pPr>
        <w:ind w:left="1080" w:hanging="360"/>
      </w:pPr>
      <w:rPr>
        <w:rFonts w:ascii="Times New Roman" w:hAnsi="Times New Roman" w:hint="default"/>
        <w:color w:val="auto"/>
      </w:rPr>
    </w:lvl>
    <w:lvl w:ilvl="3">
      <w:start w:val="1"/>
      <w:numFmt w:val="decimal"/>
      <w:lvlText w:val="%4"/>
      <w:lvlJc w:val="left"/>
      <w:pPr>
        <w:ind w:left="1440" w:hanging="360"/>
      </w:pPr>
      <w:rPr>
        <w:rFonts w:ascii="Times New Roman" w:hAnsi="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6"/>
  </w:num>
  <w:num w:numId="3">
    <w:abstractNumId w:val="0"/>
  </w:num>
  <w:num w:numId="4">
    <w:abstractNumId w:val="10"/>
  </w:num>
  <w:num w:numId="5">
    <w:abstractNumId w:val="1"/>
  </w:num>
  <w:num w:numId="6">
    <w:abstractNumId w:val="15"/>
  </w:num>
  <w:num w:numId="7">
    <w:abstractNumId w:val="14"/>
  </w:num>
  <w:num w:numId="8">
    <w:abstractNumId w:val="7"/>
  </w:num>
  <w:num w:numId="9">
    <w:abstractNumId w:val="4"/>
  </w:num>
  <w:num w:numId="10">
    <w:abstractNumId w:val="20"/>
  </w:num>
  <w:num w:numId="11">
    <w:abstractNumId w:val="13"/>
  </w:num>
  <w:num w:numId="12">
    <w:abstractNumId w:val="17"/>
  </w:num>
  <w:num w:numId="13">
    <w:abstractNumId w:val="16"/>
  </w:num>
  <w:num w:numId="14">
    <w:abstractNumId w:val="11"/>
  </w:num>
  <w:num w:numId="15">
    <w:abstractNumId w:val="19"/>
  </w:num>
  <w:num w:numId="16">
    <w:abstractNumId w:val="5"/>
  </w:num>
  <w:num w:numId="17">
    <w:abstractNumId w:val="12"/>
  </w:num>
  <w:num w:numId="18">
    <w:abstractNumId w:val="8"/>
  </w:num>
  <w:num w:numId="19">
    <w:abstractNumId w:val="9"/>
  </w:num>
  <w:num w:numId="20">
    <w:abstractNumId w:val="18"/>
  </w:num>
  <w:num w:numId="21">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hdrShapeDefaults>
    <o:shapedefaults v:ext="edit" spidmax="2050"/>
    <o:shapelayout v:ext="edit">
      <o:idmap v:ext="edit" data="1"/>
      <o:rules v:ext="edit">
        <o:r id="V:Rule5" type="connector" idref="#_x0000_s1025"/>
        <o:r id="V:Rule6" type="connector" idref="#_x0000_s1029"/>
        <o:r id="V:Rule7" type="connector" idref="#_x0000_s1033"/>
        <o:r id="V:Rule8" type="connector" idref="#_x0000_s1031"/>
      </o:rules>
    </o:shapelayout>
  </w:hdrShapeDefaults>
  <w:footnotePr>
    <w:footnote w:id="0"/>
    <w:footnote w:id="1"/>
  </w:footnotePr>
  <w:endnotePr>
    <w:endnote w:id="0"/>
    <w:endnote w:id="1"/>
  </w:endnotePr>
  <w:compat/>
  <w:rsids>
    <w:rsidRoot w:val="0066378A"/>
    <w:rsid w:val="000013B4"/>
    <w:rsid w:val="00001CDD"/>
    <w:rsid w:val="00013327"/>
    <w:rsid w:val="00015060"/>
    <w:rsid w:val="00024F6C"/>
    <w:rsid w:val="00026B74"/>
    <w:rsid w:val="00026FA7"/>
    <w:rsid w:val="0003366F"/>
    <w:rsid w:val="0003654C"/>
    <w:rsid w:val="00045BC5"/>
    <w:rsid w:val="000601E6"/>
    <w:rsid w:val="00060AF7"/>
    <w:rsid w:val="00064D94"/>
    <w:rsid w:val="000669E6"/>
    <w:rsid w:val="0007259B"/>
    <w:rsid w:val="000779C3"/>
    <w:rsid w:val="000A52E5"/>
    <w:rsid w:val="000A76F3"/>
    <w:rsid w:val="000B5833"/>
    <w:rsid w:val="000B5CE3"/>
    <w:rsid w:val="000B7BDA"/>
    <w:rsid w:val="000B7D33"/>
    <w:rsid w:val="000C3C4E"/>
    <w:rsid w:val="000C66CB"/>
    <w:rsid w:val="000C6E8C"/>
    <w:rsid w:val="000D02DC"/>
    <w:rsid w:val="000E2801"/>
    <w:rsid w:val="000F2A73"/>
    <w:rsid w:val="000F6621"/>
    <w:rsid w:val="000F7D90"/>
    <w:rsid w:val="00101F57"/>
    <w:rsid w:val="00102A43"/>
    <w:rsid w:val="00117A84"/>
    <w:rsid w:val="001248A5"/>
    <w:rsid w:val="001430FA"/>
    <w:rsid w:val="00146A13"/>
    <w:rsid w:val="001530D2"/>
    <w:rsid w:val="001548EA"/>
    <w:rsid w:val="00163D01"/>
    <w:rsid w:val="00174A63"/>
    <w:rsid w:val="001771C0"/>
    <w:rsid w:val="00184C40"/>
    <w:rsid w:val="0019248B"/>
    <w:rsid w:val="001A3B36"/>
    <w:rsid w:val="001B2684"/>
    <w:rsid w:val="001B6E80"/>
    <w:rsid w:val="001B7891"/>
    <w:rsid w:val="001C5E6A"/>
    <w:rsid w:val="001C796F"/>
    <w:rsid w:val="001E3594"/>
    <w:rsid w:val="001E5645"/>
    <w:rsid w:val="001E69BC"/>
    <w:rsid w:val="001F45F2"/>
    <w:rsid w:val="00207693"/>
    <w:rsid w:val="002135A9"/>
    <w:rsid w:val="00213C24"/>
    <w:rsid w:val="0022120B"/>
    <w:rsid w:val="002353C6"/>
    <w:rsid w:val="002369C9"/>
    <w:rsid w:val="002400F9"/>
    <w:rsid w:val="00246EC3"/>
    <w:rsid w:val="0025311B"/>
    <w:rsid w:val="00253563"/>
    <w:rsid w:val="00255D47"/>
    <w:rsid w:val="00256DED"/>
    <w:rsid w:val="0026511E"/>
    <w:rsid w:val="00271543"/>
    <w:rsid w:val="00277B40"/>
    <w:rsid w:val="00283E9A"/>
    <w:rsid w:val="002863BC"/>
    <w:rsid w:val="00287C40"/>
    <w:rsid w:val="002917C8"/>
    <w:rsid w:val="00291BE0"/>
    <w:rsid w:val="002A2821"/>
    <w:rsid w:val="002A3E4A"/>
    <w:rsid w:val="002A5AA4"/>
    <w:rsid w:val="002A62C8"/>
    <w:rsid w:val="002A723C"/>
    <w:rsid w:val="002B3072"/>
    <w:rsid w:val="002C0099"/>
    <w:rsid w:val="002C1E85"/>
    <w:rsid w:val="002C2F62"/>
    <w:rsid w:val="002C4899"/>
    <w:rsid w:val="002E04D6"/>
    <w:rsid w:val="002E4F85"/>
    <w:rsid w:val="00300B45"/>
    <w:rsid w:val="003026CB"/>
    <w:rsid w:val="003053B3"/>
    <w:rsid w:val="00311031"/>
    <w:rsid w:val="003124DC"/>
    <w:rsid w:val="00313101"/>
    <w:rsid w:val="00314A1E"/>
    <w:rsid w:val="0032008F"/>
    <w:rsid w:val="00323E75"/>
    <w:rsid w:val="00332259"/>
    <w:rsid w:val="00340732"/>
    <w:rsid w:val="00345024"/>
    <w:rsid w:val="00346456"/>
    <w:rsid w:val="00352C93"/>
    <w:rsid w:val="0036182D"/>
    <w:rsid w:val="0037283D"/>
    <w:rsid w:val="0037504F"/>
    <w:rsid w:val="003824E0"/>
    <w:rsid w:val="003825E0"/>
    <w:rsid w:val="00392CF6"/>
    <w:rsid w:val="003947E2"/>
    <w:rsid w:val="00394BD1"/>
    <w:rsid w:val="0039531D"/>
    <w:rsid w:val="003A2BB6"/>
    <w:rsid w:val="003A60EF"/>
    <w:rsid w:val="003C3072"/>
    <w:rsid w:val="003C685E"/>
    <w:rsid w:val="003D3F09"/>
    <w:rsid w:val="003D4DFF"/>
    <w:rsid w:val="003D52FC"/>
    <w:rsid w:val="00400D5C"/>
    <w:rsid w:val="00403A73"/>
    <w:rsid w:val="0040428A"/>
    <w:rsid w:val="00413800"/>
    <w:rsid w:val="00422A50"/>
    <w:rsid w:val="00422B18"/>
    <w:rsid w:val="00430772"/>
    <w:rsid w:val="0043628C"/>
    <w:rsid w:val="00443807"/>
    <w:rsid w:val="00447463"/>
    <w:rsid w:val="00455057"/>
    <w:rsid w:val="00457917"/>
    <w:rsid w:val="00467153"/>
    <w:rsid w:val="00474251"/>
    <w:rsid w:val="004773B0"/>
    <w:rsid w:val="00486A97"/>
    <w:rsid w:val="00491BD6"/>
    <w:rsid w:val="004962FA"/>
    <w:rsid w:val="00497DDF"/>
    <w:rsid w:val="004A608E"/>
    <w:rsid w:val="004B65FB"/>
    <w:rsid w:val="004D1BCB"/>
    <w:rsid w:val="004D24E1"/>
    <w:rsid w:val="004D72F9"/>
    <w:rsid w:val="004E05C8"/>
    <w:rsid w:val="004E2D11"/>
    <w:rsid w:val="004E693E"/>
    <w:rsid w:val="004F1ACB"/>
    <w:rsid w:val="004F367C"/>
    <w:rsid w:val="004F7F83"/>
    <w:rsid w:val="00501533"/>
    <w:rsid w:val="00513F57"/>
    <w:rsid w:val="005147D0"/>
    <w:rsid w:val="0052387F"/>
    <w:rsid w:val="00525BA5"/>
    <w:rsid w:val="00527468"/>
    <w:rsid w:val="00527806"/>
    <w:rsid w:val="0053583C"/>
    <w:rsid w:val="00535DA0"/>
    <w:rsid w:val="00537689"/>
    <w:rsid w:val="00540045"/>
    <w:rsid w:val="00542C94"/>
    <w:rsid w:val="00554FDD"/>
    <w:rsid w:val="00556E99"/>
    <w:rsid w:val="00560215"/>
    <w:rsid w:val="00560567"/>
    <w:rsid w:val="00563458"/>
    <w:rsid w:val="005665AA"/>
    <w:rsid w:val="0057091F"/>
    <w:rsid w:val="00580D23"/>
    <w:rsid w:val="00582C62"/>
    <w:rsid w:val="0058598F"/>
    <w:rsid w:val="005968F8"/>
    <w:rsid w:val="005A1042"/>
    <w:rsid w:val="005A1561"/>
    <w:rsid w:val="005A3745"/>
    <w:rsid w:val="005A4FB1"/>
    <w:rsid w:val="005B53FE"/>
    <w:rsid w:val="005B58B6"/>
    <w:rsid w:val="005C1D05"/>
    <w:rsid w:val="005C2ECC"/>
    <w:rsid w:val="005C43CB"/>
    <w:rsid w:val="005C485D"/>
    <w:rsid w:val="005D4A94"/>
    <w:rsid w:val="005D4C3A"/>
    <w:rsid w:val="005D4ED5"/>
    <w:rsid w:val="005D7002"/>
    <w:rsid w:val="005F6A23"/>
    <w:rsid w:val="00601F51"/>
    <w:rsid w:val="00602E78"/>
    <w:rsid w:val="00616535"/>
    <w:rsid w:val="00621367"/>
    <w:rsid w:val="00630EBD"/>
    <w:rsid w:val="0063548F"/>
    <w:rsid w:val="006432D3"/>
    <w:rsid w:val="00650A23"/>
    <w:rsid w:val="0065144B"/>
    <w:rsid w:val="00656A9E"/>
    <w:rsid w:val="0066378A"/>
    <w:rsid w:val="006670C5"/>
    <w:rsid w:val="0067527D"/>
    <w:rsid w:val="006771A1"/>
    <w:rsid w:val="006807F5"/>
    <w:rsid w:val="006846BA"/>
    <w:rsid w:val="00693847"/>
    <w:rsid w:val="00693A3E"/>
    <w:rsid w:val="00694BB5"/>
    <w:rsid w:val="006A0413"/>
    <w:rsid w:val="006A54C1"/>
    <w:rsid w:val="006A5838"/>
    <w:rsid w:val="006A6EFA"/>
    <w:rsid w:val="006B0355"/>
    <w:rsid w:val="006B17A9"/>
    <w:rsid w:val="006B194D"/>
    <w:rsid w:val="006B56C3"/>
    <w:rsid w:val="006B7CDE"/>
    <w:rsid w:val="006C0500"/>
    <w:rsid w:val="006C278B"/>
    <w:rsid w:val="006C49D6"/>
    <w:rsid w:val="006D34E3"/>
    <w:rsid w:val="006D7E28"/>
    <w:rsid w:val="006D7E34"/>
    <w:rsid w:val="006E3BBD"/>
    <w:rsid w:val="006E5A3B"/>
    <w:rsid w:val="006F1441"/>
    <w:rsid w:val="0070276F"/>
    <w:rsid w:val="00713407"/>
    <w:rsid w:val="0072219F"/>
    <w:rsid w:val="00730B43"/>
    <w:rsid w:val="00731ADA"/>
    <w:rsid w:val="00735159"/>
    <w:rsid w:val="007357A7"/>
    <w:rsid w:val="00746038"/>
    <w:rsid w:val="00747C9D"/>
    <w:rsid w:val="007532D2"/>
    <w:rsid w:val="00757576"/>
    <w:rsid w:val="007575D5"/>
    <w:rsid w:val="0076047D"/>
    <w:rsid w:val="007659B3"/>
    <w:rsid w:val="00781EB4"/>
    <w:rsid w:val="007831B1"/>
    <w:rsid w:val="0078409D"/>
    <w:rsid w:val="00784F67"/>
    <w:rsid w:val="0078571E"/>
    <w:rsid w:val="00797284"/>
    <w:rsid w:val="007A0CD3"/>
    <w:rsid w:val="007A2688"/>
    <w:rsid w:val="007A3133"/>
    <w:rsid w:val="007A691E"/>
    <w:rsid w:val="007B04CA"/>
    <w:rsid w:val="007B115F"/>
    <w:rsid w:val="007C1FF7"/>
    <w:rsid w:val="007C3739"/>
    <w:rsid w:val="007C644B"/>
    <w:rsid w:val="007D328C"/>
    <w:rsid w:val="007D42BB"/>
    <w:rsid w:val="007D67CB"/>
    <w:rsid w:val="007D775A"/>
    <w:rsid w:val="007E0BEE"/>
    <w:rsid w:val="007E0FA9"/>
    <w:rsid w:val="007E34F1"/>
    <w:rsid w:val="007F635D"/>
    <w:rsid w:val="00805F9F"/>
    <w:rsid w:val="00806ECA"/>
    <w:rsid w:val="00817D91"/>
    <w:rsid w:val="008259CA"/>
    <w:rsid w:val="008272D0"/>
    <w:rsid w:val="008450DC"/>
    <w:rsid w:val="00850FF2"/>
    <w:rsid w:val="00861171"/>
    <w:rsid w:val="00875510"/>
    <w:rsid w:val="0088072C"/>
    <w:rsid w:val="008859E1"/>
    <w:rsid w:val="00885F40"/>
    <w:rsid w:val="0089083B"/>
    <w:rsid w:val="00893194"/>
    <w:rsid w:val="00894943"/>
    <w:rsid w:val="008A4F5B"/>
    <w:rsid w:val="008A740B"/>
    <w:rsid w:val="008B0D75"/>
    <w:rsid w:val="008C32D3"/>
    <w:rsid w:val="008C3BF9"/>
    <w:rsid w:val="008C6527"/>
    <w:rsid w:val="008D0D2A"/>
    <w:rsid w:val="008F0180"/>
    <w:rsid w:val="008F4996"/>
    <w:rsid w:val="00912876"/>
    <w:rsid w:val="00914E0C"/>
    <w:rsid w:val="00925385"/>
    <w:rsid w:val="009309C3"/>
    <w:rsid w:val="0094384D"/>
    <w:rsid w:val="00967BDC"/>
    <w:rsid w:val="00974D3F"/>
    <w:rsid w:val="0097623B"/>
    <w:rsid w:val="00987B8B"/>
    <w:rsid w:val="0099064A"/>
    <w:rsid w:val="00991370"/>
    <w:rsid w:val="00994785"/>
    <w:rsid w:val="00995603"/>
    <w:rsid w:val="009A2D7E"/>
    <w:rsid w:val="009B4AC0"/>
    <w:rsid w:val="009B50DD"/>
    <w:rsid w:val="009C0C0C"/>
    <w:rsid w:val="009C1716"/>
    <w:rsid w:val="009D1616"/>
    <w:rsid w:val="009D223F"/>
    <w:rsid w:val="009D48AD"/>
    <w:rsid w:val="009E2C72"/>
    <w:rsid w:val="009E2F02"/>
    <w:rsid w:val="009F6584"/>
    <w:rsid w:val="00A036D0"/>
    <w:rsid w:val="00A04D64"/>
    <w:rsid w:val="00A145AF"/>
    <w:rsid w:val="00A14D4F"/>
    <w:rsid w:val="00A21B2C"/>
    <w:rsid w:val="00A21E37"/>
    <w:rsid w:val="00A24E89"/>
    <w:rsid w:val="00A25003"/>
    <w:rsid w:val="00A2794A"/>
    <w:rsid w:val="00A409ED"/>
    <w:rsid w:val="00A46319"/>
    <w:rsid w:val="00A47316"/>
    <w:rsid w:val="00A47386"/>
    <w:rsid w:val="00A47D96"/>
    <w:rsid w:val="00A52B80"/>
    <w:rsid w:val="00A65A37"/>
    <w:rsid w:val="00A83F66"/>
    <w:rsid w:val="00A92A04"/>
    <w:rsid w:val="00A97CB4"/>
    <w:rsid w:val="00AA3F7F"/>
    <w:rsid w:val="00AA4DF7"/>
    <w:rsid w:val="00AA784F"/>
    <w:rsid w:val="00AB3C08"/>
    <w:rsid w:val="00AB5091"/>
    <w:rsid w:val="00AB6AA1"/>
    <w:rsid w:val="00AC4E4D"/>
    <w:rsid w:val="00AD3B63"/>
    <w:rsid w:val="00AE0AE8"/>
    <w:rsid w:val="00AE5935"/>
    <w:rsid w:val="00AE6A38"/>
    <w:rsid w:val="00AF43F5"/>
    <w:rsid w:val="00AF60C8"/>
    <w:rsid w:val="00B0118E"/>
    <w:rsid w:val="00B01F76"/>
    <w:rsid w:val="00B0367A"/>
    <w:rsid w:val="00B27DC0"/>
    <w:rsid w:val="00B31339"/>
    <w:rsid w:val="00B359C5"/>
    <w:rsid w:val="00B47A42"/>
    <w:rsid w:val="00B54CA3"/>
    <w:rsid w:val="00B55ACA"/>
    <w:rsid w:val="00B577AE"/>
    <w:rsid w:val="00B5782A"/>
    <w:rsid w:val="00B60780"/>
    <w:rsid w:val="00B630E0"/>
    <w:rsid w:val="00B64BA3"/>
    <w:rsid w:val="00B65975"/>
    <w:rsid w:val="00B66091"/>
    <w:rsid w:val="00B71798"/>
    <w:rsid w:val="00B75BEC"/>
    <w:rsid w:val="00B850CA"/>
    <w:rsid w:val="00BA0061"/>
    <w:rsid w:val="00BA0838"/>
    <w:rsid w:val="00BA179F"/>
    <w:rsid w:val="00BA1E4A"/>
    <w:rsid w:val="00BA54BC"/>
    <w:rsid w:val="00BA550A"/>
    <w:rsid w:val="00BC0191"/>
    <w:rsid w:val="00BC20AF"/>
    <w:rsid w:val="00BC523E"/>
    <w:rsid w:val="00BC5929"/>
    <w:rsid w:val="00BD079D"/>
    <w:rsid w:val="00BD166D"/>
    <w:rsid w:val="00BD390E"/>
    <w:rsid w:val="00BD5C68"/>
    <w:rsid w:val="00BD742D"/>
    <w:rsid w:val="00BE1AB9"/>
    <w:rsid w:val="00BE53B5"/>
    <w:rsid w:val="00C042CB"/>
    <w:rsid w:val="00C130B4"/>
    <w:rsid w:val="00C23E82"/>
    <w:rsid w:val="00C260C8"/>
    <w:rsid w:val="00C31F34"/>
    <w:rsid w:val="00C518DB"/>
    <w:rsid w:val="00C66228"/>
    <w:rsid w:val="00C6643F"/>
    <w:rsid w:val="00C71F8A"/>
    <w:rsid w:val="00C75AFF"/>
    <w:rsid w:val="00C80BEE"/>
    <w:rsid w:val="00C87890"/>
    <w:rsid w:val="00C913EC"/>
    <w:rsid w:val="00C96BEC"/>
    <w:rsid w:val="00CB1044"/>
    <w:rsid w:val="00CB2A0D"/>
    <w:rsid w:val="00CB3307"/>
    <w:rsid w:val="00CB7A98"/>
    <w:rsid w:val="00CC0E82"/>
    <w:rsid w:val="00CC643E"/>
    <w:rsid w:val="00CD52C0"/>
    <w:rsid w:val="00CD6954"/>
    <w:rsid w:val="00CF2F54"/>
    <w:rsid w:val="00CF408E"/>
    <w:rsid w:val="00CF6733"/>
    <w:rsid w:val="00CF7ABD"/>
    <w:rsid w:val="00D15810"/>
    <w:rsid w:val="00D164D4"/>
    <w:rsid w:val="00D21B4E"/>
    <w:rsid w:val="00D3037C"/>
    <w:rsid w:val="00D47904"/>
    <w:rsid w:val="00D55FF1"/>
    <w:rsid w:val="00D74595"/>
    <w:rsid w:val="00D75A38"/>
    <w:rsid w:val="00D77568"/>
    <w:rsid w:val="00D77DC1"/>
    <w:rsid w:val="00D80C72"/>
    <w:rsid w:val="00D840DD"/>
    <w:rsid w:val="00D84DA0"/>
    <w:rsid w:val="00D87B3E"/>
    <w:rsid w:val="00D960EA"/>
    <w:rsid w:val="00D9713E"/>
    <w:rsid w:val="00D979BC"/>
    <w:rsid w:val="00DA7A3E"/>
    <w:rsid w:val="00DB2F09"/>
    <w:rsid w:val="00DB4D33"/>
    <w:rsid w:val="00DB7823"/>
    <w:rsid w:val="00DC70E4"/>
    <w:rsid w:val="00DD14A9"/>
    <w:rsid w:val="00DE2891"/>
    <w:rsid w:val="00DE4CD7"/>
    <w:rsid w:val="00DF263D"/>
    <w:rsid w:val="00E00316"/>
    <w:rsid w:val="00E032BE"/>
    <w:rsid w:val="00E0548B"/>
    <w:rsid w:val="00E06850"/>
    <w:rsid w:val="00E07C5F"/>
    <w:rsid w:val="00E12501"/>
    <w:rsid w:val="00E1252F"/>
    <w:rsid w:val="00E13892"/>
    <w:rsid w:val="00E1447E"/>
    <w:rsid w:val="00E14E60"/>
    <w:rsid w:val="00E260E8"/>
    <w:rsid w:val="00E276B2"/>
    <w:rsid w:val="00E279AC"/>
    <w:rsid w:val="00E31702"/>
    <w:rsid w:val="00E35FDE"/>
    <w:rsid w:val="00E36798"/>
    <w:rsid w:val="00E36CCB"/>
    <w:rsid w:val="00E41E10"/>
    <w:rsid w:val="00E45AAF"/>
    <w:rsid w:val="00E47049"/>
    <w:rsid w:val="00E564B9"/>
    <w:rsid w:val="00E64859"/>
    <w:rsid w:val="00E726F2"/>
    <w:rsid w:val="00E74536"/>
    <w:rsid w:val="00E75324"/>
    <w:rsid w:val="00E806EF"/>
    <w:rsid w:val="00E827F7"/>
    <w:rsid w:val="00E85F0B"/>
    <w:rsid w:val="00E8767E"/>
    <w:rsid w:val="00E90C7A"/>
    <w:rsid w:val="00E942CB"/>
    <w:rsid w:val="00EA03FB"/>
    <w:rsid w:val="00EA176B"/>
    <w:rsid w:val="00EA44A9"/>
    <w:rsid w:val="00EA67CB"/>
    <w:rsid w:val="00EA6DF8"/>
    <w:rsid w:val="00EB456A"/>
    <w:rsid w:val="00EC0244"/>
    <w:rsid w:val="00ED3363"/>
    <w:rsid w:val="00ED41DA"/>
    <w:rsid w:val="00ED7FBA"/>
    <w:rsid w:val="00EE295B"/>
    <w:rsid w:val="00EE40CC"/>
    <w:rsid w:val="00EE5BE5"/>
    <w:rsid w:val="00EE5BF3"/>
    <w:rsid w:val="00EF74A9"/>
    <w:rsid w:val="00F0368A"/>
    <w:rsid w:val="00F06A6E"/>
    <w:rsid w:val="00F107C6"/>
    <w:rsid w:val="00F15BC7"/>
    <w:rsid w:val="00F27CB6"/>
    <w:rsid w:val="00F3798A"/>
    <w:rsid w:val="00F6191D"/>
    <w:rsid w:val="00F63AF8"/>
    <w:rsid w:val="00F66017"/>
    <w:rsid w:val="00F73598"/>
    <w:rsid w:val="00F75107"/>
    <w:rsid w:val="00F76D15"/>
    <w:rsid w:val="00F90F8F"/>
    <w:rsid w:val="00F96575"/>
    <w:rsid w:val="00FA4912"/>
    <w:rsid w:val="00FA7BC4"/>
    <w:rsid w:val="00FB1A93"/>
    <w:rsid w:val="00FB30A9"/>
    <w:rsid w:val="00FB3A96"/>
    <w:rsid w:val="00FC113E"/>
    <w:rsid w:val="00FC20E1"/>
    <w:rsid w:val="00FD4A8B"/>
    <w:rsid w:val="00FD7A33"/>
    <w:rsid w:val="00FD7E56"/>
    <w:rsid w:val="00FE2320"/>
    <w:rsid w:val="00FE2C5F"/>
    <w:rsid w:val="00FE3C04"/>
    <w:rsid w:val="00FE3E6F"/>
    <w:rsid w:val="00FE7976"/>
    <w:rsid w:val="00FF13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8A"/>
    <w:pPr>
      <w:widowControl w:val="0"/>
      <w:autoSpaceDE w:val="0"/>
      <w:autoSpaceDN w:val="0"/>
      <w:adjustRightInd w:val="0"/>
      <w:spacing w:after="0" w:line="240" w:lineRule="auto"/>
    </w:pPr>
    <w:rPr>
      <w:rFonts w:ascii="Arial" w:eastAsia="Times New Roman" w:hAnsi="Arial" w:cs="Courier New"/>
      <w:sz w:val="20"/>
      <w:szCs w:val="18"/>
      <w:lang w:eastAsia="pl-PL"/>
    </w:rPr>
  </w:style>
  <w:style w:type="paragraph" w:styleId="Nagwek1">
    <w:name w:val="heading 1"/>
    <w:aliases w:val="Tytuł1,1-Titre 1,PREDOMEX Nagłówek 1."/>
    <w:basedOn w:val="Normalny"/>
    <w:next w:val="Normalny"/>
    <w:link w:val="Nagwek1Znak"/>
    <w:uiPriority w:val="9"/>
    <w:qFormat/>
    <w:rsid w:val="0066378A"/>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Znak1,1.1-Titre 2,Level 2,Level 21,Level 22,Level 23,Level 24,Level 25,Level 211,Level 221,Level 231,Level 241,Level 26,Level 27,Level 28,Level 29,Level 212,Level 222,Level 232,Level 242,Level 251,Level 2111,Level 2211,Level 2311,Level 2411,L"/>
    <w:basedOn w:val="Normalny"/>
    <w:next w:val="Normalny"/>
    <w:link w:val="Nagwek2Znak"/>
    <w:uiPriority w:val="9"/>
    <w:unhideWhenUsed/>
    <w:qFormat/>
    <w:rsid w:val="0066378A"/>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 Znak,1.1.1-Titre 3,Nagłówek 3 Znak Znak Znak Znak Znak Znak,Subparagraaf,Znak,Znak Znak,Paragraph,x.x.x,3HEADING,. (1.1.1), Char,Heading 3 Char Char,Section SubHeading,Main Text,Char,- 3rd Order Heading,step doc 3,Wyeth - Heading 3,Spec 3"/>
    <w:basedOn w:val="Normalny"/>
    <w:next w:val="Normalny"/>
    <w:link w:val="Nagwek3Znak"/>
    <w:uiPriority w:val="9"/>
    <w:unhideWhenUsed/>
    <w:qFormat/>
    <w:rsid w:val="0066378A"/>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Nagwek4">
    <w:name w:val="heading 4"/>
    <w:aliases w:val="Subparagraph,4HEADING,no heading,no heading1,no heading2,no heading3,no heading4,no heading5,no heading11,no heading21,no heading31,no heading41,no heading6,no heading12,no heading22,no heading32,no heading42,no heading7,no heading13,. (A."/>
    <w:basedOn w:val="Normalny"/>
    <w:next w:val="Normalny"/>
    <w:link w:val="Nagwek4Znak"/>
    <w:uiPriority w:val="9"/>
    <w:unhideWhenUsed/>
    <w:qFormat/>
    <w:rsid w:val="0066378A"/>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Nagwek5">
    <w:name w:val="heading 5"/>
    <w:aliases w:val="5HEADING,12pt bold,12pt bold1,12pt bold2,12pt bold3,12pt bold4,12pt bold5,12pt bold11,12pt bold21,12pt bold31,12pt bold41,12pt bold6,12pt bold12,12pt bold22,12pt bold32,12pt bold42,12pt bold51,12pt bold111,12pt bold211,12pt bold311"/>
    <w:basedOn w:val="Normalny"/>
    <w:next w:val="Normalny"/>
    <w:link w:val="Nagwek5Znak"/>
    <w:uiPriority w:val="9"/>
    <w:unhideWhenUsed/>
    <w:qFormat/>
    <w:rsid w:val="0066378A"/>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6378A"/>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66378A"/>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aliases w:val="ADVICE 8,ADVICE 81"/>
    <w:basedOn w:val="Normalny"/>
    <w:next w:val="Normalny"/>
    <w:link w:val="Nagwek8Znak"/>
    <w:uiPriority w:val="9"/>
    <w:unhideWhenUsed/>
    <w:qFormat/>
    <w:rsid w:val="0066378A"/>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aliases w:val="nagłówek tabeli"/>
    <w:basedOn w:val="Normalny"/>
    <w:next w:val="Normalny"/>
    <w:link w:val="Nagwek9Znak"/>
    <w:qFormat/>
    <w:rsid w:val="0066378A"/>
    <w:pPr>
      <w:keepNext/>
      <w:numPr>
        <w:ilvl w:val="8"/>
        <w:numId w:val="4"/>
      </w:numPr>
      <w:outlineLvl w:val="8"/>
    </w:pPr>
    <w:rPr>
      <w:rFonts w:ascii="Bookman Old Style" w:hAnsi="Bookman Old Style"/>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6378A"/>
    <w:pPr>
      <w:ind w:left="720"/>
      <w:contextualSpacing/>
    </w:pPr>
  </w:style>
  <w:style w:type="character" w:customStyle="1" w:styleId="Nagwek9Znak">
    <w:name w:val="Nagłówek 9 Znak"/>
    <w:aliases w:val="nagłówek tabeli Znak"/>
    <w:basedOn w:val="Domylnaczcionkaakapitu"/>
    <w:link w:val="Nagwek9"/>
    <w:rsid w:val="0066378A"/>
    <w:rPr>
      <w:rFonts w:ascii="Bookman Old Style" w:eastAsia="Times New Roman" w:hAnsi="Bookman Old Style" w:cs="Courier New"/>
      <w:i/>
      <w:iCs/>
      <w:sz w:val="24"/>
      <w:szCs w:val="18"/>
      <w:lang w:eastAsia="pl-PL"/>
    </w:rPr>
  </w:style>
  <w:style w:type="paragraph" w:styleId="Nagwek">
    <w:name w:val="header"/>
    <w:basedOn w:val="Normalny"/>
    <w:link w:val="NagwekZnak"/>
    <w:uiPriority w:val="99"/>
    <w:rsid w:val="0066378A"/>
    <w:pPr>
      <w:tabs>
        <w:tab w:val="center" w:pos="4536"/>
        <w:tab w:val="right" w:pos="9072"/>
      </w:tabs>
    </w:pPr>
  </w:style>
  <w:style w:type="character" w:customStyle="1" w:styleId="NagwekZnak">
    <w:name w:val="Nagłówek Znak"/>
    <w:basedOn w:val="Domylnaczcionkaakapitu"/>
    <w:link w:val="Nagwek"/>
    <w:uiPriority w:val="99"/>
    <w:rsid w:val="0066378A"/>
    <w:rPr>
      <w:rFonts w:ascii="Arial" w:eastAsia="Times New Roman" w:hAnsi="Arial" w:cs="Courier New"/>
      <w:sz w:val="20"/>
      <w:szCs w:val="18"/>
      <w:lang w:eastAsia="pl-PL"/>
    </w:rPr>
  </w:style>
  <w:style w:type="table" w:styleId="Tabela-Siatka">
    <w:name w:val="Table Grid"/>
    <w:basedOn w:val="Standardowy"/>
    <w:uiPriority w:val="39"/>
    <w:rsid w:val="0066378A"/>
    <w:pPr>
      <w:widowControl w:val="0"/>
      <w:autoSpaceDE w:val="0"/>
      <w:autoSpaceDN w:val="0"/>
      <w:adjustRightInd w:val="0"/>
      <w:spacing w:after="0" w:line="48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66378A"/>
    <w:rPr>
      <w:color w:val="0000FF"/>
      <w:u w:val="single"/>
    </w:rPr>
  </w:style>
  <w:style w:type="paragraph" w:customStyle="1" w:styleId="Bezodstpw1">
    <w:name w:val="Bez odstępów1"/>
    <w:rsid w:val="0066378A"/>
    <w:pPr>
      <w:widowControl w:val="0"/>
      <w:autoSpaceDE w:val="0"/>
      <w:autoSpaceDN w:val="0"/>
      <w:adjustRightInd w:val="0"/>
      <w:spacing w:after="0"/>
      <w:ind w:left="567" w:hanging="357"/>
      <w:jc w:val="both"/>
    </w:pPr>
    <w:rPr>
      <w:rFonts w:ascii="Arial" w:eastAsia="Calibri" w:hAnsi="Arial" w:cs="Arial"/>
      <w:sz w:val="18"/>
      <w:szCs w:val="18"/>
      <w:lang w:eastAsia="pl-PL"/>
    </w:rPr>
  </w:style>
  <w:style w:type="paragraph" w:customStyle="1" w:styleId="Bezodstpw2">
    <w:name w:val="Bez odstępów2"/>
    <w:rsid w:val="0066378A"/>
    <w:pPr>
      <w:widowControl w:val="0"/>
      <w:autoSpaceDE w:val="0"/>
      <w:autoSpaceDN w:val="0"/>
      <w:adjustRightInd w:val="0"/>
      <w:spacing w:after="0"/>
      <w:ind w:left="567" w:hanging="357"/>
      <w:jc w:val="both"/>
    </w:pPr>
    <w:rPr>
      <w:rFonts w:ascii="Arial" w:eastAsia="Calibri" w:hAnsi="Arial" w:cs="Arial"/>
      <w:sz w:val="18"/>
      <w:szCs w:val="18"/>
      <w:lang w:eastAsia="pl-PL"/>
    </w:rPr>
  </w:style>
  <w:style w:type="character" w:customStyle="1" w:styleId="item-fieldvalue">
    <w:name w:val="item-fieldvalue"/>
    <w:basedOn w:val="Domylnaczcionkaakapitu"/>
    <w:rsid w:val="0066378A"/>
  </w:style>
  <w:style w:type="paragraph" w:styleId="Tekstdymka">
    <w:name w:val="Balloon Text"/>
    <w:basedOn w:val="Normalny"/>
    <w:link w:val="TekstdymkaZnak"/>
    <w:uiPriority w:val="99"/>
    <w:semiHidden/>
    <w:unhideWhenUsed/>
    <w:rsid w:val="0066378A"/>
    <w:rPr>
      <w:rFonts w:ascii="Tahoma" w:hAnsi="Tahoma" w:cs="Tahoma"/>
      <w:sz w:val="16"/>
      <w:szCs w:val="16"/>
    </w:rPr>
  </w:style>
  <w:style w:type="character" w:customStyle="1" w:styleId="TekstdymkaZnak">
    <w:name w:val="Tekst dymka Znak"/>
    <w:basedOn w:val="Domylnaczcionkaakapitu"/>
    <w:link w:val="Tekstdymka"/>
    <w:uiPriority w:val="99"/>
    <w:semiHidden/>
    <w:rsid w:val="0066378A"/>
    <w:rPr>
      <w:rFonts w:ascii="Tahoma" w:eastAsia="Times New Roman" w:hAnsi="Tahoma" w:cs="Tahoma"/>
      <w:sz w:val="16"/>
      <w:szCs w:val="16"/>
      <w:lang w:eastAsia="pl-PL"/>
    </w:rPr>
  </w:style>
  <w:style w:type="paragraph" w:styleId="Stopka">
    <w:name w:val="footer"/>
    <w:basedOn w:val="Normalny"/>
    <w:link w:val="StopkaZnak"/>
    <w:uiPriority w:val="99"/>
    <w:unhideWhenUsed/>
    <w:rsid w:val="0066378A"/>
    <w:pPr>
      <w:tabs>
        <w:tab w:val="center" w:pos="4536"/>
        <w:tab w:val="right" w:pos="9072"/>
      </w:tabs>
    </w:pPr>
  </w:style>
  <w:style w:type="character" w:customStyle="1" w:styleId="StopkaZnak">
    <w:name w:val="Stopka Znak"/>
    <w:basedOn w:val="Domylnaczcionkaakapitu"/>
    <w:link w:val="Stopka"/>
    <w:uiPriority w:val="99"/>
    <w:rsid w:val="0066378A"/>
    <w:rPr>
      <w:rFonts w:ascii="Arial" w:eastAsia="Times New Roman" w:hAnsi="Arial" w:cs="Courier New"/>
      <w:sz w:val="20"/>
      <w:szCs w:val="18"/>
      <w:lang w:eastAsia="pl-PL"/>
    </w:rPr>
  </w:style>
  <w:style w:type="numbering" w:customStyle="1" w:styleId="ZKB">
    <w:name w:val="ZKB"/>
    <w:uiPriority w:val="99"/>
    <w:rsid w:val="0066378A"/>
    <w:pPr>
      <w:numPr>
        <w:numId w:val="1"/>
      </w:numPr>
    </w:pPr>
  </w:style>
  <w:style w:type="paragraph" w:customStyle="1" w:styleId="podpkt2">
    <w:name w:val="podpkt2"/>
    <w:basedOn w:val="Normalny"/>
    <w:rsid w:val="0066378A"/>
  </w:style>
  <w:style w:type="paragraph" w:customStyle="1" w:styleId="abcde">
    <w:name w:val="abcde"/>
    <w:basedOn w:val="Normalny"/>
    <w:rsid w:val="0066378A"/>
  </w:style>
  <w:style w:type="character" w:customStyle="1" w:styleId="Nagwek1Znak">
    <w:name w:val="Nagłówek 1 Znak"/>
    <w:aliases w:val="Tytuł1 Znak,1-Titre 1 Znak,PREDOMEX Nagłówek 1. Znak"/>
    <w:basedOn w:val="Domylnaczcionkaakapitu"/>
    <w:link w:val="Nagwek1"/>
    <w:uiPriority w:val="9"/>
    <w:rsid w:val="0066378A"/>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aliases w:val="Znak1 Znak,1.1-Titre 2 Znak,Level 2 Znak,Level 21 Znak,Level 22 Znak,Level 23 Znak,Level 24 Znak,Level 25 Znak,Level 211 Znak,Level 221 Znak,Level 231 Znak,Level 241 Znak,Level 26 Znak,Level 27 Znak,Level 28 Znak,Level 29 Znak,L Znak"/>
    <w:basedOn w:val="Domylnaczcionkaakapitu"/>
    <w:link w:val="Nagwek2"/>
    <w:uiPriority w:val="9"/>
    <w:rsid w:val="0066378A"/>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aliases w:val=" Znak Znak,1.1.1-Titre 3 Znak,Nagłówek 3 Znak Znak Znak Znak Znak Znak Znak,Subparagraaf Znak,Znak Znak1,Znak Znak Znak,Paragraph Znak,x.x.x Znak,3HEADING Znak,. (1.1.1) Znak, Char Znak,Heading 3 Char Char Znak,Section SubHeading Znak"/>
    <w:basedOn w:val="Domylnaczcionkaakapitu"/>
    <w:link w:val="Nagwek3"/>
    <w:uiPriority w:val="9"/>
    <w:rsid w:val="0066378A"/>
    <w:rPr>
      <w:rFonts w:asciiTheme="majorHAnsi" w:eastAsiaTheme="majorEastAsia" w:hAnsiTheme="majorHAnsi" w:cstheme="majorBidi"/>
      <w:b/>
      <w:bCs/>
      <w:color w:val="4F81BD" w:themeColor="accent1"/>
      <w:sz w:val="20"/>
      <w:szCs w:val="18"/>
      <w:lang w:eastAsia="pl-PL"/>
    </w:rPr>
  </w:style>
  <w:style w:type="character" w:customStyle="1" w:styleId="Nagwek4Znak">
    <w:name w:val="Nagłówek 4 Znak"/>
    <w:aliases w:val="Subparagraph Znak,4HEADING Znak,no heading Znak,no heading1 Znak,no heading2 Znak,no heading3 Znak,no heading4 Znak,no heading5 Znak,no heading11 Znak,no heading21 Znak,no heading31 Znak,no heading41 Znak,no heading6 Znak,. (A. Znak"/>
    <w:basedOn w:val="Domylnaczcionkaakapitu"/>
    <w:link w:val="Nagwek4"/>
    <w:rsid w:val="0066378A"/>
    <w:rPr>
      <w:rFonts w:asciiTheme="majorHAnsi" w:eastAsiaTheme="majorEastAsia" w:hAnsiTheme="majorHAnsi" w:cstheme="majorBidi"/>
      <w:b/>
      <w:bCs/>
      <w:i/>
      <w:iCs/>
      <w:color w:val="4F81BD" w:themeColor="accent1"/>
      <w:sz w:val="20"/>
      <w:szCs w:val="18"/>
      <w:lang w:eastAsia="pl-PL"/>
    </w:rPr>
  </w:style>
  <w:style w:type="character" w:customStyle="1" w:styleId="Nagwek5Znak">
    <w:name w:val="Nagłówek 5 Znak"/>
    <w:aliases w:val="5HEADING Znak,12pt bold Znak,12pt bold1 Znak,12pt bold2 Znak,12pt bold3 Znak,12pt bold4 Znak,12pt bold5 Znak,12pt bold11 Znak,12pt bold21 Znak,12pt bold31 Znak,12pt bold41 Znak,12pt bold6 Znak,12pt bold12 Znak,12pt bold22 Znak"/>
    <w:basedOn w:val="Domylnaczcionkaakapitu"/>
    <w:link w:val="Nagwek5"/>
    <w:uiPriority w:val="9"/>
    <w:rsid w:val="0066378A"/>
    <w:rPr>
      <w:rFonts w:asciiTheme="majorHAnsi" w:eastAsiaTheme="majorEastAsia" w:hAnsiTheme="majorHAnsi" w:cstheme="majorBidi"/>
      <w:color w:val="243F60" w:themeColor="accent1" w:themeShade="7F"/>
      <w:sz w:val="20"/>
      <w:szCs w:val="18"/>
      <w:lang w:eastAsia="pl-PL"/>
    </w:rPr>
  </w:style>
  <w:style w:type="character" w:customStyle="1" w:styleId="Nagwek6Znak">
    <w:name w:val="Nagłówek 6 Znak"/>
    <w:basedOn w:val="Domylnaczcionkaakapitu"/>
    <w:link w:val="Nagwek6"/>
    <w:uiPriority w:val="9"/>
    <w:rsid w:val="0066378A"/>
    <w:rPr>
      <w:rFonts w:asciiTheme="majorHAnsi" w:eastAsiaTheme="majorEastAsia" w:hAnsiTheme="majorHAnsi" w:cstheme="majorBidi"/>
      <w:i/>
      <w:iCs/>
      <w:color w:val="243F60" w:themeColor="accent1" w:themeShade="7F"/>
      <w:sz w:val="20"/>
      <w:szCs w:val="18"/>
      <w:lang w:eastAsia="pl-PL"/>
    </w:rPr>
  </w:style>
  <w:style w:type="character" w:customStyle="1" w:styleId="Nagwek7Znak">
    <w:name w:val="Nagłówek 7 Znak"/>
    <w:basedOn w:val="Domylnaczcionkaakapitu"/>
    <w:link w:val="Nagwek7"/>
    <w:uiPriority w:val="9"/>
    <w:rsid w:val="0066378A"/>
    <w:rPr>
      <w:rFonts w:asciiTheme="majorHAnsi" w:eastAsiaTheme="majorEastAsia" w:hAnsiTheme="majorHAnsi" w:cstheme="majorBidi"/>
      <w:i/>
      <w:iCs/>
      <w:color w:val="404040" w:themeColor="text1" w:themeTint="BF"/>
      <w:sz w:val="20"/>
      <w:szCs w:val="18"/>
      <w:lang w:eastAsia="pl-PL"/>
    </w:rPr>
  </w:style>
  <w:style w:type="character" w:customStyle="1" w:styleId="Nagwek8Znak">
    <w:name w:val="Nagłówek 8 Znak"/>
    <w:aliases w:val="ADVICE 8 Znak,ADVICE 81 Znak"/>
    <w:basedOn w:val="Domylnaczcionkaakapitu"/>
    <w:link w:val="Nagwek8"/>
    <w:uiPriority w:val="9"/>
    <w:rsid w:val="0066378A"/>
    <w:rPr>
      <w:rFonts w:asciiTheme="majorHAnsi" w:eastAsiaTheme="majorEastAsia" w:hAnsiTheme="majorHAnsi" w:cstheme="majorBidi"/>
      <w:color w:val="404040" w:themeColor="text1" w:themeTint="BF"/>
      <w:sz w:val="20"/>
      <w:szCs w:val="20"/>
      <w:lang w:eastAsia="pl-PL"/>
    </w:rPr>
  </w:style>
  <w:style w:type="paragraph" w:styleId="Nagwekspisutreci">
    <w:name w:val="TOC Heading"/>
    <w:basedOn w:val="Nagwek1"/>
    <w:next w:val="Normalny"/>
    <w:uiPriority w:val="39"/>
    <w:unhideWhenUsed/>
    <w:qFormat/>
    <w:rsid w:val="00E726F2"/>
    <w:pPr>
      <w:widowControl/>
      <w:numPr>
        <w:numId w:val="0"/>
      </w:numPr>
      <w:autoSpaceDE/>
      <w:autoSpaceDN/>
      <w:adjustRightInd/>
      <w:spacing w:line="276" w:lineRule="auto"/>
      <w:outlineLvl w:val="9"/>
    </w:pPr>
    <w:rPr>
      <w:lang w:eastAsia="en-US"/>
    </w:rPr>
  </w:style>
  <w:style w:type="paragraph" w:styleId="Bezodstpw">
    <w:name w:val="No Spacing"/>
    <w:link w:val="BezodstpwZnak"/>
    <w:uiPriority w:val="1"/>
    <w:qFormat/>
    <w:rsid w:val="00E279AC"/>
    <w:pPr>
      <w:widowControl w:val="0"/>
      <w:autoSpaceDE w:val="0"/>
      <w:autoSpaceDN w:val="0"/>
      <w:adjustRightInd w:val="0"/>
      <w:spacing w:after="0" w:line="240" w:lineRule="auto"/>
    </w:pPr>
    <w:rPr>
      <w:rFonts w:ascii="Arial" w:eastAsia="Times New Roman" w:hAnsi="Arial" w:cs="Arial"/>
      <w:sz w:val="18"/>
      <w:szCs w:val="18"/>
      <w:lang w:eastAsia="pl-PL"/>
    </w:rPr>
  </w:style>
  <w:style w:type="character" w:customStyle="1" w:styleId="BezodstpwZnak">
    <w:name w:val="Bez odstępów Znak"/>
    <w:basedOn w:val="Domylnaczcionkaakapitu"/>
    <w:link w:val="Bezodstpw"/>
    <w:uiPriority w:val="1"/>
    <w:locked/>
    <w:rsid w:val="00E279AC"/>
    <w:rPr>
      <w:rFonts w:ascii="Arial" w:eastAsia="Times New Roman" w:hAnsi="Arial" w:cs="Arial"/>
      <w:sz w:val="18"/>
      <w:szCs w:val="18"/>
      <w:lang w:eastAsia="pl-PL"/>
    </w:rPr>
  </w:style>
  <w:style w:type="paragraph" w:styleId="Listapunktowana4">
    <w:name w:val="List Bullet 4"/>
    <w:basedOn w:val="Normalny"/>
    <w:rsid w:val="00AB5091"/>
    <w:pPr>
      <w:numPr>
        <w:numId w:val="3"/>
      </w:numPr>
      <w:contextualSpacing/>
    </w:pPr>
  </w:style>
  <w:style w:type="paragraph" w:customStyle="1" w:styleId="Listapunktowana41">
    <w:name w:val="Lista punktowana 41"/>
    <w:basedOn w:val="Normalny"/>
    <w:rsid w:val="00AB5091"/>
    <w:pPr>
      <w:suppressAutoHyphens/>
      <w:autoSpaceDE/>
      <w:autoSpaceDN/>
      <w:adjustRightInd/>
    </w:pPr>
    <w:rPr>
      <w:lang w:eastAsia="ar-SA"/>
    </w:rPr>
  </w:style>
  <w:style w:type="paragraph" w:customStyle="1" w:styleId="Tekstpodstawowyzwciciem21">
    <w:name w:val="Tekst podstawowy z wcięciem 21"/>
    <w:basedOn w:val="Normalny"/>
    <w:rsid w:val="00AB5091"/>
    <w:pPr>
      <w:suppressAutoHyphens/>
      <w:autoSpaceDE/>
      <w:autoSpaceDN/>
      <w:adjustRightInd/>
      <w:spacing w:line="480" w:lineRule="auto"/>
      <w:ind w:left="360" w:firstLine="360"/>
    </w:pPr>
    <w:rPr>
      <w:rFonts w:ascii="Courier New" w:hAnsi="Courier New"/>
      <w:sz w:val="18"/>
      <w:lang w:eastAsia="ar-SA"/>
    </w:rPr>
  </w:style>
  <w:style w:type="paragraph" w:styleId="Tekstpodstawowywcity">
    <w:name w:val="Body Text Indent"/>
    <w:next w:val="Tekstpodstawowyzwciciem21"/>
    <w:link w:val="TekstpodstawowywcityZnak"/>
    <w:uiPriority w:val="99"/>
    <w:semiHidden/>
    <w:unhideWhenUsed/>
    <w:rsid w:val="00AB5091"/>
    <w:pPr>
      <w:spacing w:after="120"/>
      <w:ind w:left="283"/>
    </w:pPr>
  </w:style>
  <w:style w:type="character" w:customStyle="1" w:styleId="TekstpodstawowywcityZnak">
    <w:name w:val="Tekst podstawowy wcięty Znak"/>
    <w:basedOn w:val="Domylnaczcionkaakapitu"/>
    <w:link w:val="Tekstpodstawowywcity"/>
    <w:uiPriority w:val="99"/>
    <w:semiHidden/>
    <w:rsid w:val="00AB5091"/>
    <w:rPr>
      <w:rFonts w:ascii="Arial" w:eastAsia="Times New Roman" w:hAnsi="Arial" w:cs="Courier New"/>
      <w:sz w:val="20"/>
      <w:szCs w:val="18"/>
      <w:lang w:eastAsia="pl-PL"/>
    </w:rPr>
  </w:style>
  <w:style w:type="paragraph" w:styleId="Spistreci2">
    <w:name w:val="toc 2"/>
    <w:basedOn w:val="Normalny"/>
    <w:next w:val="Normalny"/>
    <w:autoRedefine/>
    <w:uiPriority w:val="39"/>
    <w:unhideWhenUsed/>
    <w:qFormat/>
    <w:rsid w:val="0052387F"/>
    <w:pPr>
      <w:widowControl/>
      <w:tabs>
        <w:tab w:val="left" w:pos="660"/>
        <w:tab w:val="right" w:leader="dot" w:pos="9060"/>
      </w:tabs>
      <w:autoSpaceDE/>
      <w:autoSpaceDN/>
      <w:adjustRightInd/>
      <w:ind w:left="221"/>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76047D"/>
    <w:pPr>
      <w:widowControl/>
      <w:tabs>
        <w:tab w:val="left" w:pos="440"/>
        <w:tab w:val="right" w:leader="dot" w:pos="9062"/>
      </w:tabs>
      <w:autoSpaceDE/>
      <w:autoSpaceDN/>
      <w:adjustRightInd/>
      <w:spacing w:line="276" w:lineRule="auto"/>
    </w:pPr>
    <w:rPr>
      <w:rFonts w:ascii="Arial Narrow" w:eastAsiaTheme="minorEastAsia" w:hAnsi="Arial Narrow" w:cstheme="minorBidi"/>
      <w:noProof/>
      <w:sz w:val="22"/>
      <w:szCs w:val="22"/>
      <w:lang w:eastAsia="en-US"/>
    </w:rPr>
  </w:style>
  <w:style w:type="paragraph" w:styleId="Spistreci3">
    <w:name w:val="toc 3"/>
    <w:basedOn w:val="Normalny"/>
    <w:next w:val="Normalny"/>
    <w:autoRedefine/>
    <w:uiPriority w:val="39"/>
    <w:unhideWhenUsed/>
    <w:qFormat/>
    <w:rsid w:val="00AB5091"/>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Tekstpodstawowyzwciciem2">
    <w:name w:val="Body Text First Indent 2"/>
    <w:basedOn w:val="Tekstpodstawowywcity"/>
    <w:link w:val="Tekstpodstawowyzwciciem2Znak"/>
    <w:uiPriority w:val="99"/>
    <w:unhideWhenUsed/>
    <w:rsid w:val="00BC0191"/>
    <w:pPr>
      <w:widowControl w:val="0"/>
      <w:autoSpaceDE w:val="0"/>
      <w:autoSpaceDN w:val="0"/>
      <w:adjustRightInd w:val="0"/>
      <w:spacing w:after="0" w:line="240" w:lineRule="auto"/>
      <w:ind w:left="360" w:firstLine="360"/>
    </w:pPr>
    <w:rPr>
      <w:rFonts w:ascii="Arial" w:eastAsia="Times New Roman" w:hAnsi="Arial" w:cs="Courier New"/>
      <w:sz w:val="20"/>
      <w:szCs w:val="18"/>
      <w:lang w:eastAsia="pl-PL"/>
    </w:rPr>
  </w:style>
  <w:style w:type="paragraph" w:styleId="Spistreci9">
    <w:name w:val="toc 9"/>
    <w:basedOn w:val="Normalny"/>
    <w:next w:val="Normalny"/>
    <w:autoRedefine/>
    <w:uiPriority w:val="39"/>
    <w:unhideWhenUsed/>
    <w:rsid w:val="009309C3"/>
    <w:pPr>
      <w:spacing w:after="100"/>
      <w:ind w:left="1600"/>
    </w:pPr>
  </w:style>
  <w:style w:type="character" w:customStyle="1" w:styleId="Tekstpodstawowyzwciciem2Znak">
    <w:name w:val="Tekst podstawowy z wcięciem 2 Znak"/>
    <w:basedOn w:val="TekstpodstawowywcityZnak"/>
    <w:link w:val="Tekstpodstawowyzwciciem2"/>
    <w:uiPriority w:val="99"/>
    <w:rsid w:val="00BC0191"/>
    <w:rPr>
      <w:rFonts w:ascii="Arial" w:eastAsia="Times New Roman" w:hAnsi="Arial" w:cs="Courier New"/>
      <w:sz w:val="20"/>
      <w:szCs w:val="18"/>
      <w:lang w:eastAsia="pl-PL"/>
    </w:rPr>
  </w:style>
  <w:style w:type="paragraph" w:styleId="Listapunktowana">
    <w:name w:val="List Bullet"/>
    <w:basedOn w:val="Normalny"/>
    <w:rsid w:val="00BC0191"/>
    <w:pPr>
      <w:numPr>
        <w:numId w:val="5"/>
      </w:numPr>
      <w:contextualSpacing/>
    </w:pPr>
  </w:style>
  <w:style w:type="paragraph" w:customStyle="1" w:styleId="StylArial12ptWyjustowanyPierwszywiersz127cmInterli">
    <w:name w:val="Styl Arial 12 pt Wyjustowany Pierwszy wiersz:  127 cm Interli..."/>
    <w:basedOn w:val="Normalny"/>
    <w:link w:val="StylArial12ptWyjustowanyPierwszywiersz127cmInterliZnak"/>
    <w:rsid w:val="00C96BEC"/>
    <w:pPr>
      <w:spacing w:line="276" w:lineRule="auto"/>
      <w:ind w:firstLine="720"/>
      <w:jc w:val="both"/>
    </w:pPr>
    <w:rPr>
      <w:rFonts w:cs="Times New Roman"/>
      <w:szCs w:val="20"/>
    </w:rPr>
  </w:style>
  <w:style w:type="character" w:customStyle="1" w:styleId="StylArial12ptWyjustowanyPierwszywiersz127cmInterliZnak">
    <w:name w:val="Styl Arial 12 pt Wyjustowany Pierwszy wiersz:  127 cm Interli... Znak"/>
    <w:basedOn w:val="Domylnaczcionkaakapitu"/>
    <w:link w:val="StylArial12ptWyjustowanyPierwszywiersz127cmInterli"/>
    <w:rsid w:val="00C96BEC"/>
    <w:rPr>
      <w:rFonts w:ascii="Arial" w:eastAsia="Times New Roman" w:hAnsi="Arial" w:cs="Times New Roman"/>
      <w:sz w:val="20"/>
      <w:szCs w:val="20"/>
      <w:lang w:eastAsia="pl-PL"/>
    </w:rPr>
  </w:style>
  <w:style w:type="paragraph" w:customStyle="1" w:styleId="4">
    <w:name w:val="4"/>
    <w:basedOn w:val="Normalny"/>
    <w:next w:val="Normalny"/>
    <w:autoRedefine/>
    <w:rsid w:val="008450DC"/>
    <w:pPr>
      <w:numPr>
        <w:ilvl w:val="1"/>
        <w:numId w:val="6"/>
      </w:numPr>
      <w:tabs>
        <w:tab w:val="clear" w:pos="1506"/>
        <w:tab w:val="num" w:pos="1800"/>
      </w:tabs>
      <w:spacing w:before="120" w:after="120"/>
      <w:ind w:left="1152"/>
      <w:outlineLvl w:val="1"/>
    </w:pPr>
    <w:rPr>
      <w:rFonts w:cs="Arial"/>
      <w:b/>
      <w:bCs/>
      <w:sz w:val="24"/>
      <w:szCs w:val="24"/>
    </w:rPr>
  </w:style>
  <w:style w:type="paragraph" w:customStyle="1" w:styleId="StylStylStyl4WyjustowanyInterliniaWielokrotne115wrs">
    <w:name w:val="Styl Styl Styl 4 + Wyjustowany + Interlinia:  Wielokrotne 1.15 wrs..."/>
    <w:basedOn w:val="Normalny"/>
    <w:link w:val="StylStylStyl4WyjustowanyInterliniaWielokrotne115wrsZnak"/>
    <w:rsid w:val="008450DC"/>
    <w:pPr>
      <w:spacing w:before="360" w:after="240" w:line="276" w:lineRule="auto"/>
      <w:ind w:left="576" w:hanging="576"/>
      <w:jc w:val="both"/>
      <w:outlineLvl w:val="1"/>
    </w:pPr>
    <w:rPr>
      <w:rFonts w:cs="Times New Roman"/>
      <w:b/>
      <w:bCs/>
      <w:sz w:val="22"/>
      <w:szCs w:val="20"/>
    </w:rPr>
  </w:style>
  <w:style w:type="character" w:customStyle="1" w:styleId="StylStylStyl4WyjustowanyInterliniaWielokrotne115wrsZnak">
    <w:name w:val="Styl Styl Styl 4 + Wyjustowany + Interlinia:  Wielokrotne 1.15 wrs... Znak"/>
    <w:basedOn w:val="Domylnaczcionkaakapitu"/>
    <w:link w:val="StylStylStyl4WyjustowanyInterliniaWielokrotne115wrs"/>
    <w:rsid w:val="008450DC"/>
    <w:rPr>
      <w:rFonts w:ascii="Arial" w:eastAsia="Times New Roman" w:hAnsi="Arial" w:cs="Times New Roman"/>
      <w:b/>
      <w:bCs/>
      <w:szCs w:val="20"/>
      <w:lang w:eastAsia="pl-PL"/>
    </w:rPr>
  </w:style>
  <w:style w:type="paragraph" w:customStyle="1" w:styleId="Akapitzlist3">
    <w:name w:val="Akapit z listą3"/>
    <w:basedOn w:val="Normalny"/>
    <w:rsid w:val="00730B43"/>
    <w:pPr>
      <w:suppressAutoHyphens/>
      <w:autoSpaceDE/>
      <w:autoSpaceDN/>
      <w:adjustRightInd/>
      <w:ind w:left="720"/>
    </w:pPr>
    <w:rPr>
      <w:lang w:eastAsia="ar-SA"/>
    </w:rPr>
  </w:style>
  <w:style w:type="paragraph" w:customStyle="1" w:styleId="Normalny1">
    <w:name w:val="Normalny1"/>
    <w:basedOn w:val="StylArial12ptWyjustowanyPierwszywiersz127cmInterli"/>
    <w:link w:val="NormalZnak"/>
    <w:qFormat/>
    <w:rsid w:val="00730B43"/>
    <w:pPr>
      <w:spacing w:before="140" w:after="100"/>
      <w:ind w:firstLine="0"/>
      <w:contextualSpacing/>
    </w:pPr>
    <w:rPr>
      <w:rFonts w:ascii="Arial Narrow" w:hAnsi="Arial Narrow" w:cs="Arial"/>
    </w:rPr>
  </w:style>
  <w:style w:type="character" w:customStyle="1" w:styleId="NormalZnak">
    <w:name w:val="Normal Znak"/>
    <w:link w:val="Normalny1"/>
    <w:rsid w:val="00730B43"/>
    <w:rPr>
      <w:rFonts w:ascii="Arial Narrow" w:eastAsia="Times New Roman" w:hAnsi="Arial Narrow" w:cs="Arial"/>
      <w:sz w:val="20"/>
      <w:szCs w:val="20"/>
      <w:lang w:eastAsia="pl-PL"/>
    </w:rPr>
  </w:style>
  <w:style w:type="paragraph" w:styleId="Tekstpodstawowy">
    <w:name w:val="Body Text"/>
    <w:basedOn w:val="Normalny"/>
    <w:link w:val="TekstpodstawowyZnak"/>
    <w:uiPriority w:val="99"/>
    <w:unhideWhenUsed/>
    <w:rsid w:val="00AA3F7F"/>
    <w:pPr>
      <w:spacing w:after="120"/>
    </w:pPr>
  </w:style>
  <w:style w:type="character" w:customStyle="1" w:styleId="TekstpodstawowyZnak">
    <w:name w:val="Tekst podstawowy Znak"/>
    <w:basedOn w:val="Domylnaczcionkaakapitu"/>
    <w:link w:val="Tekstpodstawowy"/>
    <w:uiPriority w:val="99"/>
    <w:rsid w:val="00AA3F7F"/>
    <w:rPr>
      <w:rFonts w:ascii="Arial" w:eastAsia="Times New Roman" w:hAnsi="Arial" w:cs="Courier New"/>
      <w:sz w:val="20"/>
      <w:szCs w:val="18"/>
      <w:lang w:eastAsia="pl-PL"/>
    </w:rPr>
  </w:style>
  <w:style w:type="paragraph" w:styleId="Tekstpodstawowyzwciciem">
    <w:name w:val="Body Text First Indent"/>
    <w:basedOn w:val="Tekstpodstawowy"/>
    <w:link w:val="TekstpodstawowyzwciciemZnak"/>
    <w:uiPriority w:val="99"/>
    <w:unhideWhenUsed/>
    <w:rsid w:val="00B64BA3"/>
    <w:pPr>
      <w:spacing w:after="0"/>
      <w:ind w:firstLine="360"/>
    </w:pPr>
  </w:style>
  <w:style w:type="character" w:customStyle="1" w:styleId="TekstpodstawowyzwciciemZnak">
    <w:name w:val="Tekst podstawowy z wcięciem Znak"/>
    <w:basedOn w:val="TekstpodstawowyZnak"/>
    <w:link w:val="Tekstpodstawowyzwciciem"/>
    <w:uiPriority w:val="99"/>
    <w:rsid w:val="00B64BA3"/>
    <w:rPr>
      <w:rFonts w:ascii="Arial" w:eastAsia="Times New Roman" w:hAnsi="Arial" w:cs="Courier New"/>
      <w:sz w:val="20"/>
      <w:szCs w:val="18"/>
      <w:lang w:eastAsia="pl-PL"/>
    </w:rPr>
  </w:style>
  <w:style w:type="paragraph" w:customStyle="1" w:styleId="Tekstpodstawowywcity31">
    <w:name w:val="Tekst podstawowy wcięty 31"/>
    <w:basedOn w:val="Normalny"/>
    <w:rsid w:val="00B64BA3"/>
    <w:pPr>
      <w:overflowPunct w:val="0"/>
      <w:ind w:left="284"/>
      <w:jc w:val="both"/>
      <w:textAlignment w:val="baseline"/>
    </w:pPr>
    <w:rPr>
      <w:rFonts w:cs="Times New Roman"/>
      <w:sz w:val="24"/>
      <w:szCs w:val="20"/>
    </w:rPr>
  </w:style>
  <w:style w:type="character" w:styleId="Pogrubienie">
    <w:name w:val="Strong"/>
    <w:basedOn w:val="Domylnaczcionkaakapitu"/>
    <w:qFormat/>
    <w:rsid w:val="00560567"/>
    <w:rPr>
      <w:b/>
      <w:bCs/>
    </w:rPr>
  </w:style>
  <w:style w:type="paragraph" w:customStyle="1" w:styleId="Punktory21">
    <w:name w:val="Punktory_2.1"/>
    <w:basedOn w:val="Normalny"/>
    <w:qFormat/>
    <w:rsid w:val="00560567"/>
    <w:pPr>
      <w:keepNext/>
      <w:keepLines/>
      <w:widowControl/>
      <w:autoSpaceDE/>
      <w:autoSpaceDN/>
      <w:adjustRightInd/>
      <w:spacing w:before="240" w:after="100" w:line="276" w:lineRule="auto"/>
      <w:outlineLvl w:val="2"/>
    </w:pPr>
    <w:rPr>
      <w:rFonts w:ascii="Arial Narrow" w:eastAsiaTheme="majorEastAsia" w:hAnsi="Arial Narrow" w:cstheme="majorBidi"/>
      <w:b/>
      <w:bCs/>
      <w:szCs w:val="22"/>
      <w:lang w:eastAsia="en-US"/>
    </w:rPr>
  </w:style>
  <w:style w:type="paragraph" w:styleId="Tekstprzypisukocowego">
    <w:name w:val="endnote text"/>
    <w:basedOn w:val="Normalny"/>
    <w:link w:val="TekstprzypisukocowegoZnak"/>
    <w:uiPriority w:val="99"/>
    <w:semiHidden/>
    <w:unhideWhenUsed/>
    <w:rsid w:val="00174A63"/>
    <w:rPr>
      <w:szCs w:val="20"/>
    </w:rPr>
  </w:style>
  <w:style w:type="character" w:customStyle="1" w:styleId="TekstprzypisukocowegoZnak">
    <w:name w:val="Tekst przypisu końcowego Znak"/>
    <w:basedOn w:val="Domylnaczcionkaakapitu"/>
    <w:link w:val="Tekstprzypisukocowego"/>
    <w:uiPriority w:val="99"/>
    <w:semiHidden/>
    <w:rsid w:val="00174A63"/>
    <w:rPr>
      <w:rFonts w:ascii="Arial" w:eastAsia="Times New Roman" w:hAnsi="Arial" w:cs="Courier New"/>
      <w:sz w:val="20"/>
      <w:szCs w:val="20"/>
      <w:lang w:eastAsia="pl-PL"/>
    </w:rPr>
  </w:style>
  <w:style w:type="character" w:styleId="Odwoanieprzypisukocowego">
    <w:name w:val="endnote reference"/>
    <w:basedOn w:val="Domylnaczcionkaakapitu"/>
    <w:uiPriority w:val="99"/>
    <w:semiHidden/>
    <w:unhideWhenUsed/>
    <w:rsid w:val="00174A63"/>
    <w:rPr>
      <w:vertAlign w:val="superscript"/>
    </w:rPr>
  </w:style>
  <w:style w:type="paragraph" w:customStyle="1" w:styleId="LW-tekstZnak">
    <w:name w:val="LW-tekst Znak"/>
    <w:rsid w:val="00174A63"/>
    <w:pPr>
      <w:widowControl w:val="0"/>
      <w:suppressLineNumbers/>
      <w:tabs>
        <w:tab w:val="left" w:pos="-3600"/>
        <w:tab w:val="left" w:pos="-3420"/>
      </w:tabs>
      <w:suppressAutoHyphens/>
      <w:spacing w:after="0" w:line="240" w:lineRule="auto"/>
      <w:jc w:val="both"/>
    </w:pPr>
    <w:rPr>
      <w:rFonts w:ascii="Times New Roman" w:eastAsia="SimSun" w:hAnsi="Times New Roman" w:cs="Arial"/>
      <w:kern w:val="2"/>
      <w:lang w:eastAsia="hi-IN" w:bidi="hi-IN"/>
    </w:rPr>
  </w:style>
  <w:style w:type="paragraph" w:styleId="Spistreci4">
    <w:name w:val="toc 4"/>
    <w:basedOn w:val="Normalny"/>
    <w:next w:val="Normalny"/>
    <w:autoRedefine/>
    <w:uiPriority w:val="39"/>
    <w:unhideWhenUsed/>
    <w:rsid w:val="00E8767E"/>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8767E"/>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8767E"/>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8767E"/>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8767E"/>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customStyle="1" w:styleId="StylArialCzerwonyInterliniaWielokrotne115wrs">
    <w:name w:val="Styl Arial Czerwony Interlinia:  Wielokrotne 115 wrs"/>
    <w:basedOn w:val="Normalny"/>
    <w:rsid w:val="001B2684"/>
    <w:pPr>
      <w:numPr>
        <w:numId w:val="8"/>
      </w:numPr>
      <w:spacing w:line="276" w:lineRule="auto"/>
    </w:pPr>
    <w:rPr>
      <w:rFonts w:cs="Times New Roman"/>
      <w:color w:val="FF0000"/>
      <w:szCs w:val="20"/>
    </w:rPr>
  </w:style>
  <w:style w:type="paragraph" w:customStyle="1" w:styleId="FR3">
    <w:name w:val="FR3"/>
    <w:rsid w:val="001B2684"/>
    <w:pPr>
      <w:widowControl w:val="0"/>
      <w:autoSpaceDE w:val="0"/>
      <w:autoSpaceDN w:val="0"/>
      <w:adjustRightInd w:val="0"/>
      <w:spacing w:after="0" w:line="240" w:lineRule="auto"/>
      <w:ind w:left="80"/>
      <w:jc w:val="center"/>
    </w:pPr>
    <w:rPr>
      <w:rFonts w:ascii="Arial" w:eastAsia="Times New Roman" w:hAnsi="Arial" w:cs="Arial"/>
      <w:b/>
      <w:bCs/>
      <w:noProof/>
      <w:sz w:val="12"/>
      <w:szCs w:val="12"/>
      <w:lang w:eastAsia="pl-PL"/>
    </w:rPr>
  </w:style>
  <w:style w:type="paragraph" w:customStyle="1" w:styleId="Default">
    <w:name w:val="Default"/>
    <w:rsid w:val="000F7D9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1">
    <w:name w:val="Styl1"/>
    <w:basedOn w:val="Tekstpodstawowy"/>
    <w:link w:val="Styl1Znak"/>
    <w:qFormat/>
    <w:rsid w:val="0099064A"/>
    <w:pPr>
      <w:tabs>
        <w:tab w:val="left" w:pos="1134"/>
      </w:tabs>
      <w:spacing w:after="0" w:line="276" w:lineRule="auto"/>
      <w:ind w:left="567" w:firstLine="567"/>
      <w:jc w:val="both"/>
    </w:pPr>
    <w:rPr>
      <w:rFonts w:eastAsia="Calibri" w:cs="Times New Roman"/>
      <w:sz w:val="24"/>
    </w:rPr>
  </w:style>
  <w:style w:type="character" w:customStyle="1" w:styleId="Styl1Znak">
    <w:name w:val="Styl1 Znak"/>
    <w:basedOn w:val="TekstpodstawowyZnak"/>
    <w:link w:val="Styl1"/>
    <w:locked/>
    <w:rsid w:val="0099064A"/>
    <w:rPr>
      <w:rFonts w:ascii="Arial" w:eastAsia="Calibri" w:hAnsi="Arial" w:cs="Times New Roman"/>
      <w:sz w:val="24"/>
      <w:szCs w:val="18"/>
      <w:lang w:eastAsia="pl-PL"/>
    </w:rPr>
  </w:style>
  <w:style w:type="table" w:customStyle="1" w:styleId="Jasnalistaakcent11">
    <w:name w:val="Jasna lista — akcent 11"/>
    <w:basedOn w:val="Standardowy"/>
    <w:uiPriority w:val="61"/>
    <w:rsid w:val="00E827F7"/>
    <w:pPr>
      <w:spacing w:after="0" w:line="240" w:lineRule="auto"/>
    </w:pPr>
    <w:rPr>
      <w:rFonts w:ascii="Arial Narrow" w:hAnsi="Arial Narrow"/>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tem-fieldname">
    <w:name w:val="item-fieldname"/>
    <w:basedOn w:val="Domylnaczcionkaakapitu"/>
    <w:rsid w:val="00B577AE"/>
  </w:style>
  <w:style w:type="paragraph" w:styleId="NormalnyWeb">
    <w:name w:val="Normal (Web)"/>
    <w:basedOn w:val="Normalny"/>
    <w:uiPriority w:val="99"/>
    <w:semiHidden/>
    <w:unhideWhenUsed/>
    <w:rsid w:val="00D55FF1"/>
    <w:pPr>
      <w:widowControl/>
      <w:autoSpaceDE/>
      <w:autoSpaceDN/>
      <w:adjustRightInd/>
      <w:spacing w:before="100" w:beforeAutospacing="1" w:after="119" w:line="360" w:lineRule="auto"/>
    </w:pPr>
    <w:rPr>
      <w:rFonts w:ascii="Times New Roman" w:hAnsi="Times New Roman" w:cs="Times New Roman"/>
      <w:color w:val="000000"/>
      <w:sz w:val="24"/>
      <w:szCs w:val="24"/>
    </w:rPr>
  </w:style>
  <w:style w:type="paragraph" w:styleId="Plandokumentu">
    <w:name w:val="Document Map"/>
    <w:basedOn w:val="Normalny"/>
    <w:link w:val="PlandokumentuZnak"/>
    <w:uiPriority w:val="99"/>
    <w:semiHidden/>
    <w:unhideWhenUsed/>
    <w:rsid w:val="00F75107"/>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75107"/>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AB3C08"/>
    <w:pPr>
      <w:spacing w:after="120" w:line="480" w:lineRule="auto"/>
    </w:pPr>
  </w:style>
  <w:style w:type="character" w:customStyle="1" w:styleId="Tekstpodstawowy2Znak">
    <w:name w:val="Tekst podstawowy 2 Znak"/>
    <w:basedOn w:val="Domylnaczcionkaakapitu"/>
    <w:link w:val="Tekstpodstawowy2"/>
    <w:uiPriority w:val="99"/>
    <w:semiHidden/>
    <w:rsid w:val="00AB3C08"/>
    <w:rPr>
      <w:rFonts w:ascii="Arial" w:eastAsia="Times New Roman" w:hAnsi="Arial" w:cs="Courier New"/>
      <w:sz w:val="20"/>
      <w:szCs w:val="18"/>
      <w:lang w:eastAsia="pl-PL"/>
    </w:rPr>
  </w:style>
  <w:style w:type="character" w:customStyle="1" w:styleId="AkapitzlistZnak">
    <w:name w:val="Akapit z listą Znak"/>
    <w:link w:val="Akapitzlist"/>
    <w:uiPriority w:val="34"/>
    <w:qFormat/>
    <w:rsid w:val="00311031"/>
    <w:rPr>
      <w:rFonts w:ascii="Arial" w:eastAsia="Times New Roman" w:hAnsi="Arial" w:cs="Courier New"/>
      <w:sz w:val="20"/>
      <w:szCs w:val="18"/>
      <w:lang w:eastAsia="pl-PL"/>
    </w:rPr>
  </w:style>
  <w:style w:type="table" w:customStyle="1" w:styleId="Jasnecieniowanie1">
    <w:name w:val="Jasne cieniowanie1"/>
    <w:basedOn w:val="Standardowy"/>
    <w:uiPriority w:val="60"/>
    <w:rsid w:val="00914E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siatka1">
    <w:name w:val="Jasna siatka1"/>
    <w:basedOn w:val="Standardowy"/>
    <w:uiPriority w:val="62"/>
    <w:rsid w:val="00914E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dnialista11">
    <w:name w:val="Średnia lista 11"/>
    <w:basedOn w:val="Standardowy"/>
    <w:uiPriority w:val="65"/>
    <w:rsid w:val="00914E0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dnialista21">
    <w:name w:val="Średnia lista 21"/>
    <w:basedOn w:val="Standardowy"/>
    <w:uiPriority w:val="66"/>
    <w:rsid w:val="00914E0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olorowasiatka1">
    <w:name w:val="Kolorowa siatka1"/>
    <w:basedOn w:val="Standardowy"/>
    <w:uiPriority w:val="73"/>
    <w:rsid w:val="00914E0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ekstkomentarza">
    <w:name w:val="annotation text"/>
    <w:basedOn w:val="Normalny"/>
    <w:link w:val="TekstkomentarzaZnak"/>
    <w:uiPriority w:val="99"/>
    <w:unhideWhenUsed/>
    <w:rsid w:val="00991370"/>
    <w:rPr>
      <w:szCs w:val="20"/>
    </w:rPr>
  </w:style>
  <w:style w:type="character" w:customStyle="1" w:styleId="TekstkomentarzaZnak">
    <w:name w:val="Tekst komentarza Znak"/>
    <w:basedOn w:val="Domylnaczcionkaakapitu"/>
    <w:link w:val="Tekstkomentarza"/>
    <w:uiPriority w:val="99"/>
    <w:rsid w:val="00991370"/>
    <w:rPr>
      <w:rFonts w:ascii="Arial" w:eastAsia="Times New Roman" w:hAnsi="Arial" w:cs="Courier New"/>
      <w:sz w:val="20"/>
      <w:szCs w:val="20"/>
      <w:lang w:eastAsia="pl-PL"/>
    </w:rPr>
  </w:style>
  <w:style w:type="character" w:styleId="Odwoaniedokomentarza">
    <w:name w:val="annotation reference"/>
    <w:basedOn w:val="Domylnaczcionkaakapitu"/>
    <w:uiPriority w:val="99"/>
    <w:semiHidden/>
    <w:unhideWhenUsed/>
    <w:rsid w:val="005F6A23"/>
    <w:rPr>
      <w:sz w:val="16"/>
      <w:szCs w:val="16"/>
    </w:rPr>
  </w:style>
  <w:style w:type="paragraph" w:styleId="Tematkomentarza">
    <w:name w:val="annotation subject"/>
    <w:basedOn w:val="Tekstkomentarza"/>
    <w:next w:val="Tekstkomentarza"/>
    <w:link w:val="TematkomentarzaZnak"/>
    <w:uiPriority w:val="99"/>
    <w:semiHidden/>
    <w:unhideWhenUsed/>
    <w:rsid w:val="005F6A23"/>
    <w:rPr>
      <w:b/>
      <w:bCs/>
    </w:rPr>
  </w:style>
  <w:style w:type="character" w:customStyle="1" w:styleId="TematkomentarzaZnak">
    <w:name w:val="Temat komentarza Znak"/>
    <w:basedOn w:val="TekstkomentarzaZnak"/>
    <w:link w:val="Tematkomentarza"/>
    <w:uiPriority w:val="99"/>
    <w:semiHidden/>
    <w:rsid w:val="005F6A23"/>
    <w:rPr>
      <w:rFonts w:ascii="Arial" w:eastAsia="Times New Roman" w:hAnsi="Arial" w:cs="Courier New"/>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121847193">
      <w:bodyDiv w:val="1"/>
      <w:marLeft w:val="0"/>
      <w:marRight w:val="0"/>
      <w:marTop w:val="0"/>
      <w:marBottom w:val="0"/>
      <w:divBdr>
        <w:top w:val="none" w:sz="0" w:space="0" w:color="auto"/>
        <w:left w:val="none" w:sz="0" w:space="0" w:color="auto"/>
        <w:bottom w:val="none" w:sz="0" w:space="0" w:color="auto"/>
        <w:right w:val="none" w:sz="0" w:space="0" w:color="auto"/>
      </w:divBdr>
    </w:div>
    <w:div w:id="201554013">
      <w:bodyDiv w:val="1"/>
      <w:marLeft w:val="0"/>
      <w:marRight w:val="0"/>
      <w:marTop w:val="0"/>
      <w:marBottom w:val="0"/>
      <w:divBdr>
        <w:top w:val="none" w:sz="0" w:space="0" w:color="auto"/>
        <w:left w:val="none" w:sz="0" w:space="0" w:color="auto"/>
        <w:bottom w:val="none" w:sz="0" w:space="0" w:color="auto"/>
        <w:right w:val="none" w:sz="0" w:space="0" w:color="auto"/>
      </w:divBdr>
      <w:divsChild>
        <w:div w:id="917982614">
          <w:marLeft w:val="0"/>
          <w:marRight w:val="0"/>
          <w:marTop w:val="0"/>
          <w:marBottom w:val="32"/>
          <w:divBdr>
            <w:top w:val="none" w:sz="0" w:space="0" w:color="auto"/>
            <w:left w:val="none" w:sz="0" w:space="0" w:color="auto"/>
            <w:bottom w:val="none" w:sz="0" w:space="0" w:color="auto"/>
            <w:right w:val="none" w:sz="0" w:space="0" w:color="auto"/>
          </w:divBdr>
        </w:div>
      </w:divsChild>
    </w:div>
    <w:div w:id="275988705">
      <w:bodyDiv w:val="1"/>
      <w:marLeft w:val="0"/>
      <w:marRight w:val="0"/>
      <w:marTop w:val="0"/>
      <w:marBottom w:val="0"/>
      <w:divBdr>
        <w:top w:val="none" w:sz="0" w:space="0" w:color="auto"/>
        <w:left w:val="none" w:sz="0" w:space="0" w:color="auto"/>
        <w:bottom w:val="none" w:sz="0" w:space="0" w:color="auto"/>
        <w:right w:val="none" w:sz="0" w:space="0" w:color="auto"/>
      </w:divBdr>
    </w:div>
    <w:div w:id="316808772">
      <w:bodyDiv w:val="1"/>
      <w:marLeft w:val="0"/>
      <w:marRight w:val="0"/>
      <w:marTop w:val="0"/>
      <w:marBottom w:val="0"/>
      <w:divBdr>
        <w:top w:val="none" w:sz="0" w:space="0" w:color="auto"/>
        <w:left w:val="none" w:sz="0" w:space="0" w:color="auto"/>
        <w:bottom w:val="none" w:sz="0" w:space="0" w:color="auto"/>
        <w:right w:val="none" w:sz="0" w:space="0" w:color="auto"/>
      </w:divBdr>
    </w:div>
    <w:div w:id="438304948">
      <w:bodyDiv w:val="1"/>
      <w:marLeft w:val="0"/>
      <w:marRight w:val="0"/>
      <w:marTop w:val="0"/>
      <w:marBottom w:val="0"/>
      <w:divBdr>
        <w:top w:val="none" w:sz="0" w:space="0" w:color="auto"/>
        <w:left w:val="none" w:sz="0" w:space="0" w:color="auto"/>
        <w:bottom w:val="none" w:sz="0" w:space="0" w:color="auto"/>
        <w:right w:val="none" w:sz="0" w:space="0" w:color="auto"/>
      </w:divBdr>
    </w:div>
    <w:div w:id="482090810">
      <w:bodyDiv w:val="1"/>
      <w:marLeft w:val="0"/>
      <w:marRight w:val="0"/>
      <w:marTop w:val="0"/>
      <w:marBottom w:val="0"/>
      <w:divBdr>
        <w:top w:val="none" w:sz="0" w:space="0" w:color="auto"/>
        <w:left w:val="none" w:sz="0" w:space="0" w:color="auto"/>
        <w:bottom w:val="none" w:sz="0" w:space="0" w:color="auto"/>
        <w:right w:val="none" w:sz="0" w:space="0" w:color="auto"/>
      </w:divBdr>
    </w:div>
    <w:div w:id="623345297">
      <w:bodyDiv w:val="1"/>
      <w:marLeft w:val="0"/>
      <w:marRight w:val="0"/>
      <w:marTop w:val="0"/>
      <w:marBottom w:val="0"/>
      <w:divBdr>
        <w:top w:val="none" w:sz="0" w:space="0" w:color="auto"/>
        <w:left w:val="none" w:sz="0" w:space="0" w:color="auto"/>
        <w:bottom w:val="none" w:sz="0" w:space="0" w:color="auto"/>
        <w:right w:val="none" w:sz="0" w:space="0" w:color="auto"/>
      </w:divBdr>
    </w:div>
    <w:div w:id="961037663">
      <w:bodyDiv w:val="1"/>
      <w:marLeft w:val="0"/>
      <w:marRight w:val="0"/>
      <w:marTop w:val="0"/>
      <w:marBottom w:val="0"/>
      <w:divBdr>
        <w:top w:val="none" w:sz="0" w:space="0" w:color="auto"/>
        <w:left w:val="none" w:sz="0" w:space="0" w:color="auto"/>
        <w:bottom w:val="none" w:sz="0" w:space="0" w:color="auto"/>
        <w:right w:val="none" w:sz="0" w:space="0" w:color="auto"/>
      </w:divBdr>
    </w:div>
    <w:div w:id="1013872512">
      <w:bodyDiv w:val="1"/>
      <w:marLeft w:val="0"/>
      <w:marRight w:val="0"/>
      <w:marTop w:val="0"/>
      <w:marBottom w:val="0"/>
      <w:divBdr>
        <w:top w:val="none" w:sz="0" w:space="0" w:color="auto"/>
        <w:left w:val="none" w:sz="0" w:space="0" w:color="auto"/>
        <w:bottom w:val="none" w:sz="0" w:space="0" w:color="auto"/>
        <w:right w:val="none" w:sz="0" w:space="0" w:color="auto"/>
      </w:divBdr>
    </w:div>
    <w:div w:id="1041322305">
      <w:bodyDiv w:val="1"/>
      <w:marLeft w:val="0"/>
      <w:marRight w:val="0"/>
      <w:marTop w:val="0"/>
      <w:marBottom w:val="0"/>
      <w:divBdr>
        <w:top w:val="none" w:sz="0" w:space="0" w:color="auto"/>
        <w:left w:val="none" w:sz="0" w:space="0" w:color="auto"/>
        <w:bottom w:val="none" w:sz="0" w:space="0" w:color="auto"/>
        <w:right w:val="none" w:sz="0" w:space="0" w:color="auto"/>
      </w:divBdr>
    </w:div>
    <w:div w:id="1152481531">
      <w:bodyDiv w:val="1"/>
      <w:marLeft w:val="0"/>
      <w:marRight w:val="0"/>
      <w:marTop w:val="0"/>
      <w:marBottom w:val="0"/>
      <w:divBdr>
        <w:top w:val="none" w:sz="0" w:space="0" w:color="auto"/>
        <w:left w:val="none" w:sz="0" w:space="0" w:color="auto"/>
        <w:bottom w:val="none" w:sz="0" w:space="0" w:color="auto"/>
        <w:right w:val="none" w:sz="0" w:space="0" w:color="auto"/>
      </w:divBdr>
    </w:div>
    <w:div w:id="1301879561">
      <w:bodyDiv w:val="1"/>
      <w:marLeft w:val="0"/>
      <w:marRight w:val="0"/>
      <w:marTop w:val="0"/>
      <w:marBottom w:val="0"/>
      <w:divBdr>
        <w:top w:val="none" w:sz="0" w:space="0" w:color="auto"/>
        <w:left w:val="none" w:sz="0" w:space="0" w:color="auto"/>
        <w:bottom w:val="none" w:sz="0" w:space="0" w:color="auto"/>
        <w:right w:val="none" w:sz="0" w:space="0" w:color="auto"/>
      </w:divBdr>
    </w:div>
    <w:div w:id="1573351257">
      <w:bodyDiv w:val="1"/>
      <w:marLeft w:val="0"/>
      <w:marRight w:val="0"/>
      <w:marTop w:val="0"/>
      <w:marBottom w:val="0"/>
      <w:divBdr>
        <w:top w:val="none" w:sz="0" w:space="0" w:color="auto"/>
        <w:left w:val="none" w:sz="0" w:space="0" w:color="auto"/>
        <w:bottom w:val="none" w:sz="0" w:space="0" w:color="auto"/>
        <w:right w:val="none" w:sz="0" w:space="0" w:color="auto"/>
      </w:divBdr>
    </w:div>
    <w:div w:id="1692995211">
      <w:bodyDiv w:val="1"/>
      <w:marLeft w:val="0"/>
      <w:marRight w:val="0"/>
      <w:marTop w:val="0"/>
      <w:marBottom w:val="0"/>
      <w:divBdr>
        <w:top w:val="none" w:sz="0" w:space="0" w:color="auto"/>
        <w:left w:val="none" w:sz="0" w:space="0" w:color="auto"/>
        <w:bottom w:val="none" w:sz="0" w:space="0" w:color="auto"/>
        <w:right w:val="none" w:sz="0" w:space="0" w:color="auto"/>
      </w:divBdr>
    </w:div>
    <w:div w:id="1750031932">
      <w:bodyDiv w:val="1"/>
      <w:marLeft w:val="0"/>
      <w:marRight w:val="0"/>
      <w:marTop w:val="0"/>
      <w:marBottom w:val="0"/>
      <w:divBdr>
        <w:top w:val="none" w:sz="0" w:space="0" w:color="auto"/>
        <w:left w:val="none" w:sz="0" w:space="0" w:color="auto"/>
        <w:bottom w:val="none" w:sz="0" w:space="0" w:color="auto"/>
        <w:right w:val="none" w:sz="0" w:space="0" w:color="auto"/>
      </w:divBdr>
    </w:div>
    <w:div w:id="1950772764">
      <w:bodyDiv w:val="1"/>
      <w:marLeft w:val="0"/>
      <w:marRight w:val="0"/>
      <w:marTop w:val="0"/>
      <w:marBottom w:val="0"/>
      <w:divBdr>
        <w:top w:val="none" w:sz="0" w:space="0" w:color="auto"/>
        <w:left w:val="none" w:sz="0" w:space="0" w:color="auto"/>
        <w:bottom w:val="none" w:sz="0" w:space="0" w:color="auto"/>
        <w:right w:val="none" w:sz="0" w:space="0" w:color="auto"/>
      </w:divBdr>
    </w:div>
    <w:div w:id="1958635060">
      <w:bodyDiv w:val="1"/>
      <w:marLeft w:val="0"/>
      <w:marRight w:val="0"/>
      <w:marTop w:val="0"/>
      <w:marBottom w:val="0"/>
      <w:divBdr>
        <w:top w:val="none" w:sz="0" w:space="0" w:color="auto"/>
        <w:left w:val="none" w:sz="0" w:space="0" w:color="auto"/>
        <w:bottom w:val="none" w:sz="0" w:space="0" w:color="auto"/>
        <w:right w:val="none" w:sz="0" w:space="0" w:color="auto"/>
      </w:divBdr>
    </w:div>
    <w:div w:id="20223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E9AB-EC64-431E-9741-0EAE02C9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10107</Words>
  <Characters>60647</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ZKB-01</dc:creator>
  <cp:lastModifiedBy>user</cp:lastModifiedBy>
  <cp:revision>29</cp:revision>
  <cp:lastPrinted>2021-10-14T10:47:00Z</cp:lastPrinted>
  <dcterms:created xsi:type="dcterms:W3CDTF">2021-12-22T11:43:00Z</dcterms:created>
  <dcterms:modified xsi:type="dcterms:W3CDTF">2022-04-19T10:03:00Z</dcterms:modified>
</cp:coreProperties>
</file>